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2F7D" w:rsidRDefault="00784EBE" w14:paraId="10365B07" w14:textId="77777777">
      <w:pPr>
        <w:pStyle w:val="RubrikFrslagTIllRiksdagsbeslut"/>
      </w:pPr>
      <w:sdt>
        <w:sdtPr>
          <w:alias w:val="CC_Boilerplate_4"/>
          <w:tag w:val="CC_Boilerplate_4"/>
          <w:id w:val="-1644581176"/>
          <w:lock w:val="sdtContentLocked"/>
          <w:placeholder>
            <w:docPart w:val="E9B4F60EC6804A4E8E937730075D387C"/>
          </w:placeholder>
          <w:text/>
        </w:sdtPr>
        <w:sdtEndPr/>
        <w:sdtContent>
          <w:r w:rsidRPr="009B062B" w:rsidR="00AF30DD">
            <w:t>Förslag till riksdagsbeslut</w:t>
          </w:r>
        </w:sdtContent>
      </w:sdt>
      <w:bookmarkEnd w:id="0"/>
      <w:bookmarkEnd w:id="1"/>
    </w:p>
    <w:sdt>
      <w:sdtPr>
        <w:alias w:val="Yrkande 1"/>
        <w:tag w:val="53a42d52-c2fa-49bf-b61f-376733686753"/>
        <w:id w:val="-1827507791"/>
        <w:lock w:val="sdtLocked"/>
      </w:sdtPr>
      <w:sdtEndPr/>
      <w:sdtContent>
        <w:p w:rsidR="00011210" w:rsidRDefault="0018454C" w14:paraId="17DF45BA" w14:textId="77777777">
          <w:pPr>
            <w:pStyle w:val="Frslagstext"/>
            <w:numPr>
              <w:ilvl w:val="0"/>
              <w:numId w:val="0"/>
            </w:numPr>
          </w:pPr>
          <w:r>
            <w:t>Riksdagen anvisar anslagen för 2026 inom utgiftsområde 3 Skatt, tull och exekution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96AC62A3A84C50A47DD9561244AB3F"/>
        </w:placeholder>
        <w:text/>
      </w:sdtPr>
      <w:sdtEndPr/>
      <w:sdtContent>
        <w:p w:rsidRPr="009B062B" w:rsidR="006D79C9" w:rsidP="00333E95" w:rsidRDefault="006D79C9" w14:paraId="3C572E3F" w14:textId="77777777">
          <w:pPr>
            <w:pStyle w:val="Rubrik1"/>
          </w:pPr>
          <w:r>
            <w:t>Motivering</w:t>
          </w:r>
        </w:p>
      </w:sdtContent>
    </w:sdt>
    <w:bookmarkEnd w:displacedByCustomXml="prev" w:id="3"/>
    <w:bookmarkEnd w:displacedByCustomXml="prev" w:id="4"/>
    <w:p w:rsidR="00BD76C0" w:rsidP="0018454C" w:rsidRDefault="009E4719" w14:paraId="0F351E08" w14:textId="3003FBF8">
      <w:pPr>
        <w:pStyle w:val="Normalutanindragellerluft"/>
      </w:pPr>
      <w:r w:rsidRPr="009E4719">
        <w:t>Sverige går i fel riktning. I tre år har SD-regeringen försökt styra Sverige. Resultatet är: 100</w:t>
      </w:r>
      <w:r w:rsidR="0018454C">
        <w:t> </w:t>
      </w:r>
      <w:r w:rsidRPr="009E4719">
        <w:t>000 fler arbetslösa, familjer som kämpar varje månad med att få ekonomin att gå ihop och en tillväxt i EU:s bottenliga. Gängvåldet fortsätter att plåga vårt samhälle. Sprängningarna ökar och kriminaliteten kryper ner i åldrarna. Väntetiderna i vården är oacceptabelt långa och klassrummen i skolan är överfulla. Samtidigt försvinner skatte</w:t>
      </w:r>
      <w:r w:rsidR="00784EBE">
        <w:softHyphen/>
      </w:r>
      <w:r w:rsidRPr="009E4719">
        <w:t>pengar till riskkapitalbolag i stället för att gå till barnen i skolan</w:t>
      </w:r>
      <w:r>
        <w:t>.</w:t>
      </w:r>
    </w:p>
    <w:p w:rsidR="00422B9E" w:rsidP="0018454C" w:rsidRDefault="00BD76C0" w14:paraId="7795EDFE" w14:textId="4E378F49">
      <w:r>
        <w:t>I Sverige finansierar vi vår välfärd och trygghet gemensamt. En grundläggande förut</w:t>
      </w:r>
      <w:r w:rsidR="00784EBE">
        <w:softHyphen/>
      </w:r>
      <w:r>
        <w:t>sättning för detta är att de myndigheter som har till uppgift att säkerställa finansieringen av det offentliga präglas av effektivitet och noggrannhet och att de åtnjuter ett högt förtroende bland allmänheten och företagen. Skatteverket, Tullverket och Kronofogde</w:t>
      </w:r>
      <w:r w:rsidR="00784EBE">
        <w:softHyphen/>
      </w:r>
      <w:r>
        <w:t>myndigheten uppbär centrala uppgifter för staten. Socialdemokraterna v</w:t>
      </w:r>
      <w:r w:rsidR="00E408EE">
        <w:t>ill därför stärka</w:t>
      </w:r>
      <w:r>
        <w:t xml:space="preserve"> myndigheternas arbete med att skapa ordning och reda, med att motverka fusk och kriminalitet och med att värna en stabil och solidarisk finansiering av våra gemensamma åtaganden. </w:t>
      </w:r>
    </w:p>
    <w:p w:rsidR="00E408EE" w:rsidP="00E408EE" w:rsidRDefault="00E408EE" w14:paraId="358A5F9E" w14:textId="77777777">
      <w:pPr>
        <w:pStyle w:val="Rubrik2"/>
      </w:pPr>
      <w:r>
        <w:t>Säkerställa finansiering av våra gemensamma åtaganden</w:t>
      </w:r>
    </w:p>
    <w:p w:rsidR="001031ED" w:rsidP="00784EBE" w:rsidRDefault="00E408EE" w14:paraId="512F3216" w14:textId="3F56C5D8">
      <w:pPr>
        <w:pStyle w:val="Normalutanindragellerluft"/>
      </w:pPr>
      <w:r>
        <w:t xml:space="preserve">Att allmänhet och företag känner ett högt förtroende för skattesystemet är centralt för den svenska välfärdsmodellen. Relevanta myndigheter, däribland Skatteverket, ska prioritera insatser för att säkerställa enhetlighet och rättssäkerhet i sina respektive verksamheter. Regelverken som myndigheterna själva förfogar över ska tjäna de </w:t>
      </w:r>
      <w:r>
        <w:lastRenderedPageBreak/>
        <w:t xml:space="preserve">ändamål som anges, men det är viktigt att myndigheterna tydligt styrs mot att fortsätta förenklingsarbetet </w:t>
      </w:r>
      <w:r w:rsidR="0018454C">
        <w:t>i fråga om</w:t>
      </w:r>
      <w:r>
        <w:t xml:space="preserve"> nationella och internationella regelverk. </w:t>
      </w:r>
    </w:p>
    <w:p w:rsidR="0008290C" w:rsidP="0018454C" w:rsidRDefault="00E408EE" w14:paraId="2A1F0D0C" w14:textId="7EF0C7BB">
      <w:r>
        <w:t xml:space="preserve">Skattefusk och skattebrott hotar vår samhällsgemenskap och urholkar finansieringen av vår gemensamma välfärd och trygghet. Det riskerar också att utmana legitimiteten i hela skattesystemet. Varje skattekrona ska användas effektivt. Att kraftfullt verka för detta är en viktig politisk prioritering för oss socialdemokrater. Skatteverkets kontroller </w:t>
      </w:r>
      <w:r w:rsidR="001031ED">
        <w:t xml:space="preserve">måste </w:t>
      </w:r>
      <w:r>
        <w:t xml:space="preserve">bli </w:t>
      </w:r>
      <w:r w:rsidR="001031ED">
        <w:t xml:space="preserve">fler och </w:t>
      </w:r>
      <w:r>
        <w:t xml:space="preserve">mer effektiva. </w:t>
      </w:r>
      <w:r w:rsidRPr="00F1509B" w:rsidR="00F1509B">
        <w:t xml:space="preserve">För att stärka Skatteverkets arbete föreslår vi att 75 miljoner tillförs myndigheten. </w:t>
      </w:r>
    </w:p>
    <w:p w:rsidR="00E408EE" w:rsidP="0018454C" w:rsidRDefault="00E408EE" w14:paraId="05F8D3C5" w14:textId="63D4356E">
      <w:r>
        <w:t>Myndigheterna, framförallt Skatteverket, ska arbeta mer med internationellt informationsutbyte. När brottsuppläggen och skatteplaneringen rör sig över gränserna ska samhället ha resurser nog att jaga och utreda dem. Samverkan med kommuner och regioner bör prioriteras.</w:t>
      </w:r>
    </w:p>
    <w:p w:rsidR="00BB6339" w:rsidP="00E408EE" w:rsidRDefault="00E408EE" w14:paraId="4DD81193" w14:textId="3565853C">
      <w:pPr>
        <w:pStyle w:val="Rubrik2"/>
      </w:pPr>
      <w:r>
        <w:t>Statlig offensiv mot fusk och brottslighet</w:t>
      </w:r>
    </w:p>
    <w:p w:rsidRPr="00E408EE" w:rsidR="00E408EE" w:rsidP="00E408EE" w:rsidRDefault="00E408EE" w14:paraId="12B514B5" w14:textId="50523F7D">
      <w:pPr>
        <w:pStyle w:val="Normalutanindragellerluft"/>
      </w:pPr>
      <w:r w:rsidRPr="00E408EE">
        <w:t>Hela samhället behöver mobilisera för att bekämpa den grova organiserade brotts</w:t>
      </w:r>
      <w:r w:rsidR="00784EBE">
        <w:softHyphen/>
      </w:r>
      <w:r w:rsidRPr="00E408EE">
        <w:t>ligheten. Skjutningarna och sprängningarna måste upphöra. Den kriminella ekonomin, och flödet av pengar till den organiserade brottsligheten, måste strypas. Skatteverket, Tullverket och Kronofogdemyndigheten har en mycket viktig roll i detta arbete. Myndigheterna behöver samverka mer med varandra och med andra relevanta myndig</w:t>
      </w:r>
      <w:r w:rsidR="00784EBE">
        <w:softHyphen/>
      </w:r>
      <w:r w:rsidRPr="00E408EE">
        <w:t>heter för att kartlägga, lagföra och bekämpa alla typer av misstänkta brottsupplägg. Socialdemokraterna vill underlätta informationsutbytet mellan myndigheter, så att statens fulla kraft kan möta den som försöker fuska eller bryta mot lagen. Vi vill genomföra nödvändiga reformer för att riva de sekretesshinder som kan stå i vägen för att det här ska kunna genomföras med full effektivitet. Utbetalningsmyndigheten, som den socialdemokratiska regeringen sjösatt, är en naturlig samarbetspartner för myndig</w:t>
      </w:r>
      <w:r w:rsidR="00784EBE">
        <w:softHyphen/>
      </w:r>
      <w:r w:rsidRPr="00E408EE">
        <w:t>heterna. Skatteverkets, och flera andra berörda myndigheters, arbete med att motverka arbetslivskriminalitet behöver fördjupas och förstärkas. Det drabbar den enskilde arbetstagaren som utnyttjas under fruktansvärda villkor och det drabbar hela arbets</w:t>
      </w:r>
      <w:r w:rsidR="00784EBE">
        <w:softHyphen/>
      </w:r>
      <w:r w:rsidRPr="00E408EE">
        <w:t>marknaden och snedvrider konkurrensen till nackdel för seriösa företag. Därtill är det känt att den organiserade brottsligheten kan använda arbetslivskriminalitet som en del av sitt brottsupplägg.</w:t>
      </w:r>
      <w:r>
        <w:t xml:space="preserve"> </w:t>
      </w:r>
    </w:p>
    <w:p w:rsidR="006C5AF1" w:rsidRDefault="006C5AF1" w14:paraId="785465C2" w14:textId="7E5A8535">
      <w:r w:rsidRPr="006C5AF1">
        <w:t>Tullverket har en avgörande roll i att stoppa narkotika och skjutvapen från att föras in i landet. Det är mycket viktigt att Tullverket kan fortsätta</w:t>
      </w:r>
      <w:r w:rsidR="0018454C">
        <w:t xml:space="preserve"> att</w:t>
      </w:r>
      <w:r w:rsidRPr="006C5AF1">
        <w:t xml:space="preserve"> förstärka det brotts</w:t>
      </w:r>
      <w:r w:rsidR="00784EBE">
        <w:softHyphen/>
      </w:r>
      <w:r w:rsidRPr="006C5AF1">
        <w:t>bekämpande arbetet, utveckla det underrättelsebaserade arbetet och ha en hög ambition i kontrollverksamheten. Kontrollverksamhet behöver ske vid fler gränsöverfarter. För att på allvar komma åt de kriminella gängen behöver flödet av narkotika, vapen och andra illegala varor strypas. Tullverket behöver nödvändiga resurser för detta arbete</w:t>
      </w:r>
      <w:r>
        <w:t>.</w:t>
      </w:r>
    </w:p>
    <w:p w:rsidR="006C5AF1" w:rsidP="006C5AF1" w:rsidRDefault="006C5AF1" w14:paraId="12CA961D" w14:textId="7932B5B2">
      <w:pPr>
        <w:pStyle w:val="Rubrik2"/>
      </w:pPr>
      <w:r w:rsidRPr="006C5AF1">
        <w:t>Bidra till ett väl fungerande samhälle för allmänhet och företag</w:t>
      </w:r>
    </w:p>
    <w:p w:rsidR="006C5AF1" w:rsidP="006C5AF1" w:rsidRDefault="006C5AF1" w14:paraId="1ECFDDFA" w14:textId="71B54A8C">
      <w:pPr>
        <w:pStyle w:val="Normalutanindragellerluft"/>
      </w:pPr>
      <w:r>
        <w:t xml:space="preserve">Det ska vara ordning och reda i våra register. Felaktigheter i folkbokföringen skapar stora problem för hela samhället – uppgifterna i folkbokföringen ligger till grund för andra myndigheters beslut. De socialdemokratiska regeringarna har genomfört en kursändring i folkbokföringen, som tog sin början </w:t>
      </w:r>
      <w:r w:rsidR="0018454C">
        <w:t>i</w:t>
      </w:r>
      <w:r>
        <w:t xml:space="preserve"> återinförandet av folkbokförings</w:t>
      </w:r>
      <w:r w:rsidR="00784EBE">
        <w:softHyphen/>
      </w:r>
      <w:r>
        <w:t xml:space="preserve">brottet som togs bort av den tidigare moderatledda regeringen. Det arbetet har fortsatt </w:t>
      </w:r>
      <w:r>
        <w:lastRenderedPageBreak/>
        <w:t>med nya verktyg och befogenheter till Skatteverket för att kunna skapa ordning och reda</w:t>
      </w:r>
      <w:r w:rsidR="00E9048A">
        <w:t>.</w:t>
      </w:r>
    </w:p>
    <w:p w:rsidR="00784EBE" w:rsidP="00784EBE" w:rsidRDefault="006C5AF1" w14:paraId="6EF0A3B0" w14:textId="52F9C648">
      <w:r w:rsidRPr="00784EBE">
        <w:t>Kronofogdemyndigheten har likaledes viktig kompetens och viktiga uppgifter för att tidigt hitta tecken på överskuldsättning. Det arbetet är särskilt prioriterat i tider av ekonomisk kris, när många hushåll riskerar att hamna i skuld som skapar långvariga problem för den egna individen och för samhället. Det arbetet ska därför fortsätta. Uppdraget till myndigheten att själv analysera och identifiera hur Kronofogde</w:t>
      </w:r>
      <w:r w:rsidR="00784EBE">
        <w:softHyphen/>
      </w:r>
      <w:r w:rsidRPr="00784EBE">
        <w:t>myndigheten kan utnyttjas i brottsupplägg behöver fortsätta.</w:t>
      </w:r>
    </w:p>
    <w:p w:rsidRPr="00784EBE" w:rsidR="00A43F91" w:rsidP="00784EBE" w:rsidRDefault="00CB406E" w14:paraId="3D8D56DF" w14:textId="20C49139">
      <w:pPr>
        <w:pStyle w:val="Tabellrubrik"/>
      </w:pPr>
      <w:r w:rsidRPr="00784EBE">
        <w:t xml:space="preserve">Tabell 1 </w:t>
      </w:r>
      <w:r w:rsidRPr="00784EBE" w:rsidR="00A43F91">
        <w:t>Anslagsförslag 2026 för utgiftsområde 3 Skatt, tull och exekution</w:t>
      </w:r>
    </w:p>
    <w:p w:rsidRPr="00784EBE" w:rsidR="00A43F91" w:rsidP="00784EBE" w:rsidRDefault="00A43F91" w14:paraId="30F7C672" w14:textId="77777777">
      <w:pPr>
        <w:pStyle w:val="Tabellunderrubrik"/>
      </w:pPr>
      <w:r w:rsidRPr="00784EBE">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A43F91" w:rsidR="00A43F91" w:rsidTr="00A43F91" w14:paraId="1CA2B239"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A43F91" w:rsidR="00A43F91" w:rsidP="00A43F91" w:rsidRDefault="0018454C" w14:paraId="2C84C43B" w14:textId="0E8D36D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A43F91" w:rsidR="00A43F9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A43F91" w:rsidR="00A43F91" w:rsidP="00A43F91" w:rsidRDefault="00A43F91" w14:paraId="7C68C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A43F91">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A43F91" w:rsidR="00A43F91" w:rsidP="00A43F91" w:rsidRDefault="00A43F91" w14:paraId="5A201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A43F91">
              <w:rPr>
                <w:rFonts w:ascii="Times New Roman" w:hAnsi="Times New Roman" w:eastAsia="Calibri" w:cs="Times New Roman"/>
                <w:b/>
                <w:bCs/>
                <w:color w:val="000000"/>
                <w:kern w:val="0"/>
                <w:sz w:val="20"/>
                <w:szCs w:val="20"/>
                <w:lang w:eastAsia="sv-SE"/>
                <w14:numSpacing w14:val="default"/>
              </w:rPr>
              <w:t>Avvikelse från regeringen</w:t>
            </w:r>
          </w:p>
        </w:tc>
      </w:tr>
      <w:tr w:rsidRPr="00A43F91" w:rsidR="00A43F91" w:rsidTr="00A43F91" w14:paraId="52144BBD" w14:textId="77777777">
        <w:trPr>
          <w:trHeight w:val="170"/>
        </w:trPr>
        <w:tc>
          <w:tcPr>
            <w:tcW w:w="340" w:type="dxa"/>
            <w:shd w:val="clear" w:color="auto" w:fill="FFFFFF"/>
            <w:tcMar>
              <w:top w:w="68" w:type="dxa"/>
              <w:left w:w="28" w:type="dxa"/>
              <w:bottom w:w="0" w:type="dxa"/>
              <w:right w:w="28" w:type="dxa"/>
            </w:tcMar>
            <w:hideMark/>
          </w:tcPr>
          <w:p w:rsidRPr="00A43F91" w:rsidR="00A43F91" w:rsidP="00A43F91" w:rsidRDefault="00A43F91" w14:paraId="289BF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43F91" w:rsidR="00A43F91" w:rsidP="00A43F91" w:rsidRDefault="00A43F91" w14:paraId="02E1A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A43F91" w:rsidR="00A43F91" w:rsidP="00A43F91" w:rsidRDefault="00A43F91" w14:paraId="25901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9 434 848</w:t>
            </w:r>
          </w:p>
        </w:tc>
        <w:tc>
          <w:tcPr>
            <w:tcW w:w="1418" w:type="dxa"/>
            <w:shd w:val="clear" w:color="auto" w:fill="FFFFFF"/>
            <w:tcMar>
              <w:top w:w="68" w:type="dxa"/>
              <w:left w:w="28" w:type="dxa"/>
              <w:bottom w:w="0" w:type="dxa"/>
              <w:right w:w="28" w:type="dxa"/>
            </w:tcMar>
            <w:hideMark/>
          </w:tcPr>
          <w:p w:rsidRPr="00A43F91" w:rsidR="00A43F91" w:rsidP="00A43F91" w:rsidRDefault="00A43F91" w14:paraId="22CA9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75 000</w:t>
            </w:r>
          </w:p>
        </w:tc>
      </w:tr>
      <w:tr w:rsidRPr="00A43F91" w:rsidR="00A43F91" w:rsidTr="00A43F91" w14:paraId="72EE3930" w14:textId="77777777">
        <w:trPr>
          <w:trHeight w:val="170"/>
        </w:trPr>
        <w:tc>
          <w:tcPr>
            <w:tcW w:w="340" w:type="dxa"/>
            <w:shd w:val="clear" w:color="auto" w:fill="FFFFFF"/>
            <w:tcMar>
              <w:top w:w="68" w:type="dxa"/>
              <w:left w:w="28" w:type="dxa"/>
              <w:bottom w:w="0" w:type="dxa"/>
              <w:right w:w="28" w:type="dxa"/>
            </w:tcMar>
            <w:hideMark/>
          </w:tcPr>
          <w:p w:rsidRPr="00A43F91" w:rsidR="00A43F91" w:rsidP="00A43F91" w:rsidRDefault="00A43F91" w14:paraId="6FAA6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43F91" w:rsidR="00A43F91" w:rsidP="00A43F91" w:rsidRDefault="00A43F91" w14:paraId="77414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A43F91" w:rsidR="00A43F91" w:rsidP="00A43F91" w:rsidRDefault="00A43F91" w14:paraId="1E460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3 441 754</w:t>
            </w:r>
          </w:p>
        </w:tc>
        <w:tc>
          <w:tcPr>
            <w:tcW w:w="1418" w:type="dxa"/>
            <w:shd w:val="clear" w:color="auto" w:fill="FFFFFF"/>
            <w:tcMar>
              <w:top w:w="68" w:type="dxa"/>
              <w:left w:w="28" w:type="dxa"/>
              <w:bottom w:w="0" w:type="dxa"/>
              <w:right w:w="28" w:type="dxa"/>
            </w:tcMar>
            <w:hideMark/>
          </w:tcPr>
          <w:p w:rsidRPr="00A43F91" w:rsidR="00A43F91" w:rsidP="00A43F91" w:rsidRDefault="00A43F91" w14:paraId="0069B9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±0</w:t>
            </w:r>
          </w:p>
        </w:tc>
      </w:tr>
      <w:tr w:rsidRPr="00A43F91" w:rsidR="00A43F91" w:rsidTr="00A43F91" w14:paraId="21AD9657" w14:textId="77777777">
        <w:trPr>
          <w:trHeight w:val="170"/>
        </w:trPr>
        <w:tc>
          <w:tcPr>
            <w:tcW w:w="340" w:type="dxa"/>
            <w:shd w:val="clear" w:color="auto" w:fill="FFFFFF"/>
            <w:tcMar>
              <w:top w:w="68" w:type="dxa"/>
              <w:left w:w="28" w:type="dxa"/>
              <w:bottom w:w="0" w:type="dxa"/>
              <w:right w:w="28" w:type="dxa"/>
            </w:tcMar>
            <w:hideMark/>
          </w:tcPr>
          <w:p w:rsidRPr="00A43F91" w:rsidR="00A43F91" w:rsidP="00A43F91" w:rsidRDefault="00A43F91" w14:paraId="3814C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43F91" w:rsidR="00A43F91" w:rsidP="00A43F91" w:rsidRDefault="00A43F91" w14:paraId="10747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A43F91" w:rsidR="00A43F91" w:rsidP="00A43F91" w:rsidRDefault="00A43F91" w14:paraId="5EAC8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2 538 296</w:t>
            </w:r>
          </w:p>
        </w:tc>
        <w:tc>
          <w:tcPr>
            <w:tcW w:w="1418" w:type="dxa"/>
            <w:shd w:val="clear" w:color="auto" w:fill="FFFFFF"/>
            <w:tcMar>
              <w:top w:w="68" w:type="dxa"/>
              <w:left w:w="28" w:type="dxa"/>
              <w:bottom w:w="0" w:type="dxa"/>
              <w:right w:w="28" w:type="dxa"/>
            </w:tcMar>
            <w:hideMark/>
          </w:tcPr>
          <w:p w:rsidRPr="00A43F91" w:rsidR="00A43F91" w:rsidP="00A43F91" w:rsidRDefault="00A43F91" w14:paraId="1B944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±0</w:t>
            </w:r>
          </w:p>
        </w:tc>
      </w:tr>
      <w:tr w:rsidRPr="00A43F91" w:rsidR="00A43F91" w:rsidTr="00A43F91" w14:paraId="0F10DE6D" w14:textId="77777777">
        <w:trPr>
          <w:trHeight w:val="170"/>
        </w:trPr>
        <w:tc>
          <w:tcPr>
            <w:tcW w:w="340" w:type="dxa"/>
            <w:shd w:val="clear" w:color="auto" w:fill="FFFFFF"/>
            <w:tcMar>
              <w:top w:w="68" w:type="dxa"/>
              <w:left w:w="28" w:type="dxa"/>
              <w:bottom w:w="0" w:type="dxa"/>
              <w:right w:w="28" w:type="dxa"/>
            </w:tcMar>
            <w:hideMark/>
          </w:tcPr>
          <w:p w:rsidRPr="00A43F91" w:rsidR="00A43F91" w:rsidP="00A43F91" w:rsidRDefault="00A43F91" w14:paraId="1B6D4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43F91" w:rsidR="00A43F91" w:rsidP="00A43F91" w:rsidRDefault="00A43F91" w14:paraId="4B9F8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Kostnader som betalas av staten i konkurser</w:t>
            </w:r>
          </w:p>
        </w:tc>
        <w:tc>
          <w:tcPr>
            <w:tcW w:w="1418" w:type="dxa"/>
            <w:shd w:val="clear" w:color="auto" w:fill="FFFFFF"/>
            <w:tcMar>
              <w:top w:w="68" w:type="dxa"/>
              <w:left w:w="28" w:type="dxa"/>
              <w:bottom w:w="0" w:type="dxa"/>
              <w:right w:w="28" w:type="dxa"/>
            </w:tcMar>
            <w:hideMark/>
          </w:tcPr>
          <w:p w:rsidRPr="00A43F91" w:rsidR="00A43F91" w:rsidP="00A43F91" w:rsidRDefault="00A43F91" w14:paraId="41586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97 000</w:t>
            </w:r>
          </w:p>
        </w:tc>
        <w:tc>
          <w:tcPr>
            <w:tcW w:w="1418" w:type="dxa"/>
            <w:shd w:val="clear" w:color="auto" w:fill="FFFFFF"/>
            <w:tcMar>
              <w:top w:w="68" w:type="dxa"/>
              <w:left w:w="28" w:type="dxa"/>
              <w:bottom w:w="0" w:type="dxa"/>
              <w:right w:w="28" w:type="dxa"/>
            </w:tcMar>
            <w:hideMark/>
          </w:tcPr>
          <w:p w:rsidRPr="00A43F91" w:rsidR="00A43F91" w:rsidP="00A43F91" w:rsidRDefault="00A43F91" w14:paraId="78A5E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A43F91">
              <w:rPr>
                <w:rFonts w:ascii="Times New Roman" w:hAnsi="Times New Roman" w:eastAsia="Calibri" w:cs="Times New Roman"/>
                <w:color w:val="000000"/>
                <w:kern w:val="0"/>
                <w:sz w:val="20"/>
                <w:szCs w:val="20"/>
                <w:lang w:eastAsia="sv-SE"/>
                <w14:numSpacing w14:val="default"/>
              </w:rPr>
              <w:t>±0</w:t>
            </w:r>
          </w:p>
        </w:tc>
      </w:tr>
      <w:tr w:rsidRPr="00A43F91" w:rsidR="00A43F91" w:rsidTr="00A43F91" w14:paraId="651180A1"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A43F91" w:rsidR="00A43F91" w:rsidP="00A43F91" w:rsidRDefault="00A43F91" w14:paraId="1531B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A43F91">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A43F91" w:rsidR="00A43F91" w:rsidP="00A43F91" w:rsidRDefault="00A43F91" w14:paraId="2FF36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A43F91">
              <w:rPr>
                <w:rFonts w:ascii="Times New Roman" w:hAnsi="Times New Roman" w:eastAsia="Calibri" w:cs="Times New Roman"/>
                <w:b/>
                <w:bCs/>
                <w:color w:val="000000"/>
                <w:kern w:val="0"/>
                <w:sz w:val="20"/>
                <w:szCs w:val="20"/>
                <w:lang w:eastAsia="sv-SE"/>
                <w14:numSpacing w14:val="default"/>
              </w:rPr>
              <w:t>15 511 898</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A43F91" w:rsidR="00A43F91" w:rsidP="00A43F91" w:rsidRDefault="00A43F91" w14:paraId="27EDB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A43F91">
              <w:rPr>
                <w:rFonts w:ascii="Times New Roman" w:hAnsi="Times New Roman" w:eastAsia="Calibri" w:cs="Times New Roman"/>
                <w:b/>
                <w:bCs/>
                <w:color w:val="000000"/>
                <w:kern w:val="0"/>
                <w:sz w:val="20"/>
                <w:szCs w:val="20"/>
                <w:lang w:eastAsia="sv-SE"/>
                <w14:numSpacing w14:val="default"/>
              </w:rPr>
              <w:t>75 000</w:t>
            </w:r>
          </w:p>
        </w:tc>
      </w:tr>
    </w:tbl>
    <w:sdt>
      <w:sdtPr>
        <w:alias w:val="CC_Underskrifter"/>
        <w:tag w:val="CC_Underskrifter"/>
        <w:id w:val="583496634"/>
        <w:lock w:val="sdtContentLocked"/>
        <w:placeholder>
          <w:docPart w:val="3A7AE8B8578F4DD8BD9F2ACE5616C341"/>
        </w:placeholder>
      </w:sdtPr>
      <w:sdtEndPr/>
      <w:sdtContent>
        <w:p w:rsidR="00A6704F" w:rsidP="00772F7D" w:rsidRDefault="00A6704F" w14:paraId="09FA73DA" w14:textId="77777777"/>
        <w:p w:rsidRPr="008E0FE2" w:rsidR="00A6704F" w:rsidP="00772F7D" w:rsidRDefault="00784EBE" w14:paraId="07AD064D" w14:textId="7ED7BF88"/>
      </w:sdtContent>
    </w:sdt>
    <w:tbl>
      <w:tblPr>
        <w:tblW w:w="5000" w:type="pct"/>
        <w:tblLook w:val="04A0" w:firstRow="1" w:lastRow="0" w:firstColumn="1" w:lastColumn="0" w:noHBand="0" w:noVBand="1"/>
        <w:tblCaption w:val="underskrifter"/>
      </w:tblPr>
      <w:tblGrid>
        <w:gridCol w:w="4252"/>
        <w:gridCol w:w="4252"/>
      </w:tblGrid>
      <w:tr w:rsidR="00011210" w14:paraId="6C634EDB" w14:textId="77777777">
        <w:trPr>
          <w:cantSplit/>
        </w:trPr>
        <w:tc>
          <w:tcPr>
            <w:tcW w:w="50" w:type="pct"/>
            <w:vAlign w:val="bottom"/>
          </w:tcPr>
          <w:p w:rsidR="00011210" w:rsidRDefault="0018454C" w14:paraId="7AACFFA8" w14:textId="77777777">
            <w:pPr>
              <w:pStyle w:val="Underskrifter"/>
              <w:spacing w:after="0"/>
            </w:pPr>
            <w:r>
              <w:t>Niklas Karlsson (S)</w:t>
            </w:r>
          </w:p>
        </w:tc>
        <w:tc>
          <w:tcPr>
            <w:tcW w:w="50" w:type="pct"/>
            <w:vAlign w:val="bottom"/>
          </w:tcPr>
          <w:p w:rsidR="00011210" w:rsidRDefault="00011210" w14:paraId="59D8C751" w14:textId="77777777">
            <w:pPr>
              <w:pStyle w:val="Underskrifter"/>
              <w:spacing w:after="0"/>
            </w:pPr>
          </w:p>
        </w:tc>
      </w:tr>
      <w:tr w:rsidR="00011210" w14:paraId="66E01683" w14:textId="77777777">
        <w:trPr>
          <w:cantSplit/>
        </w:trPr>
        <w:tc>
          <w:tcPr>
            <w:tcW w:w="50" w:type="pct"/>
            <w:vAlign w:val="bottom"/>
          </w:tcPr>
          <w:p w:rsidR="00011210" w:rsidRDefault="0018454C" w14:paraId="38D51EFF" w14:textId="77777777">
            <w:pPr>
              <w:pStyle w:val="Underskrifter"/>
              <w:spacing w:after="0"/>
            </w:pPr>
            <w:r>
              <w:t>Marie Olsson (S)</w:t>
            </w:r>
          </w:p>
        </w:tc>
        <w:tc>
          <w:tcPr>
            <w:tcW w:w="50" w:type="pct"/>
            <w:vAlign w:val="bottom"/>
          </w:tcPr>
          <w:p w:rsidR="00011210" w:rsidRDefault="0018454C" w14:paraId="6312E4CA" w14:textId="77777777">
            <w:pPr>
              <w:pStyle w:val="Underskrifter"/>
              <w:spacing w:after="0"/>
            </w:pPr>
            <w:r>
              <w:t>Mathias Tegnér (S)</w:t>
            </w:r>
          </w:p>
        </w:tc>
      </w:tr>
      <w:tr w:rsidR="00011210" w14:paraId="03F41338" w14:textId="77777777">
        <w:trPr>
          <w:cantSplit/>
        </w:trPr>
        <w:tc>
          <w:tcPr>
            <w:tcW w:w="50" w:type="pct"/>
            <w:vAlign w:val="bottom"/>
          </w:tcPr>
          <w:p w:rsidR="00011210" w:rsidRDefault="0018454C" w14:paraId="3DCC8678" w14:textId="77777777">
            <w:pPr>
              <w:pStyle w:val="Underskrifter"/>
              <w:spacing w:after="0"/>
            </w:pPr>
            <w:r>
              <w:t>Blåvitt Elofsson (S)</w:t>
            </w:r>
          </w:p>
        </w:tc>
        <w:tc>
          <w:tcPr>
            <w:tcW w:w="50" w:type="pct"/>
            <w:vAlign w:val="bottom"/>
          </w:tcPr>
          <w:p w:rsidR="00011210" w:rsidRDefault="0018454C" w14:paraId="6A4F6C21" w14:textId="77777777">
            <w:pPr>
              <w:pStyle w:val="Underskrifter"/>
              <w:spacing w:after="0"/>
            </w:pPr>
            <w:r>
              <w:t>Patrik Björck (S)</w:t>
            </w:r>
          </w:p>
        </w:tc>
      </w:tr>
      <w:tr w:rsidR="00011210" w14:paraId="691AA18F" w14:textId="77777777">
        <w:trPr>
          <w:cantSplit/>
        </w:trPr>
        <w:tc>
          <w:tcPr>
            <w:tcW w:w="50" w:type="pct"/>
            <w:vAlign w:val="bottom"/>
          </w:tcPr>
          <w:p w:rsidR="00011210" w:rsidRDefault="0018454C" w14:paraId="45920E08" w14:textId="77777777">
            <w:pPr>
              <w:pStyle w:val="Underskrifter"/>
              <w:spacing w:after="0"/>
            </w:pPr>
            <w:r>
              <w:t>Marcus Andersson (S)</w:t>
            </w:r>
          </w:p>
        </w:tc>
        <w:tc>
          <w:tcPr>
            <w:tcW w:w="50" w:type="pct"/>
            <w:vAlign w:val="bottom"/>
          </w:tcPr>
          <w:p w:rsidR="00011210" w:rsidRDefault="0018454C" w14:paraId="0F3115B6" w14:textId="77777777">
            <w:pPr>
              <w:pStyle w:val="Underskrifter"/>
              <w:spacing w:after="0"/>
            </w:pPr>
            <w:r>
              <w:t>Lena Bäckelin (S)</w:t>
            </w:r>
          </w:p>
        </w:tc>
      </w:tr>
    </w:tbl>
    <w:p w:rsidRPr="008E0FE2" w:rsidR="004801AC" w:rsidP="00DF3554" w:rsidRDefault="004801AC" w14:paraId="75743C8A" w14:textId="13D771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ADB2" w14:textId="77777777" w:rsidR="00BD76C0" w:rsidRDefault="00BD76C0" w:rsidP="000C1CAD">
      <w:pPr>
        <w:spacing w:line="240" w:lineRule="auto"/>
      </w:pPr>
      <w:r>
        <w:separator/>
      </w:r>
    </w:p>
  </w:endnote>
  <w:endnote w:type="continuationSeparator" w:id="0">
    <w:p w14:paraId="0B9F9D20" w14:textId="77777777" w:rsidR="00BD76C0" w:rsidRDefault="00BD7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3C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A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5018" w14:textId="74E6380D" w:rsidR="00262EA3" w:rsidRPr="00772F7D" w:rsidRDefault="00262EA3" w:rsidP="00772F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A268" w14:textId="77777777" w:rsidR="00BD76C0" w:rsidRDefault="00BD76C0" w:rsidP="000C1CAD">
      <w:pPr>
        <w:spacing w:line="240" w:lineRule="auto"/>
      </w:pPr>
      <w:r>
        <w:separator/>
      </w:r>
    </w:p>
  </w:footnote>
  <w:footnote w:type="continuationSeparator" w:id="0">
    <w:p w14:paraId="4207CE2F" w14:textId="77777777" w:rsidR="00BD76C0" w:rsidRDefault="00BD76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F4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88C1F" wp14:editId="67246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16F70" w14:textId="07EFC50B" w:rsidR="00262EA3" w:rsidRDefault="00784EBE" w:rsidP="008103B5">
                          <w:pPr>
                            <w:jc w:val="right"/>
                          </w:pPr>
                          <w:sdt>
                            <w:sdtPr>
                              <w:alias w:val="CC_Noformat_Partikod"/>
                              <w:tag w:val="CC_Noformat_Partikod"/>
                              <w:id w:val="-53464382"/>
                              <w:text/>
                            </w:sdtPr>
                            <w:sdtEndPr/>
                            <w:sdtContent>
                              <w:r w:rsidR="00BD76C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88C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16F70" w14:textId="07EFC50B" w:rsidR="00262EA3" w:rsidRDefault="00784EBE" w:rsidP="008103B5">
                    <w:pPr>
                      <w:jc w:val="right"/>
                    </w:pPr>
                    <w:sdt>
                      <w:sdtPr>
                        <w:alias w:val="CC_Noformat_Partikod"/>
                        <w:tag w:val="CC_Noformat_Partikod"/>
                        <w:id w:val="-53464382"/>
                        <w:text/>
                      </w:sdtPr>
                      <w:sdtEndPr/>
                      <w:sdtContent>
                        <w:r w:rsidR="00BD76C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EAF1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3AAD" w14:textId="77777777" w:rsidR="00262EA3" w:rsidRDefault="00262EA3" w:rsidP="008563AC">
    <w:pPr>
      <w:jc w:val="right"/>
    </w:pPr>
  </w:p>
  <w:p w14:paraId="3468AA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9272" w14:textId="77777777" w:rsidR="00262EA3" w:rsidRDefault="00784E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0A61E" wp14:editId="7741B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BFD849" w14:textId="60BB099B" w:rsidR="00262EA3" w:rsidRDefault="00784EBE" w:rsidP="00A314CF">
    <w:pPr>
      <w:pStyle w:val="FSHNormal"/>
      <w:spacing w:before="40"/>
    </w:pPr>
    <w:sdt>
      <w:sdtPr>
        <w:alias w:val="CC_Noformat_Motionstyp"/>
        <w:tag w:val="CC_Noformat_Motionstyp"/>
        <w:id w:val="1162973129"/>
        <w:lock w:val="sdtContentLocked"/>
        <w15:appearance w15:val="hidden"/>
        <w:text/>
      </w:sdtPr>
      <w:sdtEndPr/>
      <w:sdtContent>
        <w:r w:rsidR="00772F7D">
          <w:t>Kommittémotion</w:t>
        </w:r>
      </w:sdtContent>
    </w:sdt>
    <w:r w:rsidR="00821B36">
      <w:t xml:space="preserve"> </w:t>
    </w:r>
    <w:sdt>
      <w:sdtPr>
        <w:alias w:val="CC_Noformat_Partikod"/>
        <w:tag w:val="CC_Noformat_Partikod"/>
        <w:id w:val="1471015553"/>
        <w:lock w:val="contentLocked"/>
        <w:text/>
      </w:sdtPr>
      <w:sdtEndPr/>
      <w:sdtContent>
        <w:r w:rsidR="00BD76C0">
          <w:t>S</w:t>
        </w:r>
      </w:sdtContent>
    </w:sdt>
    <w:sdt>
      <w:sdtPr>
        <w:alias w:val="CC_Noformat_Partinummer"/>
        <w:tag w:val="CC_Noformat_Partinummer"/>
        <w:id w:val="-2014525982"/>
        <w:lock w:val="contentLocked"/>
        <w:showingPlcHdr/>
        <w:text/>
      </w:sdtPr>
      <w:sdtEndPr/>
      <w:sdtContent>
        <w:r w:rsidR="00821B36">
          <w:t xml:space="preserve"> </w:t>
        </w:r>
      </w:sdtContent>
    </w:sdt>
  </w:p>
  <w:p w14:paraId="78D93D2F" w14:textId="77777777" w:rsidR="00262EA3" w:rsidRPr="008227B3" w:rsidRDefault="00784E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0D3E04" w14:textId="76EA40E6" w:rsidR="00262EA3" w:rsidRPr="008227B3" w:rsidRDefault="00784E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F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F7D">
          <w:t>:3552</w:t>
        </w:r>
      </w:sdtContent>
    </w:sdt>
  </w:p>
  <w:p w14:paraId="341108BA" w14:textId="019D0895" w:rsidR="00262EA3" w:rsidRDefault="00784EBE" w:rsidP="00E03A3D">
    <w:pPr>
      <w:pStyle w:val="Motionr"/>
    </w:pPr>
    <w:sdt>
      <w:sdtPr>
        <w:alias w:val="CC_Noformat_Avtext"/>
        <w:tag w:val="CC_Noformat_Avtext"/>
        <w:id w:val="-2020768203"/>
        <w:lock w:val="sdtContentLocked"/>
        <w15:appearance w15:val="hidden"/>
        <w:text/>
      </w:sdtPr>
      <w:sdtEndPr/>
      <w:sdtContent>
        <w:r w:rsidR="00772F7D">
          <w:t>av Niklas Karlsson m.fl. (S)</w:t>
        </w:r>
      </w:sdtContent>
    </w:sdt>
  </w:p>
  <w:sdt>
    <w:sdtPr>
      <w:alias w:val="CC_Noformat_Rubtext"/>
      <w:tag w:val="CC_Noformat_Rubtext"/>
      <w:id w:val="-218060500"/>
      <w:lock w:val="sdtLocked"/>
      <w:text/>
    </w:sdtPr>
    <w:sdtEndPr/>
    <w:sdtContent>
      <w:p w14:paraId="0C88A948" w14:textId="51ACD467" w:rsidR="00262EA3" w:rsidRDefault="00BD76C0"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71D2DD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76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1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F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64"/>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1E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4C"/>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BA"/>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07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F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4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BE"/>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08"/>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19"/>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4F"/>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6C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6E"/>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EE"/>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8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9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75"/>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DAF091"/>
  <w15:chartTrackingRefBased/>
  <w15:docId w15:val="{BD1C1D88-2C11-43F1-B922-7A8951CA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241374">
      <w:bodyDiv w:val="1"/>
      <w:marLeft w:val="0"/>
      <w:marRight w:val="0"/>
      <w:marTop w:val="0"/>
      <w:marBottom w:val="0"/>
      <w:divBdr>
        <w:top w:val="none" w:sz="0" w:space="0" w:color="auto"/>
        <w:left w:val="none" w:sz="0" w:space="0" w:color="auto"/>
        <w:bottom w:val="none" w:sz="0" w:space="0" w:color="auto"/>
        <w:right w:val="none" w:sz="0" w:space="0" w:color="auto"/>
      </w:divBdr>
    </w:div>
    <w:div w:id="589967302">
      <w:bodyDiv w:val="1"/>
      <w:marLeft w:val="0"/>
      <w:marRight w:val="0"/>
      <w:marTop w:val="0"/>
      <w:marBottom w:val="0"/>
      <w:divBdr>
        <w:top w:val="none" w:sz="0" w:space="0" w:color="auto"/>
        <w:left w:val="none" w:sz="0" w:space="0" w:color="auto"/>
        <w:bottom w:val="none" w:sz="0" w:space="0" w:color="auto"/>
        <w:right w:val="none" w:sz="0" w:space="0" w:color="auto"/>
      </w:divBdr>
      <w:divsChild>
        <w:div w:id="1846898501">
          <w:marLeft w:val="0"/>
          <w:marRight w:val="0"/>
          <w:marTop w:val="0"/>
          <w:marBottom w:val="0"/>
          <w:divBdr>
            <w:top w:val="none" w:sz="0" w:space="0" w:color="auto"/>
            <w:left w:val="none" w:sz="0" w:space="0" w:color="auto"/>
            <w:bottom w:val="none" w:sz="0" w:space="0" w:color="auto"/>
            <w:right w:val="none" w:sz="0" w:space="0" w:color="auto"/>
          </w:divBdr>
        </w:div>
        <w:div w:id="1332562727">
          <w:marLeft w:val="0"/>
          <w:marRight w:val="0"/>
          <w:marTop w:val="0"/>
          <w:marBottom w:val="0"/>
          <w:divBdr>
            <w:top w:val="none" w:sz="0" w:space="0" w:color="auto"/>
            <w:left w:val="none" w:sz="0" w:space="0" w:color="auto"/>
            <w:bottom w:val="none" w:sz="0" w:space="0" w:color="auto"/>
            <w:right w:val="none" w:sz="0" w:space="0" w:color="auto"/>
          </w:divBdr>
        </w:div>
        <w:div w:id="1121919373">
          <w:marLeft w:val="0"/>
          <w:marRight w:val="0"/>
          <w:marTop w:val="0"/>
          <w:marBottom w:val="0"/>
          <w:divBdr>
            <w:top w:val="none" w:sz="0" w:space="0" w:color="auto"/>
            <w:left w:val="none" w:sz="0" w:space="0" w:color="auto"/>
            <w:bottom w:val="none" w:sz="0" w:space="0" w:color="auto"/>
            <w:right w:val="none" w:sz="0" w:space="0" w:color="auto"/>
          </w:divBdr>
        </w:div>
      </w:divsChild>
    </w:div>
    <w:div w:id="8638605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6923932">
      <w:bodyDiv w:val="1"/>
      <w:marLeft w:val="0"/>
      <w:marRight w:val="0"/>
      <w:marTop w:val="0"/>
      <w:marBottom w:val="0"/>
      <w:divBdr>
        <w:top w:val="none" w:sz="0" w:space="0" w:color="auto"/>
        <w:left w:val="none" w:sz="0" w:space="0" w:color="auto"/>
        <w:bottom w:val="none" w:sz="0" w:space="0" w:color="auto"/>
        <w:right w:val="none" w:sz="0" w:space="0" w:color="auto"/>
      </w:divBdr>
    </w:div>
    <w:div w:id="1341161383">
      <w:bodyDiv w:val="1"/>
      <w:marLeft w:val="0"/>
      <w:marRight w:val="0"/>
      <w:marTop w:val="0"/>
      <w:marBottom w:val="0"/>
      <w:divBdr>
        <w:top w:val="none" w:sz="0" w:space="0" w:color="auto"/>
        <w:left w:val="none" w:sz="0" w:space="0" w:color="auto"/>
        <w:bottom w:val="none" w:sz="0" w:space="0" w:color="auto"/>
        <w:right w:val="none" w:sz="0" w:space="0" w:color="auto"/>
      </w:divBdr>
    </w:div>
    <w:div w:id="1606957515">
      <w:bodyDiv w:val="1"/>
      <w:marLeft w:val="0"/>
      <w:marRight w:val="0"/>
      <w:marTop w:val="0"/>
      <w:marBottom w:val="0"/>
      <w:divBdr>
        <w:top w:val="none" w:sz="0" w:space="0" w:color="auto"/>
        <w:left w:val="none" w:sz="0" w:space="0" w:color="auto"/>
        <w:bottom w:val="none" w:sz="0" w:space="0" w:color="auto"/>
        <w:right w:val="none" w:sz="0" w:space="0" w:color="auto"/>
      </w:divBdr>
    </w:div>
    <w:div w:id="1745181237">
      <w:bodyDiv w:val="1"/>
      <w:marLeft w:val="0"/>
      <w:marRight w:val="0"/>
      <w:marTop w:val="0"/>
      <w:marBottom w:val="0"/>
      <w:divBdr>
        <w:top w:val="none" w:sz="0" w:space="0" w:color="auto"/>
        <w:left w:val="none" w:sz="0" w:space="0" w:color="auto"/>
        <w:bottom w:val="none" w:sz="0" w:space="0" w:color="auto"/>
        <w:right w:val="none" w:sz="0" w:space="0" w:color="auto"/>
      </w:divBdr>
      <w:divsChild>
        <w:div w:id="1897934852">
          <w:marLeft w:val="0"/>
          <w:marRight w:val="0"/>
          <w:marTop w:val="0"/>
          <w:marBottom w:val="0"/>
          <w:divBdr>
            <w:top w:val="none" w:sz="0" w:space="0" w:color="auto"/>
            <w:left w:val="none" w:sz="0" w:space="0" w:color="auto"/>
            <w:bottom w:val="none" w:sz="0" w:space="0" w:color="auto"/>
            <w:right w:val="none" w:sz="0" w:space="0" w:color="auto"/>
          </w:divBdr>
        </w:div>
        <w:div w:id="650866458">
          <w:marLeft w:val="0"/>
          <w:marRight w:val="0"/>
          <w:marTop w:val="0"/>
          <w:marBottom w:val="0"/>
          <w:divBdr>
            <w:top w:val="none" w:sz="0" w:space="0" w:color="auto"/>
            <w:left w:val="none" w:sz="0" w:space="0" w:color="auto"/>
            <w:bottom w:val="none" w:sz="0" w:space="0" w:color="auto"/>
            <w:right w:val="none" w:sz="0" w:space="0" w:color="auto"/>
          </w:divBdr>
        </w:div>
        <w:div w:id="1720083766">
          <w:marLeft w:val="0"/>
          <w:marRight w:val="0"/>
          <w:marTop w:val="0"/>
          <w:marBottom w:val="0"/>
          <w:divBdr>
            <w:top w:val="none" w:sz="0" w:space="0" w:color="auto"/>
            <w:left w:val="none" w:sz="0" w:space="0" w:color="auto"/>
            <w:bottom w:val="none" w:sz="0" w:space="0" w:color="auto"/>
            <w:right w:val="none" w:sz="0" w:space="0" w:color="auto"/>
          </w:divBdr>
        </w:div>
      </w:divsChild>
    </w:div>
    <w:div w:id="19498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4F60EC6804A4E8E937730075D387C"/>
        <w:category>
          <w:name w:val="Allmänt"/>
          <w:gallery w:val="placeholder"/>
        </w:category>
        <w:types>
          <w:type w:val="bbPlcHdr"/>
        </w:types>
        <w:behaviors>
          <w:behavior w:val="content"/>
        </w:behaviors>
        <w:guid w:val="{A15A6D84-ACD3-47C8-A52B-73C31F51158B}"/>
      </w:docPartPr>
      <w:docPartBody>
        <w:p w:rsidR="00640583" w:rsidRDefault="00640583">
          <w:pPr>
            <w:pStyle w:val="E9B4F60EC6804A4E8E937730075D387C"/>
          </w:pPr>
          <w:r w:rsidRPr="005A0A93">
            <w:rPr>
              <w:rStyle w:val="Platshllartext"/>
            </w:rPr>
            <w:t>Förslag till riksdagsbeslut</w:t>
          </w:r>
        </w:p>
      </w:docPartBody>
    </w:docPart>
    <w:docPart>
      <w:docPartPr>
        <w:name w:val="7096AC62A3A84C50A47DD9561244AB3F"/>
        <w:category>
          <w:name w:val="Allmänt"/>
          <w:gallery w:val="placeholder"/>
        </w:category>
        <w:types>
          <w:type w:val="bbPlcHdr"/>
        </w:types>
        <w:behaviors>
          <w:behavior w:val="content"/>
        </w:behaviors>
        <w:guid w:val="{A9B2F837-DA83-4FA6-ACE0-21389C62F22B}"/>
      </w:docPartPr>
      <w:docPartBody>
        <w:p w:rsidR="00640583" w:rsidRDefault="00640583">
          <w:pPr>
            <w:pStyle w:val="7096AC62A3A84C50A47DD9561244AB3F"/>
          </w:pPr>
          <w:r w:rsidRPr="005A0A93">
            <w:rPr>
              <w:rStyle w:val="Platshllartext"/>
            </w:rPr>
            <w:t>Motivering</w:t>
          </w:r>
        </w:p>
      </w:docPartBody>
    </w:docPart>
    <w:docPart>
      <w:docPartPr>
        <w:name w:val="3A7AE8B8578F4DD8BD9F2ACE5616C341"/>
        <w:category>
          <w:name w:val="Allmänt"/>
          <w:gallery w:val="placeholder"/>
        </w:category>
        <w:types>
          <w:type w:val="bbPlcHdr"/>
        </w:types>
        <w:behaviors>
          <w:behavior w:val="content"/>
        </w:behaviors>
        <w:guid w:val="{EC4DFCA1-C6C1-4E53-9764-C58CF8EEE82E}"/>
      </w:docPartPr>
      <w:docPartBody>
        <w:p w:rsidR="00C65ECD" w:rsidRDefault="00FE0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83"/>
    <w:rsid w:val="003D0CBA"/>
    <w:rsid w:val="00640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4F60EC6804A4E8E937730075D387C">
    <w:name w:val="E9B4F60EC6804A4E8E937730075D387C"/>
  </w:style>
  <w:style w:type="paragraph" w:customStyle="1" w:styleId="7096AC62A3A84C50A47DD9561244AB3F">
    <w:name w:val="7096AC62A3A84C50A47DD9561244A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D07C9-DED5-45F3-B03E-332FC711C774}"/>
</file>

<file path=customXml/itemProps2.xml><?xml version="1.0" encoding="utf-8"?>
<ds:datastoreItem xmlns:ds="http://schemas.openxmlformats.org/officeDocument/2006/customXml" ds:itemID="{DD4A1D8E-E954-47CC-AD24-7DA707210EC1}"/>
</file>

<file path=customXml/itemProps3.xml><?xml version="1.0" encoding="utf-8"?>
<ds:datastoreItem xmlns:ds="http://schemas.openxmlformats.org/officeDocument/2006/customXml" ds:itemID="{308B7358-00FD-4962-8CB6-790D45EE1C93}"/>
</file>

<file path=docProps/app.xml><?xml version="1.0" encoding="utf-8"?>
<Properties xmlns="http://schemas.openxmlformats.org/officeDocument/2006/extended-properties" xmlns:vt="http://schemas.openxmlformats.org/officeDocument/2006/docPropsVTypes">
  <Template>Normal</Template>
  <TotalTime>23</TotalTime>
  <Pages>3</Pages>
  <Words>833</Words>
  <Characters>5208</Characters>
  <Application>Microsoft Office Word</Application>
  <DocSecurity>0</DocSecurity>
  <Lines>115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3 Skatt  tull och exekution</vt:lpstr>
      <vt:lpstr>
      </vt:lpstr>
    </vt:vector>
  </TitlesOfParts>
  <Company>
  </Company>
  <LinksUpToDate>false</LinksUpToDate>
  <CharactersWithSpaces>5988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