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D4E" w:rsidP="002E40A2" w:rsidRDefault="00E80D4E" w14:paraId="298AAF06" w14:textId="77777777">
      <w:pPr>
        <w:pStyle w:val="Innehllsfrteckningsrubrik"/>
        <w:rPr>
          <w:noProof/>
        </w:rPr>
      </w:pPr>
      <w:bookmarkStart w:name="_Toc106800475" w:id="0"/>
      <w:r>
        <w:t>I</w:t>
      </w:r>
      <w:r w:rsidR="00893B88">
        <w:t>nnehållsförteckning</w:t>
      </w:r>
      <w:r w:rsidR="00893B88">
        <w:rPr>
          <w:rFonts w:asciiTheme="minorHAnsi" w:hAnsiTheme="minorHAnsi"/>
          <w:sz w:val="24"/>
          <w:szCs w:val="24"/>
          <w14:numSpacing w14:val="proportional"/>
        </w:rPr>
        <w:fldChar w:fldCharType="begin"/>
      </w:r>
      <w:r w:rsidR="00893B88">
        <w:instrText xml:space="preserve"> TOC \o "1-3" \h \z \u </w:instrText>
      </w:r>
      <w:r w:rsidR="00893B88">
        <w:rPr>
          <w:rFonts w:asciiTheme="minorHAnsi" w:hAnsiTheme="minorHAnsi"/>
          <w:sz w:val="24"/>
          <w:szCs w:val="24"/>
          <w14:numSpacing w14:val="proportional"/>
        </w:rPr>
        <w:fldChar w:fldCharType="separate"/>
      </w:r>
    </w:p>
    <w:p w:rsidR="00E80D4E" w:rsidRDefault="00E80D4E" w14:paraId="48694E5F" w14:textId="78A33AA9">
      <w:pPr>
        <w:pStyle w:val="Innehll1"/>
        <w:tabs>
          <w:tab w:val="right" w:leader="dot" w:pos="8494"/>
        </w:tabs>
        <w:rPr>
          <w:rFonts w:eastAsiaTheme="minorEastAsia"/>
          <w:noProof/>
          <w:kern w:val="2"/>
          <w:lang w:eastAsia="sv-SE"/>
          <w14:ligatures w14:val="standardContextual"/>
          <w14:numSpacing w14:val="default"/>
        </w:rPr>
      </w:pPr>
      <w:hyperlink w:history="1" w:anchor="_Toc234570892">
        <w:r w:rsidRPr="00A937E0">
          <w:rPr>
            <w:rStyle w:val="Hyperlnk"/>
            <w:noProof/>
          </w:rPr>
          <w:t>Förslag till riksdagsbeslut</w:t>
        </w:r>
        <w:r>
          <w:rPr>
            <w:noProof/>
            <w:webHidden/>
          </w:rPr>
          <w:tab/>
        </w:r>
        <w:r>
          <w:rPr>
            <w:noProof/>
            <w:webHidden/>
          </w:rPr>
          <w:fldChar w:fldCharType="begin"/>
        </w:r>
        <w:r>
          <w:rPr>
            <w:noProof/>
            <w:webHidden/>
          </w:rPr>
          <w:instrText xml:space="preserve"> PAGEREF _Toc234570892 \h </w:instrText>
        </w:r>
        <w:r>
          <w:rPr>
            <w:noProof/>
            <w:webHidden/>
          </w:rPr>
        </w:r>
        <w:r>
          <w:rPr>
            <w:noProof/>
            <w:webHidden/>
          </w:rPr>
          <w:fldChar w:fldCharType="separate"/>
        </w:r>
        <w:r>
          <w:rPr>
            <w:noProof/>
            <w:webHidden/>
          </w:rPr>
          <w:t>2</w:t>
        </w:r>
        <w:r>
          <w:rPr>
            <w:noProof/>
            <w:webHidden/>
          </w:rPr>
          <w:fldChar w:fldCharType="end"/>
        </w:r>
      </w:hyperlink>
    </w:p>
    <w:p w:rsidR="00E80D4E" w:rsidRDefault="00E80D4E" w14:paraId="0AF08083" w14:textId="25E143EA">
      <w:pPr>
        <w:pStyle w:val="Innehll1"/>
        <w:tabs>
          <w:tab w:val="right" w:leader="dot" w:pos="8494"/>
        </w:tabs>
        <w:rPr>
          <w:rFonts w:eastAsiaTheme="minorEastAsia"/>
          <w:noProof/>
          <w:kern w:val="2"/>
          <w:lang w:eastAsia="sv-SE"/>
          <w14:ligatures w14:val="standardContextual"/>
          <w14:numSpacing w14:val="default"/>
        </w:rPr>
      </w:pPr>
      <w:hyperlink w:history="1" w:anchor="_Toc234570893">
        <w:r w:rsidRPr="00A937E0">
          <w:rPr>
            <w:rStyle w:val="Hyperlnk"/>
            <w:noProof/>
          </w:rPr>
          <w:t>1 Inledning</w:t>
        </w:r>
        <w:r>
          <w:rPr>
            <w:noProof/>
            <w:webHidden/>
          </w:rPr>
          <w:tab/>
        </w:r>
        <w:r>
          <w:rPr>
            <w:noProof/>
            <w:webHidden/>
          </w:rPr>
          <w:fldChar w:fldCharType="begin"/>
        </w:r>
        <w:r>
          <w:rPr>
            <w:noProof/>
            <w:webHidden/>
          </w:rPr>
          <w:instrText xml:space="preserve"> PAGEREF _Toc234570893 \h </w:instrText>
        </w:r>
        <w:r>
          <w:rPr>
            <w:noProof/>
            <w:webHidden/>
          </w:rPr>
        </w:r>
        <w:r>
          <w:rPr>
            <w:noProof/>
            <w:webHidden/>
          </w:rPr>
          <w:fldChar w:fldCharType="separate"/>
        </w:r>
        <w:r>
          <w:rPr>
            <w:noProof/>
            <w:webHidden/>
          </w:rPr>
          <w:t>5</w:t>
        </w:r>
        <w:r>
          <w:rPr>
            <w:noProof/>
            <w:webHidden/>
          </w:rPr>
          <w:fldChar w:fldCharType="end"/>
        </w:r>
      </w:hyperlink>
    </w:p>
    <w:p w:rsidR="00E80D4E" w:rsidRDefault="00E80D4E" w14:paraId="477EC794" w14:textId="1FC5E91B">
      <w:pPr>
        <w:pStyle w:val="Innehll1"/>
        <w:tabs>
          <w:tab w:val="right" w:leader="dot" w:pos="8494"/>
        </w:tabs>
        <w:rPr>
          <w:rFonts w:eastAsiaTheme="minorEastAsia"/>
          <w:noProof/>
          <w:kern w:val="2"/>
          <w:lang w:eastAsia="sv-SE"/>
          <w14:ligatures w14:val="standardContextual"/>
          <w14:numSpacing w14:val="default"/>
        </w:rPr>
      </w:pPr>
      <w:hyperlink w:history="1" w:anchor="_Toc234570894">
        <w:r w:rsidRPr="00A937E0">
          <w:rPr>
            <w:rStyle w:val="Hyperlnk"/>
            <w:noProof/>
          </w:rPr>
          <w:t>2 Gaza</w:t>
        </w:r>
        <w:r>
          <w:rPr>
            <w:noProof/>
            <w:webHidden/>
          </w:rPr>
          <w:tab/>
        </w:r>
        <w:r>
          <w:rPr>
            <w:noProof/>
            <w:webHidden/>
          </w:rPr>
          <w:fldChar w:fldCharType="begin"/>
        </w:r>
        <w:r>
          <w:rPr>
            <w:noProof/>
            <w:webHidden/>
          </w:rPr>
          <w:instrText xml:space="preserve"> PAGEREF _Toc234570894 \h </w:instrText>
        </w:r>
        <w:r>
          <w:rPr>
            <w:noProof/>
            <w:webHidden/>
          </w:rPr>
        </w:r>
        <w:r>
          <w:rPr>
            <w:noProof/>
            <w:webHidden/>
          </w:rPr>
          <w:fldChar w:fldCharType="separate"/>
        </w:r>
        <w:r>
          <w:rPr>
            <w:noProof/>
            <w:webHidden/>
          </w:rPr>
          <w:t>6</w:t>
        </w:r>
        <w:r>
          <w:rPr>
            <w:noProof/>
            <w:webHidden/>
          </w:rPr>
          <w:fldChar w:fldCharType="end"/>
        </w:r>
      </w:hyperlink>
    </w:p>
    <w:p w:rsidR="00E80D4E" w:rsidRDefault="00E80D4E" w14:paraId="65BB5620" w14:textId="5285BAFA">
      <w:pPr>
        <w:pStyle w:val="Innehll1"/>
        <w:tabs>
          <w:tab w:val="right" w:leader="dot" w:pos="8494"/>
        </w:tabs>
        <w:rPr>
          <w:rFonts w:eastAsiaTheme="minorEastAsia"/>
          <w:noProof/>
          <w:kern w:val="2"/>
          <w:lang w:eastAsia="sv-SE"/>
          <w14:ligatures w14:val="standardContextual"/>
          <w14:numSpacing w14:val="default"/>
        </w:rPr>
      </w:pPr>
      <w:hyperlink w:history="1" w:anchor="_Toc234570895">
        <w:r w:rsidRPr="00A937E0">
          <w:rPr>
            <w:rStyle w:val="Hyperlnk"/>
            <w:noProof/>
          </w:rPr>
          <w:t>3 Västbanken</w:t>
        </w:r>
        <w:r>
          <w:rPr>
            <w:noProof/>
            <w:webHidden/>
          </w:rPr>
          <w:tab/>
        </w:r>
        <w:r>
          <w:rPr>
            <w:noProof/>
            <w:webHidden/>
          </w:rPr>
          <w:fldChar w:fldCharType="begin"/>
        </w:r>
        <w:r>
          <w:rPr>
            <w:noProof/>
            <w:webHidden/>
          </w:rPr>
          <w:instrText xml:space="preserve"> PAGEREF _Toc234570895 \h </w:instrText>
        </w:r>
        <w:r>
          <w:rPr>
            <w:noProof/>
            <w:webHidden/>
          </w:rPr>
        </w:r>
        <w:r>
          <w:rPr>
            <w:noProof/>
            <w:webHidden/>
          </w:rPr>
          <w:fldChar w:fldCharType="separate"/>
        </w:r>
        <w:r>
          <w:rPr>
            <w:noProof/>
            <w:webHidden/>
          </w:rPr>
          <w:t>8</w:t>
        </w:r>
        <w:r>
          <w:rPr>
            <w:noProof/>
            <w:webHidden/>
          </w:rPr>
          <w:fldChar w:fldCharType="end"/>
        </w:r>
      </w:hyperlink>
    </w:p>
    <w:p w:rsidR="00E80D4E" w:rsidRDefault="00E80D4E" w14:paraId="5EE3EFE7" w14:textId="3F67A186">
      <w:pPr>
        <w:pStyle w:val="Innehll1"/>
        <w:tabs>
          <w:tab w:val="right" w:leader="dot" w:pos="8494"/>
        </w:tabs>
        <w:rPr>
          <w:rFonts w:eastAsiaTheme="minorEastAsia"/>
          <w:noProof/>
          <w:kern w:val="2"/>
          <w:lang w:eastAsia="sv-SE"/>
          <w14:ligatures w14:val="standardContextual"/>
          <w14:numSpacing w14:val="default"/>
        </w:rPr>
      </w:pPr>
      <w:hyperlink w:history="1" w:anchor="_Toc234570896">
        <w:r w:rsidRPr="00A937E0">
          <w:rPr>
            <w:rStyle w:val="Hyperlnk"/>
            <w:noProof/>
          </w:rPr>
          <w:t>4 Folkmord och krigsbrott</w:t>
        </w:r>
        <w:r>
          <w:rPr>
            <w:noProof/>
            <w:webHidden/>
          </w:rPr>
          <w:tab/>
        </w:r>
        <w:r>
          <w:rPr>
            <w:noProof/>
            <w:webHidden/>
          </w:rPr>
          <w:fldChar w:fldCharType="begin"/>
        </w:r>
        <w:r>
          <w:rPr>
            <w:noProof/>
            <w:webHidden/>
          </w:rPr>
          <w:instrText xml:space="preserve"> PAGEREF _Toc234570896 \h </w:instrText>
        </w:r>
        <w:r>
          <w:rPr>
            <w:noProof/>
            <w:webHidden/>
          </w:rPr>
        </w:r>
        <w:r>
          <w:rPr>
            <w:noProof/>
            <w:webHidden/>
          </w:rPr>
          <w:fldChar w:fldCharType="separate"/>
        </w:r>
        <w:r>
          <w:rPr>
            <w:noProof/>
            <w:webHidden/>
          </w:rPr>
          <w:t>10</w:t>
        </w:r>
        <w:r>
          <w:rPr>
            <w:noProof/>
            <w:webHidden/>
          </w:rPr>
          <w:fldChar w:fldCharType="end"/>
        </w:r>
      </w:hyperlink>
    </w:p>
    <w:p w:rsidR="00E80D4E" w:rsidRDefault="00E80D4E" w14:paraId="6977486F" w14:textId="42D39CEB">
      <w:pPr>
        <w:pStyle w:val="Innehll1"/>
        <w:tabs>
          <w:tab w:val="right" w:leader="dot" w:pos="8494"/>
        </w:tabs>
        <w:rPr>
          <w:rFonts w:eastAsiaTheme="minorEastAsia"/>
          <w:noProof/>
          <w:kern w:val="2"/>
          <w:lang w:eastAsia="sv-SE"/>
          <w14:ligatures w14:val="standardContextual"/>
          <w14:numSpacing w14:val="default"/>
        </w:rPr>
      </w:pPr>
      <w:hyperlink w:history="1" w:anchor="_Toc234570897">
        <w:r w:rsidRPr="00A937E0">
          <w:rPr>
            <w:rStyle w:val="Hyperlnk"/>
            <w:noProof/>
          </w:rPr>
          <w:t>5 Tortyr och övergrepp</w:t>
        </w:r>
        <w:r>
          <w:rPr>
            <w:noProof/>
            <w:webHidden/>
          </w:rPr>
          <w:tab/>
        </w:r>
        <w:r>
          <w:rPr>
            <w:noProof/>
            <w:webHidden/>
          </w:rPr>
          <w:fldChar w:fldCharType="begin"/>
        </w:r>
        <w:r>
          <w:rPr>
            <w:noProof/>
            <w:webHidden/>
          </w:rPr>
          <w:instrText xml:space="preserve"> PAGEREF _Toc234570897 \h </w:instrText>
        </w:r>
        <w:r>
          <w:rPr>
            <w:noProof/>
            <w:webHidden/>
          </w:rPr>
        </w:r>
        <w:r>
          <w:rPr>
            <w:noProof/>
            <w:webHidden/>
          </w:rPr>
          <w:fldChar w:fldCharType="separate"/>
        </w:r>
        <w:r>
          <w:rPr>
            <w:noProof/>
            <w:webHidden/>
          </w:rPr>
          <w:t>12</w:t>
        </w:r>
        <w:r>
          <w:rPr>
            <w:noProof/>
            <w:webHidden/>
          </w:rPr>
          <w:fldChar w:fldCharType="end"/>
        </w:r>
      </w:hyperlink>
    </w:p>
    <w:p w:rsidR="00E80D4E" w:rsidRDefault="00E80D4E" w14:paraId="2022AA29" w14:textId="35EF4071">
      <w:pPr>
        <w:pStyle w:val="Innehll1"/>
        <w:tabs>
          <w:tab w:val="right" w:leader="dot" w:pos="8494"/>
        </w:tabs>
        <w:rPr>
          <w:rFonts w:eastAsiaTheme="minorEastAsia"/>
          <w:noProof/>
          <w:kern w:val="2"/>
          <w:lang w:eastAsia="sv-SE"/>
          <w14:ligatures w14:val="standardContextual"/>
          <w14:numSpacing w14:val="default"/>
        </w:rPr>
      </w:pPr>
      <w:hyperlink w:history="1" w:anchor="_Toc234570898">
        <w:r w:rsidRPr="00A937E0">
          <w:rPr>
            <w:rStyle w:val="Hyperlnk"/>
            <w:noProof/>
          </w:rPr>
          <w:t>6 Fred kräver ett fritt Palestina</w:t>
        </w:r>
        <w:r>
          <w:rPr>
            <w:noProof/>
            <w:webHidden/>
          </w:rPr>
          <w:tab/>
        </w:r>
        <w:r>
          <w:rPr>
            <w:noProof/>
            <w:webHidden/>
          </w:rPr>
          <w:fldChar w:fldCharType="begin"/>
        </w:r>
        <w:r>
          <w:rPr>
            <w:noProof/>
            <w:webHidden/>
          </w:rPr>
          <w:instrText xml:space="preserve"> PAGEREF _Toc234570898 \h </w:instrText>
        </w:r>
        <w:r>
          <w:rPr>
            <w:noProof/>
            <w:webHidden/>
          </w:rPr>
        </w:r>
        <w:r>
          <w:rPr>
            <w:noProof/>
            <w:webHidden/>
          </w:rPr>
          <w:fldChar w:fldCharType="separate"/>
        </w:r>
        <w:r>
          <w:rPr>
            <w:noProof/>
            <w:webHidden/>
          </w:rPr>
          <w:t>13</w:t>
        </w:r>
        <w:r>
          <w:rPr>
            <w:noProof/>
            <w:webHidden/>
          </w:rPr>
          <w:fldChar w:fldCharType="end"/>
        </w:r>
      </w:hyperlink>
    </w:p>
    <w:p w:rsidR="00E80D4E" w:rsidRDefault="00E80D4E" w14:paraId="6CE6A695" w14:textId="1CBB59A4">
      <w:pPr>
        <w:pStyle w:val="Innehll1"/>
        <w:tabs>
          <w:tab w:val="right" w:leader="dot" w:pos="8494"/>
        </w:tabs>
        <w:rPr>
          <w:rFonts w:eastAsiaTheme="minorEastAsia"/>
          <w:noProof/>
          <w:kern w:val="2"/>
          <w:lang w:eastAsia="sv-SE"/>
          <w14:ligatures w14:val="standardContextual"/>
          <w14:numSpacing w14:val="default"/>
        </w:rPr>
      </w:pPr>
      <w:hyperlink w:history="1" w:anchor="_Toc234570899">
        <w:r w:rsidRPr="00A937E0">
          <w:rPr>
            <w:rStyle w:val="Hyperlnk"/>
            <w:noProof/>
          </w:rPr>
          <w:t>7 Risken för eskalering</w:t>
        </w:r>
        <w:r>
          <w:rPr>
            <w:noProof/>
            <w:webHidden/>
          </w:rPr>
          <w:tab/>
        </w:r>
        <w:r>
          <w:rPr>
            <w:noProof/>
            <w:webHidden/>
          </w:rPr>
          <w:fldChar w:fldCharType="begin"/>
        </w:r>
        <w:r>
          <w:rPr>
            <w:noProof/>
            <w:webHidden/>
          </w:rPr>
          <w:instrText xml:space="preserve"> PAGEREF _Toc234570899 \h </w:instrText>
        </w:r>
        <w:r>
          <w:rPr>
            <w:noProof/>
            <w:webHidden/>
          </w:rPr>
        </w:r>
        <w:r>
          <w:rPr>
            <w:noProof/>
            <w:webHidden/>
          </w:rPr>
          <w:fldChar w:fldCharType="separate"/>
        </w:r>
        <w:r>
          <w:rPr>
            <w:noProof/>
            <w:webHidden/>
          </w:rPr>
          <w:t>13</w:t>
        </w:r>
        <w:r>
          <w:rPr>
            <w:noProof/>
            <w:webHidden/>
          </w:rPr>
          <w:fldChar w:fldCharType="end"/>
        </w:r>
      </w:hyperlink>
    </w:p>
    <w:p w:rsidR="00E80D4E" w:rsidRDefault="00E80D4E" w14:paraId="67918B1A" w14:textId="46BDD916">
      <w:pPr>
        <w:pStyle w:val="Innehll1"/>
        <w:tabs>
          <w:tab w:val="right" w:leader="dot" w:pos="8494"/>
        </w:tabs>
        <w:rPr>
          <w:rFonts w:eastAsiaTheme="minorEastAsia"/>
          <w:noProof/>
          <w:kern w:val="2"/>
          <w:lang w:eastAsia="sv-SE"/>
          <w14:ligatures w14:val="standardContextual"/>
          <w14:numSpacing w14:val="default"/>
        </w:rPr>
      </w:pPr>
      <w:hyperlink w:history="1" w:anchor="_Toc234570900">
        <w:r w:rsidRPr="00A937E0">
          <w:rPr>
            <w:rStyle w:val="Hyperlnk"/>
            <w:noProof/>
          </w:rPr>
          <w:t>8 Sveriges roll</w:t>
        </w:r>
        <w:r>
          <w:rPr>
            <w:noProof/>
            <w:webHidden/>
          </w:rPr>
          <w:tab/>
        </w:r>
        <w:r>
          <w:rPr>
            <w:noProof/>
            <w:webHidden/>
          </w:rPr>
          <w:fldChar w:fldCharType="begin"/>
        </w:r>
        <w:r>
          <w:rPr>
            <w:noProof/>
            <w:webHidden/>
          </w:rPr>
          <w:instrText xml:space="preserve"> PAGEREF _Toc234570900 \h </w:instrText>
        </w:r>
        <w:r>
          <w:rPr>
            <w:noProof/>
            <w:webHidden/>
          </w:rPr>
        </w:r>
        <w:r>
          <w:rPr>
            <w:noProof/>
            <w:webHidden/>
          </w:rPr>
          <w:fldChar w:fldCharType="separate"/>
        </w:r>
        <w:r>
          <w:rPr>
            <w:noProof/>
            <w:webHidden/>
          </w:rPr>
          <w:t>14</w:t>
        </w:r>
        <w:r>
          <w:rPr>
            <w:noProof/>
            <w:webHidden/>
          </w:rPr>
          <w:fldChar w:fldCharType="end"/>
        </w:r>
      </w:hyperlink>
    </w:p>
    <w:p w:rsidR="00E80D4E" w:rsidRDefault="00E80D4E" w14:paraId="559250B7" w14:textId="70599439">
      <w:pPr>
        <w:pStyle w:val="Innehll1"/>
        <w:tabs>
          <w:tab w:val="right" w:leader="dot" w:pos="8494"/>
        </w:tabs>
        <w:rPr>
          <w:rFonts w:eastAsiaTheme="minorEastAsia"/>
          <w:noProof/>
          <w:kern w:val="2"/>
          <w:lang w:eastAsia="sv-SE"/>
          <w14:ligatures w14:val="standardContextual"/>
          <w14:numSpacing w14:val="default"/>
        </w:rPr>
      </w:pPr>
      <w:hyperlink w:history="1" w:anchor="_Toc234570901">
        <w:r w:rsidRPr="00A937E0">
          <w:rPr>
            <w:rStyle w:val="Hyperlnk"/>
            <w:noProof/>
          </w:rPr>
          <w:t>9 Svenskt bistånd</w:t>
        </w:r>
        <w:r>
          <w:rPr>
            <w:noProof/>
            <w:webHidden/>
          </w:rPr>
          <w:tab/>
        </w:r>
        <w:r>
          <w:rPr>
            <w:noProof/>
            <w:webHidden/>
          </w:rPr>
          <w:fldChar w:fldCharType="begin"/>
        </w:r>
        <w:r>
          <w:rPr>
            <w:noProof/>
            <w:webHidden/>
          </w:rPr>
          <w:instrText xml:space="preserve"> PAGEREF _Toc234570901 \h </w:instrText>
        </w:r>
        <w:r>
          <w:rPr>
            <w:noProof/>
            <w:webHidden/>
          </w:rPr>
        </w:r>
        <w:r>
          <w:rPr>
            <w:noProof/>
            <w:webHidden/>
          </w:rPr>
          <w:fldChar w:fldCharType="separate"/>
        </w:r>
        <w:r>
          <w:rPr>
            <w:noProof/>
            <w:webHidden/>
          </w:rPr>
          <w:t>16</w:t>
        </w:r>
        <w:r>
          <w:rPr>
            <w:noProof/>
            <w:webHidden/>
          </w:rPr>
          <w:fldChar w:fldCharType="end"/>
        </w:r>
      </w:hyperlink>
    </w:p>
    <w:p w:rsidR="00E80D4E" w:rsidRDefault="00E80D4E" w14:paraId="692F6860" w14:textId="6501C177">
      <w:pPr>
        <w:pStyle w:val="Innehll1"/>
        <w:tabs>
          <w:tab w:val="right" w:leader="dot" w:pos="8494"/>
        </w:tabs>
        <w:rPr>
          <w:rFonts w:eastAsiaTheme="minorEastAsia"/>
          <w:noProof/>
          <w:kern w:val="2"/>
          <w:lang w:eastAsia="sv-SE"/>
          <w14:ligatures w14:val="standardContextual"/>
          <w14:numSpacing w14:val="default"/>
        </w:rPr>
      </w:pPr>
      <w:hyperlink w:history="1" w:anchor="_Toc234570902">
        <w:r w:rsidRPr="00A937E0">
          <w:rPr>
            <w:rStyle w:val="Hyperlnk"/>
            <w:noProof/>
          </w:rPr>
          <w:t>10 Sanktioner och bojkott</w:t>
        </w:r>
        <w:r>
          <w:rPr>
            <w:noProof/>
            <w:webHidden/>
          </w:rPr>
          <w:tab/>
        </w:r>
        <w:r>
          <w:rPr>
            <w:noProof/>
            <w:webHidden/>
          </w:rPr>
          <w:fldChar w:fldCharType="begin"/>
        </w:r>
        <w:r>
          <w:rPr>
            <w:noProof/>
            <w:webHidden/>
          </w:rPr>
          <w:instrText xml:space="preserve"> PAGEREF _Toc234570902 \h </w:instrText>
        </w:r>
        <w:r>
          <w:rPr>
            <w:noProof/>
            <w:webHidden/>
          </w:rPr>
        </w:r>
        <w:r>
          <w:rPr>
            <w:noProof/>
            <w:webHidden/>
          </w:rPr>
          <w:fldChar w:fldCharType="separate"/>
        </w:r>
        <w:r>
          <w:rPr>
            <w:noProof/>
            <w:webHidden/>
          </w:rPr>
          <w:t>17</w:t>
        </w:r>
        <w:r>
          <w:rPr>
            <w:noProof/>
            <w:webHidden/>
          </w:rPr>
          <w:fldChar w:fldCharType="end"/>
        </w:r>
      </w:hyperlink>
    </w:p>
    <w:p w:rsidR="00E80D4E" w:rsidRDefault="00E80D4E" w14:paraId="5AC41A4B" w14:textId="1D9C2E3D">
      <w:pPr>
        <w:pStyle w:val="Innehll2"/>
        <w:tabs>
          <w:tab w:val="right" w:leader="dot" w:pos="8494"/>
        </w:tabs>
        <w:rPr>
          <w:rFonts w:eastAsiaTheme="minorEastAsia"/>
          <w:noProof/>
          <w:kern w:val="2"/>
          <w:lang w:eastAsia="sv-SE"/>
          <w14:ligatures w14:val="standardContextual"/>
          <w14:numSpacing w14:val="default"/>
        </w:rPr>
      </w:pPr>
      <w:hyperlink w:history="1" w:anchor="_Toc234570903">
        <w:r w:rsidRPr="00A937E0">
          <w:rPr>
            <w:rStyle w:val="Hyperlnk"/>
            <w:noProof/>
          </w:rPr>
          <w:t>10.1 Handel och EU:s associationsavtal med Israel</w:t>
        </w:r>
        <w:r>
          <w:rPr>
            <w:noProof/>
            <w:webHidden/>
          </w:rPr>
          <w:tab/>
        </w:r>
        <w:r>
          <w:rPr>
            <w:noProof/>
            <w:webHidden/>
          </w:rPr>
          <w:fldChar w:fldCharType="begin"/>
        </w:r>
        <w:r>
          <w:rPr>
            <w:noProof/>
            <w:webHidden/>
          </w:rPr>
          <w:instrText xml:space="preserve"> PAGEREF _Toc234570903 \h </w:instrText>
        </w:r>
        <w:r>
          <w:rPr>
            <w:noProof/>
            <w:webHidden/>
          </w:rPr>
        </w:r>
        <w:r>
          <w:rPr>
            <w:noProof/>
            <w:webHidden/>
          </w:rPr>
          <w:fldChar w:fldCharType="separate"/>
        </w:r>
        <w:r>
          <w:rPr>
            <w:noProof/>
            <w:webHidden/>
          </w:rPr>
          <w:t>1</w:t>
        </w:r>
        <w:r>
          <w:rPr>
            <w:noProof/>
            <w:webHidden/>
          </w:rPr>
          <w:t>8</w:t>
        </w:r>
        <w:r>
          <w:rPr>
            <w:noProof/>
            <w:webHidden/>
          </w:rPr>
          <w:fldChar w:fldCharType="end"/>
        </w:r>
      </w:hyperlink>
    </w:p>
    <w:p w:rsidRPr="00E80D4E" w:rsidR="00E80D4E" w:rsidRDefault="00E80D4E" w14:paraId="30318CE8" w14:textId="0FE7D424">
      <w:pPr>
        <w:pStyle w:val="Innehll1"/>
        <w:tabs>
          <w:tab w:val="right" w:leader="dot" w:pos="8494"/>
        </w:tabs>
        <w:rPr>
          <w:rStyle w:val="Hyperlnk"/>
          <w:noProof/>
          <w:color w:val="auto"/>
        </w:rPr>
      </w:pPr>
      <w:hyperlink w:history="1" w:anchor="_Toc234570904">
        <w:r w:rsidRPr="00A937E0">
          <w:rPr>
            <w:rStyle w:val="Hyperlnk"/>
            <w:noProof/>
          </w:rPr>
          <w:t>11 Bryt alla militära kontakter med Israel</w:t>
        </w:r>
        <w:r>
          <w:rPr>
            <w:noProof/>
            <w:webHidden/>
          </w:rPr>
          <w:tab/>
        </w:r>
        <w:r>
          <w:rPr>
            <w:noProof/>
            <w:webHidden/>
          </w:rPr>
          <w:fldChar w:fldCharType="begin"/>
        </w:r>
        <w:r>
          <w:rPr>
            <w:noProof/>
            <w:webHidden/>
          </w:rPr>
          <w:instrText xml:space="preserve"> PAGEREF _Toc234570904 \h </w:instrText>
        </w:r>
        <w:r>
          <w:rPr>
            <w:noProof/>
            <w:webHidden/>
          </w:rPr>
        </w:r>
        <w:r>
          <w:rPr>
            <w:noProof/>
            <w:webHidden/>
          </w:rPr>
          <w:fldChar w:fldCharType="separate"/>
        </w:r>
        <w:r>
          <w:rPr>
            <w:noProof/>
            <w:webHidden/>
          </w:rPr>
          <w:t>19</w:t>
        </w:r>
        <w:r>
          <w:rPr>
            <w:noProof/>
            <w:webHidden/>
          </w:rPr>
          <w:fldChar w:fldCharType="end"/>
        </w:r>
      </w:hyperlink>
    </w:p>
    <w:p w:rsidR="00E80D4E" w:rsidP="00E80D4E" w:rsidRDefault="00E80D4E" w14:paraId="2D04A395" w14:textId="77777777">
      <w:pPr>
        <w:rPr>
          <w:noProof/>
          <w:lang w:eastAsia="sv-SE"/>
        </w:rPr>
      </w:pPr>
    </w:p>
    <w:p w:rsidR="00E80D4E" w:rsidRDefault="00E80D4E" w14:paraId="0D442214" w14:textId="09DC0421">
      <w:pPr>
        <w:tabs>
          <w:tab w:val="clear" w:pos="284"/>
          <w:tab w:val="clear" w:pos="567"/>
          <w:tab w:val="clear" w:pos="851"/>
          <w:tab w:val="clear" w:pos="1134"/>
          <w:tab w:val="clear" w:pos="1701"/>
          <w:tab w:val="clear" w:pos="2268"/>
          <w:tab w:val="clear" w:pos="4536"/>
          <w:tab w:val="clear" w:pos="9072"/>
        </w:tabs>
        <w:spacing w:after="240" w:line="240" w:lineRule="auto"/>
        <w:rPr>
          <w:noProof/>
          <w:lang w:eastAsia="sv-SE"/>
        </w:rPr>
      </w:pPr>
      <w:r>
        <w:rPr>
          <w:noProof/>
          <w:lang w:eastAsia="sv-SE"/>
        </w:rPr>
        <w:br w:type="page"/>
      </w:r>
    </w:p>
    <w:p w:rsidRPr="009B062B" w:rsidR="00AF30DD" w:rsidP="00C95934" w:rsidRDefault="00893B88" w14:paraId="59E4A3DB" w14:textId="41330A90">
      <w:pPr>
        <w:pStyle w:val="RubrikFrslagTIllRiksdagsbeslut"/>
      </w:pPr>
      <w:r>
        <w:rPr>
          <w:b/>
          <w:bCs/>
        </w:rPr>
        <w:lastRenderedPageBreak/>
        <w:fldChar w:fldCharType="end"/>
      </w:r>
      <w:bookmarkStart w:name="_Toc234570892"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rsidR="004D0EE7" w:rsidRDefault="009E03BD" w14:paraId="6D863136" w14:textId="77777777">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947008389"/>
        <w:lock w:val="sdtLocked"/>
      </w:sdtPr>
      <w:sdtEndPr/>
      <w:sdtContent>
        <w:p w:rsidR="004D0EE7" w:rsidRDefault="009E03BD" w14:paraId="501ACBB8" w14:textId="77777777">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195594559"/>
        <w:lock w:val="sdtLocked"/>
      </w:sdtPr>
      <w:sdtEndPr/>
      <w:sdtContent>
        <w:p w:rsidR="004D0EE7" w:rsidRDefault="009E03BD" w14:paraId="71D7FB67" w14:textId="77777777">
          <w:pPr>
            <w:pStyle w:val="Frslagstext"/>
          </w:pPr>
          <w:r>
            <w:t>Riksdagen ställer sig bakom det som anförs i motionen om att Sverige, som enskild stat liksom inom ramen för FN och EU, ska kräva att Gazaremsans luft</w:t>
          </w:r>
          <w:r>
            <w:noBreakHyphen/>
            <w:t>, sjö- och landvägar öppnas och tillkännager detta för regeringen.</w:t>
          </w:r>
        </w:p>
      </w:sdtContent>
    </w:sdt>
    <w:sdt>
      <w:sdtPr>
        <w:alias w:val="Yrkande 4"/>
        <w:tag w:val="119ea2ab-7844-47f0-83bf-2fa60ba209d5"/>
        <w:id w:val="-687372032"/>
        <w:lock w:val="sdtLocked"/>
      </w:sdtPr>
      <w:sdtEndPr/>
      <w:sdtContent>
        <w:p w:rsidR="004D0EE7" w:rsidRDefault="009E03BD" w14:paraId="4D5C5DB7" w14:textId="77777777">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1621522501"/>
        <w:lock w:val="sdtLocked"/>
      </w:sdtPr>
      <w:sdtEndPr/>
      <w:sdtContent>
        <w:p w:rsidR="004D0EE7" w:rsidRDefault="009E03BD" w14:paraId="08F5904B" w14:textId="77777777">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629867214"/>
        <w:lock w:val="sdtLocked"/>
      </w:sdtPr>
      <w:sdtEndPr/>
      <w:sdtContent>
        <w:p w:rsidR="004D0EE7" w:rsidRDefault="009E03BD" w14:paraId="34CB103C" w14:textId="77777777">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140855912"/>
        <w:lock w:val="sdtLocked"/>
      </w:sdtPr>
      <w:sdtEndPr/>
      <w:sdtContent>
        <w:p w:rsidR="004D0EE7" w:rsidRDefault="009E03BD" w14:paraId="710FBF81" w14:textId="77777777">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1212570284"/>
        <w:lock w:val="sdtLocked"/>
      </w:sdtPr>
      <w:sdtEndPr/>
      <w:sdtContent>
        <w:p w:rsidR="004D0EE7" w:rsidRDefault="009E03BD" w14:paraId="65392214" w14:textId="77777777">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85095483"/>
        <w:lock w:val="sdtLocked"/>
      </w:sdtPr>
      <w:sdtEndPr/>
      <w:sdtContent>
        <w:p w:rsidR="004D0EE7" w:rsidRDefault="009E03BD" w14:paraId="72D80E0C" w14:textId="77777777">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1906486027"/>
        <w:lock w:val="sdtLocked"/>
      </w:sdtPr>
      <w:sdtEndPr/>
      <w:sdtContent>
        <w:p w:rsidR="004D0EE7" w:rsidRDefault="009E03BD" w14:paraId="411E0C7A" w14:textId="77777777">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1609884260"/>
        <w:lock w:val="sdtLocked"/>
      </w:sdtPr>
      <w:sdtEndPr/>
      <w:sdtContent>
        <w:p w:rsidR="004D0EE7" w:rsidRDefault="009E03BD" w14:paraId="14490307" w14:textId="77777777">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1579251556"/>
        <w:lock w:val="sdtLocked"/>
      </w:sdtPr>
      <w:sdtEndPr/>
      <w:sdtContent>
        <w:p w:rsidR="004D0EE7" w:rsidRDefault="009E03BD" w14:paraId="14EEFA9D" w14:textId="77777777">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554445075"/>
        <w:lock w:val="sdtLocked"/>
      </w:sdtPr>
      <w:sdtEndPr/>
      <w:sdtContent>
        <w:p w:rsidR="004D0EE7" w:rsidRDefault="009E03BD" w14:paraId="434A32AA" w14:textId="77777777">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1737903868"/>
        <w:lock w:val="sdtLocked"/>
      </w:sdtPr>
      <w:sdtEndPr/>
      <w:sdtContent>
        <w:p w:rsidR="004D0EE7" w:rsidRDefault="009E03BD" w14:paraId="0AFD55A7" w14:textId="77777777">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1448160735"/>
        <w:lock w:val="sdtLocked"/>
      </w:sdtPr>
      <w:sdtEndPr/>
      <w:sdtContent>
        <w:p w:rsidR="004D0EE7" w:rsidRDefault="009E03BD" w14:paraId="33CCDA17" w14:textId="77777777">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491762362"/>
        <w:lock w:val="sdtLocked"/>
      </w:sdtPr>
      <w:sdtEndPr/>
      <w:sdtContent>
        <w:p w:rsidR="004D0EE7" w:rsidRDefault="009E03BD" w14:paraId="5604BBDD" w14:textId="77777777">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1381278775"/>
        <w:lock w:val="sdtLocked"/>
      </w:sdtPr>
      <w:sdtEndPr/>
      <w:sdtContent>
        <w:p w:rsidR="004D0EE7" w:rsidRDefault="009E03BD" w14:paraId="75F73E9E" w14:textId="77777777">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1795129014"/>
        <w:lock w:val="sdtLocked"/>
      </w:sdtPr>
      <w:sdtEndPr/>
      <w:sdtContent>
        <w:p w:rsidR="004D0EE7" w:rsidRDefault="009E03BD" w14:paraId="11216DDE" w14:textId="77777777">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77511290"/>
        <w:lock w:val="sdtLocked"/>
      </w:sdtPr>
      <w:sdtEndPr/>
      <w:sdtContent>
        <w:p w:rsidR="004D0EE7" w:rsidRDefault="009E03BD" w14:paraId="2AD72158" w14:textId="77777777">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697392274"/>
        <w:lock w:val="sdtLocked"/>
      </w:sdtPr>
      <w:sdtEndPr/>
      <w:sdtContent>
        <w:p w:rsidR="004D0EE7" w:rsidRDefault="009E03BD" w14:paraId="1D8AA70F" w14:textId="77777777">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212666860"/>
        <w:lock w:val="sdtLocked"/>
      </w:sdtPr>
      <w:sdtEndPr/>
      <w:sdtContent>
        <w:p w:rsidR="004D0EE7" w:rsidRDefault="009E03BD" w14:paraId="126CF96E" w14:textId="77777777">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1457782353"/>
        <w:lock w:val="sdtLocked"/>
      </w:sdtPr>
      <w:sdtEndPr/>
      <w:sdtContent>
        <w:p w:rsidR="004D0EE7" w:rsidRDefault="009E03BD" w14:paraId="6A68E10D" w14:textId="77777777">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920337956"/>
        <w:lock w:val="sdtLocked"/>
      </w:sdtPr>
      <w:sdtEndPr/>
      <w:sdtContent>
        <w:p w:rsidR="004D0EE7" w:rsidRDefault="009E03BD" w14:paraId="6CB7DC7C" w14:textId="77777777">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1947811062"/>
        <w:lock w:val="sdtLocked"/>
      </w:sdtPr>
      <w:sdtEndPr/>
      <w:sdtContent>
        <w:p w:rsidR="004D0EE7" w:rsidRDefault="009E03BD" w14:paraId="3ADFE2CF" w14:textId="77777777">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458851095"/>
        <w:lock w:val="sdtLocked"/>
      </w:sdtPr>
      <w:sdtEndPr/>
      <w:sdtContent>
        <w:p w:rsidR="004D0EE7" w:rsidRDefault="009E03BD" w14:paraId="04495E23" w14:textId="77777777">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1337037571"/>
        <w:lock w:val="sdtLocked"/>
      </w:sdtPr>
      <w:sdtEndPr/>
      <w:sdtContent>
        <w:p w:rsidR="004D0EE7" w:rsidRDefault="009E03BD" w14:paraId="38441B52" w14:textId="77777777">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1263057984"/>
        <w:lock w:val="sdtLocked"/>
      </w:sdtPr>
      <w:sdtEndPr/>
      <w:sdtContent>
        <w:p w:rsidR="004D0EE7" w:rsidRDefault="009E03BD" w14:paraId="14D2142A" w14:textId="77777777">
          <w:pPr>
            <w:pStyle w:val="Frslagstext"/>
          </w:pPr>
          <w:r>
            <w:t xml:space="preserve">Riksdagen ställer sig bakom det som anförs i motionen om att Sverige inte ska ingå några samarbeten kring forskning, innovation och handel med Israel så länge </w:t>
          </w:r>
          <w:r>
            <w:lastRenderedPageBreak/>
            <w:t>ockupationen av Palestina pågår och att ingångna avtal och projekt bör avbrytas och tillkännager detta för regeringen.</w:t>
          </w:r>
        </w:p>
      </w:sdtContent>
    </w:sdt>
    <w:sdt>
      <w:sdtPr>
        <w:alias w:val="Yrkande 28"/>
        <w:tag w:val="61eb2e69-5d84-4b48-bae3-ec99760b92dd"/>
        <w:id w:val="916991251"/>
        <w:lock w:val="sdtLocked"/>
      </w:sdtPr>
      <w:sdtEndPr/>
      <w:sdtContent>
        <w:p w:rsidR="004D0EE7" w:rsidRDefault="009E03BD" w14:paraId="342F72D1" w14:textId="77777777">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330873217"/>
        <w:lock w:val="sdtLocked"/>
      </w:sdtPr>
      <w:sdtEndPr/>
      <w:sdtContent>
        <w:p w:rsidR="004D0EE7" w:rsidRDefault="009E03BD" w14:paraId="377E785C" w14:textId="77777777">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1134407926"/>
        <w:lock w:val="sdtLocked"/>
      </w:sdtPr>
      <w:sdtEndPr/>
      <w:sdtContent>
        <w:p w:rsidR="004D0EE7" w:rsidRDefault="009E03BD" w14:paraId="77179162" w14:textId="77777777">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1677063034"/>
        <w:lock w:val="sdtLocked"/>
      </w:sdtPr>
      <w:sdtEndPr/>
      <w:sdtContent>
        <w:p w:rsidR="004D0EE7" w:rsidRDefault="009E03BD" w14:paraId="4A83810D" w14:textId="77777777">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1510588477"/>
        <w:lock w:val="sdtLocked"/>
      </w:sdtPr>
      <w:sdtEndPr/>
      <w:sdtContent>
        <w:p w:rsidR="004D0EE7" w:rsidRDefault="009E03BD" w14:paraId="7504C4B8" w14:textId="77777777">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33397612"/>
        <w:lock w:val="sdtLocked"/>
      </w:sdtPr>
      <w:sdtEndPr/>
      <w:sdtContent>
        <w:p w:rsidR="004D0EE7" w:rsidRDefault="009E03BD" w14:paraId="3907F2EB" w14:textId="77777777">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789433941"/>
        <w:lock w:val="sdtLocked"/>
      </w:sdtPr>
      <w:sdtEndPr/>
      <w:sdtContent>
        <w:p w:rsidR="004D0EE7" w:rsidRDefault="009E03BD" w14:paraId="6D04B3FB" w14:textId="77777777">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360209898"/>
        <w:lock w:val="sdtLocked"/>
      </w:sdtPr>
      <w:sdtEndPr/>
      <w:sdtContent>
        <w:p w:rsidR="004D0EE7" w:rsidRDefault="009E03BD" w14:paraId="62DA8C45" w14:textId="77777777">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0870920"/>
        <w:lock w:val="sdtLocked"/>
      </w:sdtPr>
      <w:sdtEndPr/>
      <w:sdtContent>
        <w:p w:rsidR="004D0EE7" w:rsidRDefault="009E03BD" w14:paraId="44A4D412" w14:textId="77777777">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352037469"/>
        <w:lock w:val="sdtLocked"/>
      </w:sdtPr>
      <w:sdtEndPr/>
      <w:sdtContent>
        <w:p w:rsidR="004D0EE7" w:rsidRDefault="009E03BD" w14:paraId="78692A23" w14:textId="77777777">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415450499"/>
        <w:lock w:val="sdtLocked"/>
      </w:sdtPr>
      <w:sdtEndPr/>
      <w:sdtContent>
        <w:p w:rsidR="004D0EE7" w:rsidRDefault="009E03BD" w14:paraId="56516A25" w14:textId="77777777">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1306855102"/>
        <w:lock w:val="sdtLocked"/>
      </w:sdtPr>
      <w:sdtEndPr/>
      <w:sdtContent>
        <w:p w:rsidR="004D0EE7" w:rsidRDefault="009E03BD" w14:paraId="7A7E4443" w14:textId="77777777">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1865781053"/>
        <w:lock w:val="sdtLocked"/>
      </w:sdtPr>
      <w:sdtEndPr/>
      <w:sdtContent>
        <w:p w:rsidR="004D0EE7" w:rsidRDefault="009E03BD" w14:paraId="6600611F" w14:textId="77777777">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1836724227"/>
        <w:lock w:val="sdtLocked"/>
      </w:sdtPr>
      <w:sdtEndPr/>
      <w:sdtContent>
        <w:p w:rsidR="004D0EE7" w:rsidRDefault="009E03BD" w14:paraId="37CC614B" w14:textId="77777777">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1655910137"/>
        <w:lock w:val="sdtLocked"/>
      </w:sdtPr>
      <w:sdtEndPr/>
      <w:sdtContent>
        <w:p w:rsidR="004D0EE7" w:rsidRDefault="009E03BD" w14:paraId="208CA51A" w14:textId="77777777">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700437894"/>
        <w:lock w:val="sdtLocked"/>
      </w:sdtPr>
      <w:sdtEndPr/>
      <w:sdtContent>
        <w:p w:rsidR="004D0EE7" w:rsidRDefault="009E03BD" w14:paraId="2E8DE6E6" w14:textId="77777777">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998315906"/>
        <w:lock w:val="sdtLocked"/>
      </w:sdtPr>
      <w:sdtEndPr/>
      <w:sdtContent>
        <w:p w:rsidR="004D0EE7" w:rsidRDefault="009E03BD" w14:paraId="6DE8F9B7" w14:textId="77777777">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793601120"/>
        <w:lock w:val="sdtLocked"/>
      </w:sdtPr>
      <w:sdtEndPr/>
      <w:sdtContent>
        <w:p w:rsidR="004D0EE7" w:rsidRDefault="009E03BD" w14:paraId="10C4C8D7" w14:textId="77777777">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34570893"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w:rsidRPr="00492F8C" w:rsidR="006D79C9" w:rsidP="009372C7" w:rsidRDefault="009372C7" w14:paraId="427137E3" w14:textId="30C61482">
          <w:pPr>
            <w:pStyle w:val="Rubrik1numrerat"/>
          </w:pPr>
          <w:r>
            <w:t>Inledning</w:t>
          </w:r>
        </w:p>
      </w:sdtContent>
    </w:sdt>
    <w:bookmarkEnd w:displacedByCustomXml="prev" w:id="3"/>
    <w:bookmarkEnd w:displacedByCustomXml="prev" w:id="4"/>
    <w:p w:rsidRPr="00492F8C" w:rsidR="009372C7" w:rsidP="009372C7" w:rsidRDefault="009372C7" w14:paraId="0BCFAA08" w14:textId="15B32B19">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w:t>
      </w:r>
      <w:r w:rsidR="007C7AD8">
        <w:softHyphen/>
      </w:r>
      <w:r w:rsidRPr="00492F8C">
        <w:t>remsan, Västbanken och östra Jerusalem i strid med folkrätten. Förtrycket av palestinier har pågått under decennier och förvärrats av den nuvarande högerextrema israeliska regeringens styre.</w:t>
      </w:r>
    </w:p>
    <w:p w:rsidRPr="00492F8C" w:rsidR="009372C7" w:rsidP="009372C7" w:rsidRDefault="009372C7" w14:paraId="47404640" w14:textId="0A95B4FF">
      <w:r w:rsidRPr="00492F8C">
        <w:t xml:space="preserve">Vänsterpartiet står för en tvåstatslösning enligt 1967 års gränser, där både Palestina och Israel existerar som fria och självständiga stater, med full demokrati och frihet för alla </w:t>
      </w:r>
      <w:r w:rsidR="00A21A99">
        <w:t>deras</w:t>
      </w:r>
      <w:r w:rsidRPr="00492F8C">
        <w:t xml:space="preserve">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w:rsidRPr="00492F8C" w:rsidR="009372C7" w:rsidP="009372C7" w:rsidRDefault="2277B99C" w14:paraId="57160BF4" w14:textId="78D2411B">
      <w:r w:rsidRPr="00492F8C">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w:t>
      </w:r>
      <w:r w:rsidRPr="00492F8C">
        <w:lastRenderedPageBreak/>
        <w:t xml:space="preserve">genast. De ansvariga för våldet, på båda sidor, måste ställas inför rätta. </w:t>
      </w:r>
      <w:r w:rsidRPr="00492F8C" w:rsidR="47CC7597">
        <w:t>Straffrihet får inte råda.</w:t>
      </w:r>
    </w:p>
    <w:p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w:rsidRPr="00492F8C" w:rsidR="009372C7" w:rsidP="009372C7" w:rsidRDefault="009372C7" w14:paraId="4C63B72C" w14:textId="2531CEE5">
      <w:pPr>
        <w:pStyle w:val="Rubrik1numrerat"/>
      </w:pPr>
      <w:bookmarkStart w:name="_Toc234570894" w:id="5"/>
      <w:r w:rsidRPr="00492F8C">
        <w:t>Gaza</w:t>
      </w:r>
      <w:bookmarkEnd w:id="5"/>
    </w:p>
    <w:p w:rsidRPr="00492F8C" w:rsidR="009372C7" w:rsidP="009372C7" w:rsidRDefault="009372C7" w14:paraId="0F3F8477" w14:textId="2B0B539C">
      <w:pPr>
        <w:pStyle w:val="Normalutanindragellerluft"/>
      </w:pPr>
      <w:r w:rsidRPr="00492F8C">
        <w:t>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w:t>
      </w:r>
      <w:r w:rsidR="00A21A99">
        <w:noBreakHyphen/>
      </w:r>
      <w:r w:rsidRPr="00492F8C">
        <w:t xml:space="preserve">, luft- och landvägar till området stängdes helt – en kollektiv bestraffning i strid med folkrätten. 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w:rsidRPr="00492F8C" w:rsidR="2A6E6AB7" w:rsidP="008630DF" w:rsidRDefault="2A6E6AB7" w14:paraId="4076B749" w14:textId="18337977">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w:t>
      </w:r>
      <w:r w:rsidR="007C7AD8">
        <w:rPr>
          <w:rFonts w:ascii="Times New Roman" w:hAnsi="Times New Roman" w:eastAsia="Times New Roman" w:cs="Times New Roman"/>
        </w:rPr>
        <w:softHyphen/>
      </w:r>
      <w:r w:rsidRPr="00492F8C">
        <w:rPr>
          <w:rFonts w:ascii="Times New Roman" w:hAnsi="Times New Roman" w:eastAsia="Times New Roman" w:cs="Times New Roman"/>
        </w:rPr>
        <w:t>fartyg, drönare och helikoptrar har man upprepade gånger bordat skeppen på interna</w:t>
      </w:r>
      <w:r w:rsidR="007C7AD8">
        <w:rPr>
          <w:rFonts w:ascii="Times New Roman" w:hAnsi="Times New Roman" w:eastAsia="Times New Roman" w:cs="Times New Roman"/>
        </w:rPr>
        <w:softHyphen/>
      </w:r>
      <w:r w:rsidRPr="00492F8C">
        <w:rPr>
          <w:rFonts w:ascii="Times New Roman" w:hAnsi="Times New Roman" w:eastAsia="Times New Roman" w:cs="Times New Roman"/>
        </w:rPr>
        <w:t>tionellt vatten. I maj 2010 dödades nio av passagerarna vid stormningen av ett av konvojens fartyg. Israels agerande mot samtliga av Ship to Gazas försök att nå Gaza</w:t>
      </w:r>
      <w:r w:rsidR="007C7AD8">
        <w:rPr>
          <w:rFonts w:ascii="Times New Roman" w:hAnsi="Times New Roman" w:eastAsia="Times New Roman" w:cs="Times New Roman"/>
        </w:rPr>
        <w:softHyphen/>
      </w:r>
      <w:r w:rsidRPr="00492F8C">
        <w:rPr>
          <w:rFonts w:ascii="Times New Roman" w:hAnsi="Times New Roman" w:eastAsia="Times New Roman" w:cs="Times New Roman"/>
        </w:rPr>
        <w:t>remsan med förnödenheter är oförsvarbart. Genom bordningen av fartygen i Ship to Gazas konvojer har Israel brutit mot flera av folkrättens bestämmelser.</w:t>
      </w:r>
    </w:p>
    <w:p w:rsidRPr="00492F8C" w:rsidR="009372C7" w:rsidP="009372C7" w:rsidRDefault="009372C7" w14:paraId="59965CD6" w14:textId="09C77BFD">
      <w:r w:rsidRPr="00492F8C">
        <w:t>Sverige ska, som enskild stat liksom inom ramen för FN och EU, kräva att Gaza</w:t>
      </w:r>
      <w:r w:rsidR="007C7AD8">
        <w:softHyphen/>
      </w:r>
      <w:r w:rsidRPr="00492F8C">
        <w:t>remsans luft</w:t>
      </w:r>
      <w:r w:rsidR="00A21A99">
        <w:noBreakHyphen/>
      </w:r>
      <w:r w:rsidRPr="00492F8C">
        <w:t>, sjö- och landvägar öppnas. Detta bör riksdagen ställa sig bakom och ge regeringen till känna.</w:t>
      </w:r>
    </w:p>
    <w:p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w:rsidRPr="00492F8C" w:rsidR="009372C7" w:rsidP="009372C7" w:rsidRDefault="009372C7" w14:paraId="21D8063C" w14:textId="3A628BC9">
      <w:r w:rsidRPr="00492F8C">
        <w:lastRenderedPageBreak/>
        <w:t>Hamas våld måste fördömas. Det finns inga ursäkter för det våld och de</w:t>
      </w:r>
      <w:r w:rsidR="00A21A99">
        <w:t>n</w:t>
      </w:r>
      <w:r w:rsidRPr="00492F8C">
        <w:t xml:space="preserve"> dödande tortyr som skedde i kibbutzer som </w:t>
      </w:r>
      <w:proofErr w:type="spellStart"/>
      <w:r w:rsidRPr="00492F8C">
        <w:t>Nir</w:t>
      </w:r>
      <w:proofErr w:type="spellEnd"/>
      <w:r w:rsidRPr="00492F8C">
        <w:t xml:space="preserve"> Oz, </w:t>
      </w:r>
      <w:proofErr w:type="spellStart"/>
      <w:r w:rsidRPr="00492F8C">
        <w:t>Be</w:t>
      </w:r>
      <w:r w:rsidR="00A21A99">
        <w:t>’</w:t>
      </w:r>
      <w:r w:rsidRPr="00492F8C">
        <w:t>eri</w:t>
      </w:r>
      <w:proofErr w:type="spellEnd"/>
      <w:r w:rsidRPr="00492F8C">
        <w:t xml:space="preserve"> och </w:t>
      </w:r>
      <w:proofErr w:type="spellStart"/>
      <w:r w:rsidRPr="00492F8C">
        <w:t>Kfar</w:t>
      </w:r>
      <w:proofErr w:type="spellEnd"/>
      <w:r w:rsidRPr="00492F8C">
        <w:t xml:space="preserve"> </w:t>
      </w:r>
      <w:proofErr w:type="spellStart"/>
      <w:r w:rsidRPr="00492F8C">
        <w:t>Aza</w:t>
      </w:r>
      <w:proofErr w:type="spellEnd"/>
      <w:r w:rsidRPr="00492F8C">
        <w:t xml:space="preserve"> nära gränsen till Gaza, på musikfestivalen i </w:t>
      </w:r>
      <w:proofErr w:type="spellStart"/>
      <w:r w:rsidRPr="00492F8C">
        <w:t>Re</w:t>
      </w:r>
      <w:r w:rsidR="00A21A99">
        <w:t>’</w:t>
      </w:r>
      <w:r w:rsidRPr="00492F8C">
        <w:t>im</w:t>
      </w:r>
      <w:proofErr w:type="spellEnd"/>
      <w:r w:rsidRPr="00492F8C">
        <w:t xml:space="preserve"> och på andra platser i Israel. De ansvariga för dödandet måste ställas inför rätta.</w:t>
      </w:r>
    </w:p>
    <w:p w:rsidRPr="00492F8C" w:rsidR="009372C7" w:rsidP="009372C7" w:rsidRDefault="009372C7" w14:paraId="7773F274" w14:textId="2D9BE379">
      <w:r w:rsidRPr="00492F8C">
        <w:t>Vänsterpartiet står stadigt bakom folkrätten. Krigets lagar gäller alla – ett krigsbrott rättfärdigar inte ett annat krigsbrott. Israels svar på attackerna är utan tvekan opropor</w:t>
      </w:r>
      <w:r w:rsidR="007C7AD8">
        <w:softHyphen/>
      </w:r>
      <w:r w:rsidRPr="00492F8C">
        <w:t xml:space="preserve">tionerligt och en kollektiv bestraffning som drabbar civila, i strid med den humanitära rätten. </w:t>
      </w:r>
    </w:p>
    <w:p w:rsidRPr="00492F8C" w:rsidR="00093DCF" w:rsidP="00325B9F" w:rsidRDefault="6CA00D00" w14:paraId="666749D6" w14:textId="022D5C7F">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högre. Omkring 90 procent av befolkningen befinner sig på flykt. Israel har attackerat flyktingläger och områden man tidigare har sagt är ”säkra”. Många familjer har tvingats fly mer än 10</w:t>
      </w:r>
      <w:r w:rsidR="00A21A99">
        <w:t>–</w:t>
      </w:r>
      <w:r w:rsidRPr="00492F8C">
        <w:t xml:space="preserve">12 gånger. Det finns inte någonstans att ta vägen. </w:t>
      </w:r>
      <w:r w:rsidRPr="00492F8C" w:rsidR="388654C5">
        <w:t xml:space="preserve">Den 6 september 2025 omfattade den s.k. humanitära zonen i Gaza ett område på knappt 43 kvadratkilometer. Det motsvarar storleken på Helsingborgs tätort. </w:t>
      </w:r>
    </w:p>
    <w:p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w:rsidRPr="00492F8C" w:rsidR="009372C7" w:rsidP="009372C7" w:rsidRDefault="00B53331" w14:paraId="4CE73B9E" w14:textId="507268FB">
      <w:r w:rsidRPr="00492F8C">
        <w:t>Tiotusentals barn</w:t>
      </w:r>
      <w:r w:rsidRPr="00492F8C" w:rsidR="009372C7">
        <w:t xml:space="preserve"> beräknas vara försvunna, tusentals begravda under rasmassorna, andra begravda i massgravar. Som ett fruktansvärt kvitto på förödelsen har hjälp</w:t>
      </w:r>
      <w:r w:rsidR="007C7AD8">
        <w:softHyphen/>
      </w:r>
      <w:r w:rsidRPr="00492F8C" w:rsidR="009372C7">
        <w:t xml:space="preserve">organisationer tvingats hitta en ny akronym i sitt arbete – WCNSF, </w:t>
      </w:r>
      <w:proofErr w:type="spellStart"/>
      <w:r w:rsidR="00A21A99">
        <w:t>w</w:t>
      </w:r>
      <w:r w:rsidRPr="00492F8C" w:rsidR="009372C7">
        <w:t>ounded</w:t>
      </w:r>
      <w:proofErr w:type="spellEnd"/>
      <w:r w:rsidRPr="00492F8C" w:rsidR="009372C7">
        <w:t xml:space="preserve"> </w:t>
      </w:r>
      <w:proofErr w:type="spellStart"/>
      <w:r w:rsidR="00A21A99">
        <w:t>c</w:t>
      </w:r>
      <w:r w:rsidRPr="00492F8C" w:rsidR="009372C7">
        <w:t>hild</w:t>
      </w:r>
      <w:proofErr w:type="spellEnd"/>
      <w:r w:rsidRPr="00492F8C" w:rsidR="009372C7">
        <w:t xml:space="preserve"> </w:t>
      </w:r>
      <w:r w:rsidR="00A21A99">
        <w:t>n</w:t>
      </w:r>
      <w:r w:rsidRPr="00492F8C" w:rsidR="009372C7">
        <w:t xml:space="preserve">o </w:t>
      </w:r>
      <w:proofErr w:type="spellStart"/>
      <w:r w:rsidR="00A21A99">
        <w:t>s</w:t>
      </w:r>
      <w:r w:rsidRPr="00492F8C" w:rsidR="009372C7">
        <w:t>urviving</w:t>
      </w:r>
      <w:proofErr w:type="spellEnd"/>
      <w:r w:rsidRPr="00492F8C" w:rsidR="009372C7">
        <w:t xml:space="preserve"> </w:t>
      </w:r>
      <w:proofErr w:type="spellStart"/>
      <w:r w:rsidR="00A21A99">
        <w:t>f</w:t>
      </w:r>
      <w:r w:rsidRPr="00492F8C" w:rsidR="009372C7">
        <w:t>amily</w:t>
      </w:r>
      <w:proofErr w:type="spellEnd"/>
      <w:r w:rsidRPr="00492F8C" w:rsidR="009372C7">
        <w:t>.</w:t>
      </w:r>
    </w:p>
    <w:p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w:rsidRPr="00492F8C" w:rsidR="00B53331" w:rsidP="00986439" w:rsidRDefault="009372C7" w14:paraId="0EC2CC6B" w14:textId="2242221D">
      <w:r w:rsidRPr="00492F8C">
        <w:t>Ingen annan konflikt har dödat så många FN-medarbetare. Journalister som har försökt rapportera från Gaza dödas</w:t>
      </w:r>
      <w:r w:rsidR="00A73CCA">
        <w:t>,</w:t>
      </w:r>
      <w:r w:rsidRPr="00492F8C">
        <w:t xml:space="preserve">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w:rsidRPr="00492F8C" w:rsidR="00093DCF" w:rsidP="00093DCF" w:rsidRDefault="7A4B6A33" w14:paraId="65ECE441" w14:textId="01FC7B84">
      <w:r w:rsidRPr="00492F8C">
        <w:t>Natten till den 16 september 2025 inledde Israel sin markoffensiv för att ta fullständig kontroll över Gaza stad. Enligt den israeliska militärens beräkningar ha</w:t>
      </w:r>
      <w:r w:rsidRPr="00492F8C" w:rsidR="46222487">
        <w:t>de</w:t>
      </w:r>
      <w:r w:rsidRPr="00492F8C">
        <w:t xml:space="preserve"> 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w:t>
      </w:r>
      <w:r w:rsidR="00A73CCA">
        <w:t xml:space="preserve">att </w:t>
      </w:r>
      <w:r w:rsidRPr="00492F8C">
        <w:t xml:space="preserve">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w:t>
      </w:r>
      <w:r w:rsidR="00A73CCA">
        <w:t>t</w:t>
      </w:r>
      <w:r w:rsidRPr="00492F8C" w:rsidR="6A4972E5">
        <w:t xml:space="preserv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w:t>
      </w:r>
      <w:r w:rsidR="00A73CCA">
        <w:t>,</w:t>
      </w:r>
      <w:r w:rsidRPr="00492F8C" w:rsidR="34FFD620">
        <w:t xml:space="preserve"> för då </w:t>
      </w:r>
      <w:r w:rsidRPr="00492F8C" w:rsidR="34FFD620">
        <w:lastRenderedPageBreak/>
        <w:t xml:space="preserve">behålls status quo och deras maktinnehav. När Israel genomförde en attack </w:t>
      </w:r>
      <w:r w:rsidRPr="00492F8C" w:rsidR="08FD14F6">
        <w:t xml:space="preserve">mot Qatar och Hamas </w:t>
      </w:r>
      <w:r w:rsidRPr="00492F8C" w:rsidR="7A519B83">
        <w:t>delegation</w:t>
      </w:r>
      <w:r w:rsidRPr="00492F8C" w:rsidR="08FD14F6">
        <w:t xml:space="preserve"> som befann</w:t>
      </w:r>
      <w:r w:rsidR="00A73CCA">
        <w:t xml:space="preserve"> sig</w:t>
      </w:r>
      <w:r w:rsidRPr="00492F8C" w:rsidR="08FD14F6">
        <w:t xml:space="preserve"> i landet för fredsförhandlingar passerades ännu en gräns </w:t>
      </w:r>
      <w:r w:rsidRPr="00492F8C" w:rsidR="1F916C7D">
        <w:t>av brott mot den internationella rätten</w:t>
      </w:r>
      <w:r w:rsidRPr="00492F8C" w:rsidR="08FD14F6">
        <w:t xml:space="preserve">. </w:t>
      </w:r>
    </w:p>
    <w:p w:rsidRPr="00492F8C" w:rsidR="009372C7" w:rsidP="009372C7" w:rsidRDefault="00986439" w14:paraId="64EC8C5C" w14:textId="573123B8">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w:t>
      </w:r>
      <w:r w:rsidR="00A73CCA">
        <w:t>, a</w:t>
      </w:r>
      <w:r w:rsidRPr="00492F8C" w:rsidR="009372C7">
        <w:t>ntingen i form av fredsbevarande eller fredsframtvingande insatser. Vilken form en sådan insats ska ta beror på det rådande läget.</w:t>
      </w:r>
    </w:p>
    <w:p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w:rsidRPr="00492F8C" w:rsidR="009372C7" w:rsidP="009372C7" w:rsidRDefault="009372C7" w14:paraId="3EB299A3" w14:textId="13342F99">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obehindrad humanitär hjälp till Gazas befolkning genom alla landpassager. </w:t>
      </w:r>
    </w:p>
    <w:p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w:rsidRPr="00492F8C" w:rsidR="003039F7" w:rsidP="003039F7" w:rsidRDefault="003039F7" w14:paraId="45FB1694" w14:textId="77777777">
      <w:pPr>
        <w:pStyle w:val="Rubrik1numrerat"/>
      </w:pPr>
      <w:bookmarkStart w:name="_Toc234570895" w:id="6"/>
      <w:r w:rsidRPr="00492F8C">
        <w:t>Västbanken</w:t>
      </w:r>
      <w:bookmarkEnd w:id="6"/>
    </w:p>
    <w:p w:rsidRPr="00492F8C" w:rsidR="003039F7" w:rsidP="003039F7" w:rsidRDefault="5931302A" w14:paraId="4C9DFC77" w14:textId="1BB57643">
      <w:pPr>
        <w:pStyle w:val="Normalutanindragellerluft"/>
      </w:pPr>
      <w:r w:rsidRPr="00492F8C">
        <w:t>Även om Israels krigföring i huvudsak riktar sig mot Gaza så påverkas även palestinier på Västbanken</w:t>
      </w:r>
      <w:r w:rsidRPr="00492F8C" w:rsidR="6226099E">
        <w:t xml:space="preserve"> i hög ut</w:t>
      </w:r>
      <w:r w:rsidR="00A73CCA">
        <w:t>st</w:t>
      </w:r>
      <w:r w:rsidRPr="00492F8C" w:rsidR="6226099E">
        <w:t>räckning</w:t>
      </w:r>
      <w:r w:rsidRPr="00492F8C">
        <w:t>. Gaza är en viktig del av Palestina</w:t>
      </w:r>
      <w:r w:rsidR="00A73CCA">
        <w:t>,</w:t>
      </w:r>
      <w:r w:rsidRPr="00492F8C">
        <w:t xml:space="preserve">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w:rsidRPr="00492F8C" w:rsidR="003039F7" w:rsidP="003039F7" w:rsidRDefault="4B9D0CA6" w14:paraId="63EB2CC2" w14:textId="50323EB9">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 xml:space="preserve">Mellan oktober 2023 och januari 2025 dödades minst 870 palestinier på Västbanken och 7 100 skadades, enligt FN-organet OCHA. Våldet kommer </w:t>
      </w:r>
      <w:r w:rsidRPr="00492F8C" w:rsidR="00A73CCA">
        <w:t xml:space="preserve">från </w:t>
      </w:r>
      <w:r w:rsidRPr="00492F8C" w:rsidR="123C3F81">
        <w:t xml:space="preserve">både </w:t>
      </w:r>
      <w:r w:rsidRPr="00492F8C">
        <w:t>israeliska trupper och bosättare. Medan världens blickar riktas mot Gaza har israeliska styrkor utfört en våg av dödande, godtyckligt frihetsberövande, krigsförbrytelser, oproportionerligt våld och terror mot befolkningen på Västbanken. Israels säkerhetsminister, den höger</w:t>
      </w:r>
      <w:r w:rsidR="007C7AD8">
        <w:softHyphen/>
      </w:r>
      <w:r w:rsidRPr="00492F8C">
        <w:t xml:space="preserve">extreme </w:t>
      </w:r>
      <w:proofErr w:type="spellStart"/>
      <w:r w:rsidRPr="00492F8C">
        <w:t>Itamar</w:t>
      </w:r>
      <w:proofErr w:type="spellEnd"/>
      <w:r w:rsidRPr="00492F8C">
        <w:t xml:space="preserve"> Ben-</w:t>
      </w:r>
      <w:proofErr w:type="spellStart"/>
      <w:r w:rsidRPr="00492F8C">
        <w:t>Gvir</w:t>
      </w:r>
      <w:proofErr w:type="spellEnd"/>
      <w:r w:rsidRPr="00492F8C">
        <w:t xml:space="preserve">, har personligen sett till att beväpna militanta bosättare på ockuperat område. </w:t>
      </w:r>
    </w:p>
    <w:p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w:t>
      </w:r>
      <w:r w:rsidRPr="00492F8C">
        <w:lastRenderedPageBreak/>
        <w:t xml:space="preserve">våld mot palestinier för att upprätthålla Israels apartheidsystem. Det våldet har nu eskalerat ytterligare. </w:t>
      </w:r>
    </w:p>
    <w:p w:rsidRPr="00492F8C" w:rsidR="00B70458" w:rsidP="67C45180" w:rsidRDefault="5931302A" w14:paraId="5E7943BF" w14:textId="21413C7E">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xml:space="preserve">. I augusti samma år gav Israel klartecken till den s.k. E1-planen, vilken innebär en omfattande utbyggnad av bosättningen </w:t>
      </w:r>
      <w:proofErr w:type="spellStart"/>
      <w:r w:rsidRPr="00492F8C" w:rsidR="1DD9C13C">
        <w:t>Ma</w:t>
      </w:r>
      <w:r w:rsidR="00FC75FE">
        <w:t>’</w:t>
      </w:r>
      <w:r w:rsidRPr="00492F8C" w:rsidR="1DD9C13C">
        <w:t>ale</w:t>
      </w:r>
      <w:proofErr w:type="spellEnd"/>
      <w:r w:rsidRPr="00492F8C" w:rsidR="1DD9C13C">
        <w:t xml:space="preserve"> Adumim</w:t>
      </w:r>
      <w:r w:rsidRPr="00492F8C" w:rsidR="75CA7413">
        <w:t xml:space="preserve">. </w:t>
      </w:r>
      <w:r w:rsidRPr="00492F8C" w:rsidR="1DD9C13C">
        <w:t xml:space="preserve">Det skulle dela Västbanken i en nordlig och en sydlig del, ytterligare skära av </w:t>
      </w:r>
      <w:r w:rsidR="00FC75FE">
        <w:t>ö</w:t>
      </w:r>
      <w:r w:rsidRPr="00492F8C" w:rsidR="1DD9C13C">
        <w:t xml:space="preserve">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w:rsidRPr="00492F8C" w:rsidR="003A1662" w:rsidP="004F4646" w:rsidRDefault="003039F7" w14:paraId="40968CB9" w14:textId="329D1B5F">
      <w:r w:rsidRPr="00492F8C">
        <w:t>Sverige bör kraftfullt agera för att förhindra att nya israeliska bosättningar till</w:t>
      </w:r>
      <w:r w:rsidR="007C7AD8">
        <w:softHyphen/>
      </w:r>
      <w:r w:rsidRPr="00492F8C">
        <w:t>kommer på palestinsk mark och för att befintliga bosättningar avvecklas omgående. Detta bör riksdagen ställa sig bakom och ge regeringen till känna.</w:t>
      </w:r>
    </w:p>
    <w:p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w:rsidRPr="00492F8C" w:rsidR="4ECD0120" w:rsidRDefault="4ECD0120" w14:paraId="0D3D3073" w14:textId="6D52AF08">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 xml:space="preserve">From </w:t>
      </w:r>
      <w:proofErr w:type="spellStart"/>
      <w:r w:rsidRPr="00492F8C" w:rsidR="00FC75FE">
        <w:rPr>
          <w:rFonts w:eastAsiaTheme="minorEastAsia"/>
          <w:i/>
          <w:iCs/>
        </w:rPr>
        <w:t>Economy</w:t>
      </w:r>
      <w:proofErr w:type="spellEnd"/>
      <w:r w:rsidRPr="00492F8C" w:rsidR="00FC75FE">
        <w:rPr>
          <w:rFonts w:eastAsiaTheme="minorEastAsia"/>
          <w:i/>
          <w:iCs/>
        </w:rPr>
        <w:t xml:space="preserve"> </w:t>
      </w:r>
      <w:proofErr w:type="spellStart"/>
      <w:r w:rsidRPr="00492F8C" w:rsidR="211B7086">
        <w:rPr>
          <w:rFonts w:eastAsiaTheme="minorEastAsia"/>
          <w:i/>
          <w:iCs/>
        </w:rPr>
        <w:t>of</w:t>
      </w:r>
      <w:proofErr w:type="spellEnd"/>
      <w:r w:rsidRPr="00492F8C" w:rsidR="211B7086">
        <w:rPr>
          <w:rFonts w:eastAsiaTheme="minorEastAsia"/>
          <w:i/>
          <w:iCs/>
        </w:rPr>
        <w:t xml:space="preserve"> </w:t>
      </w:r>
      <w:proofErr w:type="spellStart"/>
      <w:r w:rsidRPr="00492F8C" w:rsidR="00FC75FE">
        <w:rPr>
          <w:rFonts w:eastAsiaTheme="minorEastAsia"/>
          <w:i/>
          <w:iCs/>
        </w:rPr>
        <w:t>Occupation</w:t>
      </w:r>
      <w:proofErr w:type="spellEnd"/>
      <w:r w:rsidRPr="00492F8C" w:rsidR="00FC75FE">
        <w:rPr>
          <w:rFonts w:eastAsiaTheme="minorEastAsia"/>
          <w:i/>
          <w:iCs/>
        </w:rPr>
        <w:t xml:space="preserve"> </w:t>
      </w:r>
      <w:r w:rsidRPr="00492F8C" w:rsidR="211B7086">
        <w:rPr>
          <w:rFonts w:eastAsiaTheme="minorEastAsia"/>
          <w:i/>
          <w:iCs/>
        </w:rPr>
        <w:t xml:space="preserve">to </w:t>
      </w:r>
      <w:proofErr w:type="spellStart"/>
      <w:r w:rsidRPr="00492F8C" w:rsidR="00FC75FE">
        <w:rPr>
          <w:rFonts w:eastAsiaTheme="minorEastAsia"/>
          <w:i/>
          <w:iCs/>
        </w:rPr>
        <w:t>Economy</w:t>
      </w:r>
      <w:proofErr w:type="spellEnd"/>
      <w:r w:rsidRPr="00492F8C" w:rsidR="00FC75FE">
        <w:rPr>
          <w:rFonts w:eastAsiaTheme="minorEastAsia"/>
          <w:i/>
          <w:iCs/>
        </w:rPr>
        <w:t xml:space="preserve"> </w:t>
      </w:r>
      <w:proofErr w:type="spellStart"/>
      <w:r w:rsidRPr="00492F8C" w:rsidR="211B7086">
        <w:rPr>
          <w:rFonts w:eastAsiaTheme="minorEastAsia"/>
          <w:i/>
          <w:iCs/>
        </w:rPr>
        <w:t>of</w:t>
      </w:r>
      <w:proofErr w:type="spellEnd"/>
      <w:r w:rsidRPr="00492F8C" w:rsidR="211B7086">
        <w:rPr>
          <w:rFonts w:eastAsiaTheme="minorEastAsia"/>
          <w:i/>
          <w:iCs/>
        </w:rPr>
        <w:t xml:space="preserve"> </w:t>
      </w:r>
      <w:proofErr w:type="spellStart"/>
      <w:r w:rsidRPr="00492F8C" w:rsidR="00FC75FE">
        <w:rPr>
          <w:rFonts w:eastAsiaTheme="minorEastAsia"/>
          <w:i/>
          <w:iCs/>
        </w:rPr>
        <w:t>Genocide</w:t>
      </w:r>
      <w:proofErr w:type="spellEnd"/>
      <w:r w:rsidRPr="00492F8C" w:rsidR="00FC75FE">
        <w:rPr>
          <w:rFonts w:eastAsiaTheme="minorEastAsia"/>
        </w:rPr>
        <w:t xml:space="preserve"> </w:t>
      </w:r>
      <w:r w:rsidRPr="00492F8C" w:rsidR="756A5A39">
        <w:rPr>
          <w:rFonts w:eastAsiaTheme="minorEastAsia"/>
        </w:rPr>
        <w:t>från FN:s särskilda rapportör för de palestinska områdena</w:t>
      </w:r>
      <w:r w:rsidR="00FC75FE">
        <w:rPr>
          <w:rFonts w:eastAsiaTheme="minorEastAsia"/>
        </w:rPr>
        <w:t xml:space="preserve"> </w:t>
      </w:r>
      <w:r w:rsidRPr="00492F8C" w:rsidR="756A5A39">
        <w:rPr>
          <w:rFonts w:eastAsiaTheme="minorEastAsia"/>
        </w:rPr>
        <w:t>Fr</w:t>
      </w:r>
      <w:r w:rsidRPr="00492F8C" w:rsidR="264E3544">
        <w:rPr>
          <w:rFonts w:eastAsiaTheme="minorEastAsia"/>
        </w:rPr>
        <w:t>a</w:t>
      </w:r>
      <w:r w:rsidRPr="00492F8C" w:rsidR="756A5A39">
        <w:rPr>
          <w:rFonts w:eastAsiaTheme="minorEastAsia"/>
        </w:rPr>
        <w:t xml:space="preserve">ncesca </w:t>
      </w:r>
      <w:proofErr w:type="spellStart"/>
      <w:r w:rsidRPr="00492F8C" w:rsidR="756A5A39">
        <w:rPr>
          <w:rFonts w:eastAsiaTheme="minorEastAsia"/>
        </w:rPr>
        <w:t>Albanese</w:t>
      </w:r>
      <w:proofErr w:type="spellEnd"/>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00FC75FE">
        <w:rPr>
          <w:rFonts w:ascii="Times New Roman" w:hAnsi="Times New Roman" w:eastAsia="Times New Roman" w:cs="Times New Roman"/>
        </w:rPr>
        <w: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w:rsidRPr="00492F8C" w:rsidR="57E0B217" w:rsidP="60426D9F" w:rsidRDefault="57E0B217" w14:paraId="6250445E" w14:textId="1811A67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w:rsidRPr="00492F8C" w:rsidR="454D2A7A" w:rsidP="008630DF" w:rsidRDefault="454D2A7A" w14:paraId="55F30283" w14:textId="29F1CF1F">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Krigen 1948 och 1967 resulterade i två flyktingvågor då palestinier i de områden som i dag utgör staten Israel fördrevs, tvångsförflyttades eller flydde på ett sätt som inte kan beskrivas som annat än etnisk rensning. Antalet palestinska flyktingar uppgår i dags</w:t>
      </w:r>
      <w:r w:rsidR="007C7AD8">
        <w:rPr>
          <w:rFonts w:ascii="Times New Roman" w:hAnsi="Times New Roman" w:eastAsia="Times New Roman" w:cs="Times New Roman"/>
        </w:rPr>
        <w:softHyphen/>
      </w:r>
      <w:r w:rsidRPr="00492F8C">
        <w:rPr>
          <w:rFonts w:ascii="Times New Roman" w:hAnsi="Times New Roman" w:eastAsia="Times New Roman" w:cs="Times New Roman"/>
        </w:rPr>
        <w:t>läget till ca 5</w:t>
      </w:r>
      <w:r w:rsidR="00FC75FE">
        <w:rPr>
          <w:rFonts w:ascii="Times New Roman" w:hAnsi="Times New Roman" w:eastAsia="Times New Roman" w:cs="Times New Roman"/>
        </w:rPr>
        <w:t> </w:t>
      </w:r>
      <w:r w:rsidRPr="00492F8C">
        <w:rPr>
          <w:rFonts w:ascii="Times New Roman" w:hAnsi="Times New Roman" w:eastAsia="Times New Roman" w:cs="Times New Roman"/>
        </w:rPr>
        <w:t>miljoner människor runtom i världen. Huvuddelen bor i dag i grann</w:t>
      </w:r>
      <w:r w:rsidR="007C7AD8">
        <w:rPr>
          <w:rFonts w:ascii="Times New Roman" w:hAnsi="Times New Roman" w:eastAsia="Times New Roman" w:cs="Times New Roman"/>
        </w:rPr>
        <w:softHyphen/>
      </w:r>
      <w:r w:rsidRPr="00492F8C">
        <w:rPr>
          <w:rFonts w:ascii="Times New Roman" w:hAnsi="Times New Roman" w:eastAsia="Times New Roman" w:cs="Times New Roman"/>
        </w:rPr>
        <w:t>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w:t>
      </w:r>
      <w:r w:rsidR="007C7AD8">
        <w:rPr>
          <w:rFonts w:ascii="Times New Roman" w:hAnsi="Times New Roman" w:eastAsia="Times New Roman" w:cs="Times New Roman"/>
        </w:rPr>
        <w:softHyphen/>
      </w:r>
      <w:r w:rsidRPr="00492F8C">
        <w:rPr>
          <w:rFonts w:ascii="Times New Roman" w:hAnsi="Times New Roman" w:eastAsia="Times New Roman" w:cs="Times New Roman"/>
        </w:rPr>
        <w:t xml:space="preserve">tion borde utbetalas åt dem som väljer att inte återvända samt för förlorad eller förstörd egendom”. Fred i Mellanöstern förutsätter att frågan om de palestinska flyktingarna förs upp på dagordningen och finner en lösning i enlighet med FN:s resolution. </w:t>
      </w:r>
    </w:p>
    <w:p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w:rsidRPr="00492F8C" w:rsidR="004F4646" w:rsidP="001F6317" w:rsidRDefault="00325B9F" w14:paraId="200F7FB8" w14:textId="21333E58">
      <w:pPr>
        <w:pStyle w:val="Rubrik1numrerat"/>
      </w:pPr>
      <w:bookmarkStart w:name="_Toc234570896" w:id="8"/>
      <w:r w:rsidRPr="00492F8C">
        <w:t>F</w:t>
      </w:r>
      <w:r w:rsidRPr="00492F8C" w:rsidR="004F4646">
        <w:t>olkmord och krigsbrott</w:t>
      </w:r>
      <w:bookmarkEnd w:id="8"/>
    </w:p>
    <w:p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w:rsidRPr="00492F8C" w:rsidR="00DC79A9" w:rsidP="004D00A8" w:rsidRDefault="40D35586" w14:paraId="7B3580D0" w14:textId="3CA3A9EF">
      <w:r w:rsidRPr="00492F8C">
        <w:t>Det är inte första gången Israel konstateras begå folkmord. Forskare, hjälp</w:t>
      </w:r>
      <w:r w:rsidR="007C7AD8">
        <w:softHyphen/>
      </w:r>
      <w:r w:rsidRPr="00492F8C">
        <w:t xml:space="preserve">organisationer och andra har upprepade gånger fördömt Israels folkmord mot palestinierna. Även </w:t>
      </w:r>
      <w:r w:rsidRPr="00492F8C" w:rsidR="00A84B4E">
        <w:t>I</w:t>
      </w:r>
      <w:r w:rsidRPr="00492F8C">
        <w:t xml:space="preserve">nternationella domstolen i Haag (ICJ) utreder Israel för brott mot </w:t>
      </w:r>
      <w:r w:rsidRPr="00492F8C">
        <w:lastRenderedPageBreak/>
        <w:t xml:space="preserve">folkmordskonventionen och domstolen har meddelat att Israel måste vidta alla åtgärder för att förhindra folkmord. </w:t>
      </w:r>
    </w:p>
    <w:p w:rsidRPr="00492F8C" w:rsidR="00DC79A9" w:rsidP="004D00A8" w:rsidRDefault="00DC79A9" w14:paraId="3D8E419E" w14:textId="48DA2E78">
      <w:r w:rsidRPr="00492F8C">
        <w:t xml:space="preserve">FN har vid upprepade tillfällen dokumenterat hur </w:t>
      </w:r>
      <w:r w:rsidRPr="00492F8C" w:rsidR="004F4646">
        <w:t>såväl israeliska styrkor som Hamas har gjort sig skyldiga till krigsbrott. I två olika rapporter från den 10 juni 2024 konstaterar FN:s råd för mänskliga rättigheter hur Hamas militära gren, liksom ett antal andra palestinska grupper såväl som den israeliska militären</w:t>
      </w:r>
      <w:r w:rsidR="00FC75FE">
        <w:t>,</w:t>
      </w:r>
      <w:r w:rsidRPr="00492F8C" w:rsidR="004F4646">
        <w:t xml:space="preserve"> har gjort sig skyldiga till bl.a. mord, sexuellt våld och omänsklig och grym behandling. Man beskriver också hur Israel medvetet har attackerat civila och hur man använt svält som metod för krigföring. </w:t>
      </w:r>
    </w:p>
    <w:p w:rsidRPr="00492F8C" w:rsidR="00DC79A9" w:rsidP="00DC79A9" w:rsidRDefault="00DC79A9" w14:paraId="4460CBA4" w14:textId="75359A1E">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 </w:t>
      </w:r>
      <w:r w:rsidRPr="00492F8C" w:rsidR="008843FD">
        <w:t xml:space="preserve">har visat en fullständig oförmåga </w:t>
      </w:r>
      <w:r w:rsidRPr="00492F8C">
        <w:t xml:space="preserve">när det kommer till att kritisera Israels och Netanyahus brott. </w:t>
      </w:r>
    </w:p>
    <w:p w:rsidRPr="00492F8C" w:rsidR="004D00A8" w:rsidP="004D00A8" w:rsidRDefault="3AABA8A8" w14:paraId="0A1D2592" w14:textId="59E357DF">
      <w:r w:rsidRPr="00492F8C">
        <w:t>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nödvändigt för den juridiska processen vore det lämpligt om även Israel anslöt sig till Romstadgan.</w:t>
      </w:r>
      <w:r w:rsidRPr="00492F8C" w:rsidR="2443C348">
        <w:t xml:space="preserve"> </w:t>
      </w:r>
    </w:p>
    <w:p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w:rsidRPr="00492F8C" w:rsidR="77693E81" w:rsidRDefault="00A25F2A" w14:paraId="020D4BEE" w14:textId="5936856C">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w:t>
      </w:r>
      <w:r w:rsidR="00FC75FE">
        <w:t>s</w:t>
      </w:r>
      <w:r w:rsidRPr="00492F8C" w:rsidR="77693E81">
        <w:t xml:space="preserve">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w:rsidRPr="00492F8C" w:rsidR="7EE60F0B" w:rsidP="00A84B4E" w:rsidRDefault="00A84B4E" w14:paraId="516C8D47" w14:textId="6764E96E">
      <w:r w:rsidRPr="00492F8C">
        <w:t>Ä</w:t>
      </w:r>
      <w:r w:rsidRPr="00492F8C" w:rsidR="7EE60F0B">
        <w:t xml:space="preserve">ven från USA kommer hot mot ICC och ICJ. Trumpadministrationen har hotat att införa sanktioner </w:t>
      </w:r>
      <w:r w:rsidRPr="00492F8C" w:rsidR="00FC75FE">
        <w:t xml:space="preserve">såväl </w:t>
      </w:r>
      <w:r w:rsidRPr="00492F8C" w:rsidR="7EE60F0B">
        <w:t>mot de båda domstolarna som mot enskilda domare som varit ansvariga för utredningarna mot Israel</w:t>
      </w:r>
      <w:r w:rsidR="00377647">
        <w:t xml:space="preserve"> – e</w:t>
      </w:r>
      <w:r w:rsidRPr="00492F8C" w:rsidR="7EE60F0B">
        <w:t>tt tydligt exempel på hur USA aktivt försöker undergräva internationell rätt och bidra till straffrihet. Nederländerna, landet där domstolarna har sitt säte i Haag</w:t>
      </w:r>
      <w:r w:rsidR="00377647">
        <w:t>,</w:t>
      </w:r>
      <w:r w:rsidRPr="00492F8C" w:rsidR="7EE60F0B">
        <w:t xml:space="preserve"> har tagit på sig ledartröjan i arbetet </w:t>
      </w:r>
      <w:r w:rsidR="00377647">
        <w:t xml:space="preserve">för </w:t>
      </w:r>
      <w:r w:rsidRPr="00492F8C" w:rsidR="7EE60F0B">
        <w:t xml:space="preserve">att skydda domstolarnas oberoende. Ett instrument som EU-länderna kan använda för att mildra effekterna av USA:s sanktioner är den så kallade blockeringsstadgan. </w:t>
      </w:r>
    </w:p>
    <w:p w:rsidRPr="00492F8C" w:rsidR="7EE60F0B" w:rsidP="00A84B4E" w:rsidRDefault="7EE60F0B" w14:paraId="05E8A4A0" w14:textId="412F1F1C">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 xml:space="preserve">att ge tillstånd </w:t>
      </w:r>
      <w:r w:rsidR="00377647">
        <w:t>till</w:t>
      </w:r>
      <w:r w:rsidRPr="00492F8C">
        <w:t xml:space="preserve"> undantag och att samla in information om påverkan av dessa lagar på EU-aktörer.</w:t>
      </w:r>
    </w:p>
    <w:p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w:rsidRPr="00492F8C" w:rsidR="7EE60F0B" w:rsidP="60426D9F" w:rsidRDefault="7EE60F0B" w14:paraId="41D66B8D" w14:textId="47C94CB0">
      <w:r w:rsidRPr="00492F8C">
        <w:lastRenderedPageBreak/>
        <w:t>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w:rsidRPr="00492F8C" w:rsidR="004F4646" w:rsidP="004F4646" w:rsidRDefault="0A012788" w14:paraId="02DC7942" w14:textId="7AA343DD">
      <w:r w:rsidRPr="00492F8C">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I vår budgetmotion ökar vi stödet till både ICC och ICJ (mot. 2025/26:</w:t>
      </w:r>
      <w:r w:rsidR="00192377">
        <w:t>2792</w:t>
      </w:r>
      <w:r w:rsidRPr="00492F8C" w:rsidR="4039C46A">
        <w:t xml:space="preserve">). </w:t>
      </w:r>
    </w:p>
    <w:p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w:rsidRPr="00492F8C" w:rsidR="004D614B" w:rsidP="004D614B" w:rsidRDefault="285FE683" w14:paraId="4DEF4FEA" w14:textId="6DBB0F36">
      <w:r w:rsidRPr="00492F8C">
        <w:t>Sydafrika lämnade den 29 december 2023 in en anmälan mot Israel till den interna</w:t>
      </w:r>
      <w:r w:rsidR="007C7AD8">
        <w:softHyphen/>
      </w:r>
      <w:r w:rsidRPr="00492F8C">
        <w:t xml:space="preserve">tionella domstolen i Haag (ICJ) för brott mot </w:t>
      </w:r>
      <w:r w:rsidR="00192377">
        <w:t>f</w:t>
      </w:r>
      <w:r w:rsidRPr="00492F8C">
        <w:t xml:space="preserve">olkmordskonventionen. Utredningen pågår fortfarande, men domstolen har meddelat att Israel måste vidta alla åtgärder för att förhindra folkmord. </w:t>
      </w:r>
    </w:p>
    <w:p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w:rsidRPr="00492F8C" w:rsidR="004F4646" w:rsidP="60426D9F" w:rsidRDefault="1BC81F7A" w14:paraId="3403F27B" w14:textId="25FE5556">
      <w:r w:rsidRPr="00492F8C">
        <w:t>Israel måste även ta ansvar för de ekonomiska skador man åsamkat Gaza. Att bygga upp ett samhälle som så fundamentalt bombats sönder och samman är inte bara mycket omständligt</w:t>
      </w:r>
      <w:r w:rsidR="00192377">
        <w:t xml:space="preserve"> utan </w:t>
      </w:r>
      <w:r w:rsidRPr="00492F8C">
        <w:t xml:space="preserve">också en kostsam process. </w:t>
      </w:r>
    </w:p>
    <w:p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w:rsidRPr="00492F8C" w:rsidR="006710E9" w:rsidP="006710E9" w:rsidRDefault="006710E9" w14:paraId="760814EE" w14:textId="77777777">
      <w:pPr>
        <w:pStyle w:val="Rubrik1numrerat"/>
      </w:pPr>
      <w:bookmarkStart w:name="_Toc234570897" w:id="9"/>
      <w:r w:rsidRPr="00492F8C">
        <w:t>Tortyr och övergrepp</w:t>
      </w:r>
      <w:bookmarkEnd w:id="9"/>
    </w:p>
    <w:p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w:rsidRPr="00492F8C" w:rsidR="004D614B" w:rsidP="004D614B" w:rsidRDefault="004D614B" w14:paraId="5FDC2B00" w14:textId="291C7912">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och misshandla dem. Genom gripanden av palestinsk vårdpersonal har Israel förstärkt svårigheterna för sjuk</w:t>
      </w:r>
      <w:r w:rsidRPr="00492F8C" w:rsidR="707CF58A">
        <w:t>vården i Gaza att fungera under det pågående folkmordet.</w:t>
      </w:r>
      <w:r w:rsidRPr="00492F8C">
        <w:t xml:space="preserve"> </w:t>
      </w:r>
    </w:p>
    <w:p w:rsidRPr="00492F8C" w:rsidR="006710E9" w:rsidP="004D614B" w:rsidRDefault="006710E9" w14:paraId="442601C3" w14:textId="2F0C388F">
      <w:r w:rsidRPr="00492F8C">
        <w:t xml:space="preserve">FN:s konvention mot tortyr förbjuder användandet av tortyr och FN:s tortyrkommitté har till uppgift att se till att stater lever upp till det som står i konventionen. Israel har ratificerat konventionen och har därför ansvar </w:t>
      </w:r>
      <w:r w:rsidR="00192377">
        <w:t xml:space="preserve">för </w:t>
      </w:r>
      <w:r w:rsidRPr="00492F8C">
        <w:t>att se till att den efterlevs.</w:t>
      </w:r>
    </w:p>
    <w:p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w:rsidRPr="00492F8C" w:rsidR="006710E9" w:rsidP="006710E9" w:rsidRDefault="006710E9" w14:paraId="1C272DC4" w14:textId="77777777">
      <w:pPr>
        <w:pStyle w:val="Rubrik1numrerat"/>
      </w:pPr>
      <w:bookmarkStart w:name="_Toc234570898" w:id="10"/>
      <w:bookmarkEnd w:id="7"/>
      <w:r w:rsidRPr="00492F8C">
        <w:lastRenderedPageBreak/>
        <w:t>Fred kräver ett fritt Palestina</w:t>
      </w:r>
      <w:bookmarkEnd w:id="10"/>
      <w:r w:rsidRPr="00492F8C">
        <w:t xml:space="preserve"> </w:t>
      </w:r>
    </w:p>
    <w:p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w:rsidRPr="00492F8C" w:rsidR="006710E9" w:rsidP="00594C8E" w:rsidRDefault="37F07F92" w14:paraId="42508E90" w14:textId="4AEDBBFF">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w:t>
      </w:r>
      <w:r w:rsidR="00192377">
        <w:t>,</w:t>
      </w:r>
      <w:r w:rsidRPr="00492F8C">
        <w:t xml:space="preserve"> och ytterligare EU-länder har flaggat för att man kommer att gå samma väg.</w:t>
      </w:r>
      <w:r w:rsidRPr="00492F8C" w:rsidR="127F97DA">
        <w:t xml:space="preserve"> Frankrike och Storbritannien </w:t>
      </w:r>
      <w:r w:rsidRPr="00492F8C" w:rsidR="22338634">
        <w:t>erkände Palestina den 22 september 2025</w:t>
      </w:r>
      <w:r w:rsidR="00192377">
        <w:t>,</w:t>
      </w:r>
      <w:r w:rsidRPr="00492F8C" w:rsidR="22338634">
        <w:t xml:space="preserve">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w:rsidRPr="00492F8C" w:rsidR="00B75CC1" w:rsidP="00B75CC1" w:rsidRDefault="0AE6BCCD" w14:paraId="51421636" w14:textId="3C437F35">
      <w:r w:rsidRPr="00492F8C">
        <w:t>Vänsterpartiet har tagit initiativ i EU-parlamentet för att EU ska uppmana medlems</w:t>
      </w:r>
      <w:r w:rsidR="007C7AD8">
        <w:softHyphen/>
      </w:r>
      <w:r w:rsidRPr="00492F8C">
        <w:t xml:space="preserve">staterna att erkänna Palestina. Den 11 september 2025 röstades resolutionen igenom. Det är ett viktigt steg mot att EU ska öka pressen på Israel att upphöra med sitt folkmord. </w:t>
      </w:r>
    </w:p>
    <w:p w:rsidRPr="00492F8C" w:rsidR="00B75CC1" w:rsidP="00B75CC1" w:rsidRDefault="1924079A" w14:paraId="6FE16A0E" w14:textId="5CA7237C">
      <w:r w:rsidRPr="00492F8C">
        <w:t xml:space="preserve">Sverige bör verka för att Palestina erkänns som stat av alla världens stater. Detta bör riksdagen ställa sig bakom och ge regeringen till känna. </w:t>
      </w:r>
    </w:p>
    <w:p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w:rsidRPr="00492F8C" w:rsidR="00B75CC1" w:rsidP="00B75CC1" w:rsidRDefault="00B75CC1" w14:paraId="2210D645" w14:textId="77777777">
      <w:pPr>
        <w:pStyle w:val="Rubrik1numrerat"/>
      </w:pPr>
      <w:bookmarkStart w:name="_Toc234570899" w:id="11"/>
      <w:r w:rsidRPr="00492F8C">
        <w:t>Risken för eskalering</w:t>
      </w:r>
      <w:bookmarkEnd w:id="11"/>
    </w:p>
    <w:p w:rsidRPr="00492F8C" w:rsidR="00B75CC1" w:rsidP="00B75CC1" w:rsidRDefault="00B75CC1" w14:paraId="7AF8CB63" w14:textId="1D51F01F">
      <w:pPr>
        <w:pStyle w:val="Normalutanindragellerluft"/>
      </w:pPr>
      <w:r w:rsidRPr="00492F8C">
        <w:t>Allt sedan kriget började har risken för eskalering varit stor. Regionen har länge präglats av en osäker utveckling</w:t>
      </w:r>
      <w:r w:rsidR="00192377">
        <w:t>,</w:t>
      </w:r>
      <w:r w:rsidRPr="00492F8C">
        <w:t xml:space="preserve"> och Israels ockupation av Palestina är en särskilt känslig fråga. Ett regionalt storkrig skulle kunna få förödande konsekvenser. </w:t>
      </w:r>
    </w:p>
    <w:p w:rsidRPr="00492F8C" w:rsidR="00B75CC1" w:rsidP="00B75CC1" w:rsidRDefault="0AE6BCCD" w14:paraId="359F8941" w14:textId="182D9A7C">
      <w:r w:rsidRPr="00492F8C">
        <w:t>Hur Israel, USA, Iran, Hizbollah, Libanon och olika proxyaktörer kommer att agera framöver avgör den fortsatta utvecklingen. Hittills har en eskalering i större skala kunnat undvikas</w:t>
      </w:r>
      <w:r w:rsidR="00192377">
        <w:t>, m</w:t>
      </w:r>
      <w:r w:rsidRPr="00492F8C">
        <w:t xml:space="preserve">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w:t>
      </w:r>
      <w:r w:rsidR="00192377">
        <w:t>sitt</w:t>
      </w:r>
      <w:r w:rsidRPr="00492F8C" w:rsidR="38051D80">
        <w:t xml:space="preserve"> </w:t>
      </w:r>
      <w:r w:rsidRPr="00492F8C" w:rsidR="7AC7A5A9">
        <w:t xml:space="preserve">kärnprogram. Efter 12 dagar meddelade alla parter att de inte avsåg att attackera varandra. </w:t>
      </w:r>
      <w:r w:rsidRPr="00492F8C" w:rsidR="69C278A4">
        <w:t>Hur omfatta</w:t>
      </w:r>
      <w:r w:rsidR="00192377">
        <w:t>n</w:t>
      </w:r>
      <w:r w:rsidRPr="00492F8C" w:rsidR="69C278A4">
        <w:t>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Israel dog som ett resultat av 12-dagarskriget.</w:t>
      </w:r>
    </w:p>
    <w:p w:rsidRPr="00492F8C" w:rsidR="00B75CC1" w:rsidP="00F00265" w:rsidRDefault="00B75CC1" w14:paraId="78DFED32" w14:textId="5CB5B32A">
      <w:r w:rsidRPr="00492F8C">
        <w:t>Israels militära operationer på Västbanken och planerna på att bygga ut bosättningar och etablera nya måste ses som ett allvarligt hot mot den ömtåliga situationen. Israels agerande innebär en allvarlig upptrappning som kan få förödande konsekvenser</w:t>
      </w:r>
      <w:r w:rsidR="00192377">
        <w:t>, d</w:t>
      </w:r>
      <w:r w:rsidRPr="00492F8C">
        <w:t xml:space="preserve">els för </w:t>
      </w:r>
      <w:r w:rsidRPr="00492F8C">
        <w:lastRenderedPageBreak/>
        <w:t xml:space="preserve">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w:rsidRPr="00492F8C" w:rsidR="006F0428" w:rsidP="006F0428" w:rsidRDefault="006F0428" w14:paraId="733191A5" w14:textId="2A13E171">
      <w:r w:rsidRPr="00492F8C">
        <w:t>I skrivande stund pågår förhandlingar om president Trumps fredsavtal för Gaza. Planen består av 20 punkter och ger USA ett stort inflytande över den framtida processen. Utgången är ännu oklar, men får otvivelaktigt efterverkan på hela Mellanöstern.</w:t>
      </w:r>
    </w:p>
    <w:p w:rsidRPr="00492F8C" w:rsidR="006F0428" w:rsidP="006F0428" w:rsidRDefault="006F0428" w14:paraId="61B199E8" w14:textId="4FAD4EB7">
      <w:r w:rsidRPr="00492F8C">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w:rsidRPr="00492F8C" w:rsidR="00F00265" w:rsidP="00F00265" w:rsidRDefault="00B75CC1" w14:paraId="0C5A011C" w14:textId="48D46467">
      <w:r w:rsidRPr="00492F8C">
        <w:t>Sverige bör aktivt verka för en de</w:t>
      </w:r>
      <w:r w:rsidR="00192377">
        <w:t>-e</w:t>
      </w:r>
      <w:r w:rsidRPr="00492F8C">
        <w:t xml:space="preserve">skalering i Mellanöstern. Detta bör riksdagen ställa sig bakom och ge regeringen till känna. </w:t>
      </w:r>
    </w:p>
    <w:p w:rsidRPr="00492F8C" w:rsidR="00F00265" w:rsidP="00F00265" w:rsidRDefault="00F00265" w14:paraId="028ABA69" w14:textId="77777777">
      <w:pPr>
        <w:pStyle w:val="Rubrik1numrerat"/>
      </w:pPr>
      <w:bookmarkStart w:name="_Toc234570900" w:id="12"/>
      <w:r w:rsidRPr="00492F8C">
        <w:t>Sveriges roll</w:t>
      </w:r>
      <w:bookmarkEnd w:id="12"/>
      <w:r w:rsidRPr="00492F8C">
        <w:t xml:space="preserve"> </w:t>
      </w:r>
    </w:p>
    <w:p w:rsidRPr="00492F8C" w:rsidR="00F00265" w:rsidP="67C45180" w:rsidRDefault="588F1FC7" w14:paraId="654E8726" w14:textId="0473E003">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w:t>
      </w:r>
      <w:r w:rsidR="00192377">
        <w:rPr>
          <w:rFonts w:ascii="Times New Roman" w:hAnsi="Times New Roman" w:eastAsia="Times New Roman" w:cs="Times New Roman"/>
        </w:rPr>
        <w:t>d</w:t>
      </w:r>
      <w:r w:rsidRPr="00492F8C" w:rsidR="20A70F5B">
        <w:rPr>
          <w:rFonts w:ascii="Times New Roman" w:hAnsi="Times New Roman" w:eastAsia="Times New Roman" w:cs="Times New Roman"/>
        </w:rPr>
        <w:t>en 18 september 2024 ställde sig FN:s general</w:t>
      </w:r>
      <w:r w:rsidR="007C7AD8">
        <w:rPr>
          <w:rFonts w:ascii="Times New Roman" w:hAnsi="Times New Roman" w:eastAsia="Times New Roman" w:cs="Times New Roman"/>
        </w:rPr>
        <w:softHyphen/>
      </w:r>
      <w:r w:rsidRPr="00492F8C" w:rsidR="20A70F5B">
        <w:rPr>
          <w:rFonts w:ascii="Times New Roman" w:hAnsi="Times New Roman" w:eastAsia="Times New Roman" w:cs="Times New Roman"/>
        </w:rPr>
        <w:t xml:space="preserve">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w:rsidRPr="00492F8C" w:rsidR="00F00265" w:rsidP="00F00265" w:rsidRDefault="00F00265" w14:paraId="5C7BEA95" w14:textId="6C6578B4">
      <w:r w:rsidRPr="00492F8C">
        <w:t>Runt om i världen protesterar människor mot Israels brutala krigföring. Demonstra</w:t>
      </w:r>
      <w:r w:rsidR="007C7AD8">
        <w:softHyphen/>
      </w:r>
      <w:r w:rsidRPr="00492F8C">
        <w:t>tioner, universitetsprotester, generalstrejker och solidaritetsmarscher är bara några exempel på hur människor visar sitt stöd för ett fritt Palestina och ett slut på attackerna mot Gazas befolkning. Människor samlas i frustration över att världens makthavare inte gör någonting för att få ett slut på mördandet av civila. Så även i Sverige.</w:t>
      </w:r>
    </w:p>
    <w:p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w:rsidRPr="00492F8C" w:rsidR="00F00265" w:rsidP="004B57D2" w:rsidRDefault="602876B7" w14:paraId="18E33D9C" w14:textId="0BD47247">
      <w:r w:rsidRPr="00492F8C">
        <w:lastRenderedPageBreak/>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 xml:space="preserve">och samtidigt låtit den svenska </w:t>
      </w:r>
      <w:r w:rsidR="007B6831">
        <w:t>f</w:t>
      </w:r>
      <w:r w:rsidRPr="00492F8C" w:rsidR="4DF2ECCB">
        <w:t>örsvars</w:t>
      </w:r>
      <w:r w:rsidR="007C7AD8">
        <w:softHyphen/>
      </w:r>
      <w:r w:rsidRPr="00492F8C" w:rsidR="4DF2ECCB">
        <w:t>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w:rsidRPr="00492F8C" w:rsidR="00F034F1" w:rsidP="00F034F1" w:rsidRDefault="00F034F1" w14:paraId="1FD3CA8A" w14:textId="76A35F82">
      <w:r w:rsidRPr="00492F8C">
        <w:t>Sjukvårdssystemet i Gaza har slagits i spillror efter att sjukhus bombats sönder och vårdpersonal tvingas arbeta under fruk</w:t>
      </w:r>
      <w:r w:rsidR="007B6831">
        <w:t>tans</w:t>
      </w:r>
      <w:r w:rsidRPr="00492F8C">
        <w:t>värda och livsfarliga förhållanden, oförenliga med både medicinsk etik och mänsklig värdighet. Ambulanser hindras och beskjuts och blockaden stryper tillgången till mediciner, utrustning, vatten och elektricitet.</w:t>
      </w:r>
    </w:p>
    <w:p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w:rsidRPr="00492F8C" w:rsidR="00F034F1" w:rsidP="00F034F1" w:rsidRDefault="00F034F1" w14:paraId="2EE58D4C" w14:textId="3C3C7E5E">
      <w:r w:rsidRPr="00492F8C">
        <w:t>Sverige bör ta emot patienter från Gaza. Detta bör riksdagen ställa sig bakom och ge regeringen till känna.</w:t>
      </w:r>
    </w:p>
    <w:p w:rsidRPr="00492F8C" w:rsidR="00F034F1" w:rsidP="00F034F1" w:rsidRDefault="00F034F1" w14:paraId="033C05DB" w14:textId="18AA0ECB">
      <w:r w:rsidRPr="00492F8C">
        <w:t>Sverige behöver också göra mer för att hjälpa och stötta den hårt drabbade sjuk</w:t>
      </w:r>
      <w:r w:rsidR="007C7AD8">
        <w:softHyphen/>
      </w:r>
      <w:r w:rsidRPr="00492F8C">
        <w:t>vården i Gaza. Vänsterpartiet anser att vi bör göra vad som går för att bidra med fält</w:t>
      </w:r>
      <w:r w:rsidR="007C7AD8">
        <w:softHyphen/>
      </w:r>
      <w:r w:rsidRPr="00492F8C">
        <w:t>sjukhus, sjukvårdsutrustning, mediciner och annan nödvändig materiel. Läs mer i vår motion En bättre hälso- och sjukvård (mot. 2025/26:</w:t>
      </w:r>
      <w:r w:rsidR="007B6831">
        <w:t>2777</w:t>
      </w:r>
      <w:r w:rsidRPr="00492F8C">
        <w:t>).</w:t>
      </w:r>
    </w:p>
    <w:p w:rsidRPr="00492F8C" w:rsidR="00F034F1" w:rsidP="00F034F1" w:rsidRDefault="00F034F1" w14:paraId="7C1989AA" w14:textId="4F0648B4">
      <w:r w:rsidRPr="00492F8C">
        <w:t>På Gazaremsan har utbildningssystemet slagits i spillror. Sedan oktober 2023 har alla skolor varit stängda för utbildning och Unicef har larmat om att 95 procent av skol</w:t>
      </w:r>
      <w:r w:rsidR="007C7AD8">
        <w:softHyphen/>
      </w:r>
      <w:r w:rsidRPr="00492F8C">
        <w:t>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w:rsidRPr="00492F8C" w:rsidR="00F034F1" w:rsidP="00F034F1" w:rsidRDefault="00F034F1" w14:paraId="558272FF" w14:textId="7A4CAC8B">
      <w:r w:rsidRPr="00492F8C">
        <w:t>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w:t>
      </w:r>
      <w:r w:rsidR="0027579A">
        <w:t>5</w:t>
      </w:r>
      <w:r w:rsidRPr="00492F8C">
        <w:t>/2</w:t>
      </w:r>
      <w:r w:rsidR="0027579A">
        <w:t>6</w:t>
      </w:r>
      <w:r w:rsidRPr="00492F8C">
        <w:t>:</w:t>
      </w:r>
      <w:r w:rsidR="0027579A">
        <w:t>2785</w:t>
      </w:r>
      <w:r w:rsidRPr="00492F8C">
        <w:t xml:space="preserve">) ställer vi krav på att regeringen ska uppdra åt </w:t>
      </w:r>
      <w:r w:rsidRPr="00492F8C">
        <w:lastRenderedPageBreak/>
        <w:t xml:space="preserve">Universitets- och högskolerådet att ta fram handledning och stöd till lärosätena för hur de kan stötta palestinska lärosäten och studenter. </w:t>
      </w:r>
    </w:p>
    <w:p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w:rsidRPr="00492F8C" w:rsidR="11278AAB" w:rsidRDefault="11278AAB" w14:paraId="171BBDF5" w14:textId="6A84544B">
      <w:pPr>
        <w:rPr>
          <w:rFonts w:ascii="Times New Roman" w:hAnsi="Times New Roman" w:eastAsia="Times New Roman" w:cs="Times New Roman"/>
        </w:rPr>
      </w:pPr>
      <w:r w:rsidRPr="00492F8C">
        <w:rPr>
          <w:rFonts w:ascii="Times New Roman" w:hAnsi="Times New Roman" w:eastAsia="Times New Roman" w:cs="Times New Roman"/>
        </w:rPr>
        <w:t>Sverige ska inte ingå några samarbeten kring forskning, innovation och handel med Israel så länge ockupationen av Palestina pågår</w:t>
      </w:r>
      <w:r w:rsidR="0027579A">
        <w:rPr>
          <w:rFonts w:ascii="Times New Roman" w:hAnsi="Times New Roman" w:eastAsia="Times New Roman" w:cs="Times New Roman"/>
        </w:rPr>
        <w:t>,</w:t>
      </w:r>
      <w:r w:rsidRPr="00492F8C">
        <w:rPr>
          <w:rFonts w:ascii="Times New Roman" w:hAnsi="Times New Roman" w:eastAsia="Times New Roman" w:cs="Times New Roman"/>
        </w:rPr>
        <w:t xml:space="preserve"> och ingångna avtal och projekt bör avbrytas. Detta bör riksdagen ställa sig bakom och ge regeringen till känna.</w:t>
      </w:r>
    </w:p>
    <w:p w:rsidRPr="00492F8C" w:rsidR="00C24A6E" w:rsidP="00C24A6E" w:rsidRDefault="00C24A6E" w14:paraId="2FF91F8A" w14:textId="77777777">
      <w:pPr>
        <w:pStyle w:val="Rubrik1numrerat"/>
      </w:pPr>
      <w:bookmarkStart w:name="_Toc234570901" w:id="13"/>
      <w:r w:rsidRPr="00492F8C">
        <w:t>Svenskt bistånd</w:t>
      </w:r>
      <w:bookmarkEnd w:id="13"/>
    </w:p>
    <w:p w:rsidRPr="00492F8C" w:rsidR="008630DF" w:rsidP="008630DF" w:rsidRDefault="00C24A6E" w14:paraId="5D5FE0A4" w14:textId="3F1FFBC1">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Partner</w:t>
      </w:r>
      <w:r w:rsidR="007C7AD8">
        <w:softHyphen/>
      </w:r>
      <w:r w:rsidRPr="00492F8C">
        <w:t xml:space="preserve">organisationer måste kunna lita på att utlovade biståndsmedel verkligen kommer fram. </w:t>
      </w:r>
    </w:p>
    <w:p w:rsidRPr="00492F8C" w:rsidR="00C24A6E" w:rsidP="008630DF" w:rsidRDefault="00EA114D" w14:paraId="15C7232C" w14:textId="08324475">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 xml:space="preserve">000 anställda i Gaza, medan organisationer som Action Aid, Rädda Barnen och Läkare </w:t>
      </w:r>
      <w:r w:rsidRPr="00492F8C" w:rsidR="0027579A">
        <w:t xml:space="preserve">Utan Gränser </w:t>
      </w:r>
      <w:r w:rsidRPr="00492F8C" w:rsidR="00C24A6E">
        <w:t>räknar sina respektive medarbetare i tiotal. Inget annat EU-land har gjort samma bedömning som den svenska regeringen. Det är bara USA som också har avbrutit allt stöd till UNRWA. Det är både oansvarigt och felaktigt.</w:t>
      </w:r>
    </w:p>
    <w:p w:rsidRPr="00492F8C" w:rsidR="00C24A6E" w:rsidP="00C24A6E" w:rsidRDefault="37A2D151" w14:paraId="139D10B3" w14:textId="1E5D426F">
      <w:r w:rsidRPr="00492F8C">
        <w:t xml:space="preserve">När regeringen frös kärnstödet till UNRWA var det med hänvisning till att det israeliska parlamentet förbjudit UNRWA att verka i landet. Men Israel har ingen </w:t>
      </w:r>
      <w:r w:rsidR="0027579A">
        <w:t>”</w:t>
      </w:r>
      <w:r w:rsidRPr="00492F8C">
        <w:t>beslutanderätt</w:t>
      </w:r>
      <w:r w:rsidR="0027579A">
        <w:t>”</w:t>
      </w:r>
      <w:r w:rsidRPr="00492F8C">
        <w:t xml:space="preserve"> om UNRWA, tvärtom har Israel som medlemsstat ansvar för att skydda FN. UNRWA har också ansvaret för de palestinska flyktingarna runt om i regionen, i Syrien, Libanon och Jordanien. Verksamheten är en del av Genève</w:t>
      </w:r>
      <w:r w:rsidR="007C7AD8">
        <w:softHyphen/>
      </w:r>
      <w:r w:rsidRPr="00492F8C">
        <w:t>konventionen som säger att UNRWA enbart kan ersättas om det finns en annan motsvarande humanitär assistans på plats. UNRWA är inte ersättningsbart, utom av en framtida palestinsk statlig institution. Ingen annan organisation kan fylla det tom</w:t>
      </w:r>
      <w:r w:rsidR="007C7AD8">
        <w:softHyphen/>
      </w:r>
      <w:r w:rsidRPr="00492F8C">
        <w:t>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motion (mot. 2025/26:</w:t>
      </w:r>
      <w:r w:rsidR="0027579A">
        <w:t>2792</w:t>
      </w:r>
      <w:r w:rsidRPr="00492F8C" w:rsidR="1EFF6A75">
        <w:t xml:space="preserve">). </w:t>
      </w:r>
    </w:p>
    <w:p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w:rsidRPr="00492F8C" w:rsidR="00D26EC8" w:rsidP="00D26EC8" w:rsidRDefault="6E648C41" w14:paraId="23A6DE39" w14:textId="7D8FFC81">
      <w:r w:rsidRPr="00492F8C">
        <w:lastRenderedPageBreak/>
        <w:t>Sverige bör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w:rsidRPr="00492F8C" w:rsidR="00C24A6E" w:rsidP="00D13A9D" w:rsidRDefault="498F0C30" w14:paraId="0F7E6828" w14:textId="7ACA6D2B">
      <w:r w:rsidRPr="00492F8C">
        <w:t>Det svenska biståndet går till krafter som kämpar mot terror och för demokrati, kvinnors rättigheter och mänskliga rättigheter. Bland annat bidrar svenska bistånds</w:t>
      </w:r>
      <w:r w:rsidR="007C7AD8">
        <w:softHyphen/>
      </w:r>
      <w:r w:rsidRPr="00492F8C">
        <w:t>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w:rsidRPr="00492F8C" w:rsidR="008353C1" w:rsidP="008353C1" w:rsidRDefault="498F0C30" w14:paraId="78A6410A" w14:textId="6601DDE9">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w:t>
      </w:r>
      <w:r w:rsidR="0027579A">
        <w:t>ar</w:t>
      </w:r>
      <w:r w:rsidRPr="00492F8C" w:rsidR="7D9BBE7E">
        <w:t>programmet dragits in.</w:t>
      </w:r>
      <w:r w:rsidRPr="00492F8C">
        <w:t xml:space="preserve"> </w:t>
      </w:r>
    </w:p>
    <w:p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w:rsidRPr="00492F8C" w:rsidR="008353C1" w:rsidP="008353C1" w:rsidRDefault="60426D9F" w14:paraId="5D430719" w14:textId="5C8E574A">
      <w:r w:rsidRPr="00492F8C">
        <w:t xml:space="preserve">Läs mer i vår motion Folkrörelsebiståndet (mot. 2024/25:63) och i vår </w:t>
      </w:r>
      <w:r w:rsidR="0027579A">
        <w:t>Säkerhets</w:t>
      </w:r>
      <w:r w:rsidR="00AD6336">
        <w:softHyphen/>
      </w:r>
      <w:r w:rsidR="0027579A">
        <w:t xml:space="preserve">politik för en fredligare värld </w:t>
      </w:r>
      <w:r w:rsidRPr="00492F8C">
        <w:t>(mot. 2025/26:</w:t>
      </w:r>
      <w:r w:rsidR="0027579A">
        <w:t>2368</w:t>
      </w:r>
      <w:r w:rsidRPr="00492F8C">
        <w:t xml:space="preserve">). </w:t>
      </w:r>
    </w:p>
    <w:p w:rsidRPr="00492F8C" w:rsidR="008353C1" w:rsidP="008353C1" w:rsidRDefault="008353C1" w14:paraId="1FE9FC1B" w14:textId="77777777">
      <w:pPr>
        <w:pStyle w:val="Rubrik1numrerat"/>
      </w:pPr>
      <w:bookmarkStart w:name="_Toc234570902" w:id="14"/>
      <w:r w:rsidRPr="00492F8C">
        <w:t>Sanktioner och bojkott</w:t>
      </w:r>
      <w:bookmarkEnd w:id="14"/>
    </w:p>
    <w:p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w:rsidRPr="00492F8C" w:rsidR="00D13A9D" w:rsidP="00D13A9D" w:rsidRDefault="5820BC7B" w14:paraId="33BFE154" w14:textId="5BB79BC1">
      <w:pPr>
        <w:tabs>
          <w:tab w:val="left" w:pos="1304"/>
        </w:tabs>
        <w:rPr>
          <w:rFonts w:ascii="Times New Roman" w:hAnsi="Times New Roman" w:eastAsia="Times New Roman" w:cs="Times New Roman"/>
        </w:rPr>
      </w:pPr>
      <w:r w:rsidRPr="00492F8C">
        <w:t xml:space="preserve">Nu krävs åtgärder som sätter konkret press. Omvärlden behöver införa skarpa sanktioner mot Israel för att tvinga fram en vapenvila. Det handlar både om sanktioner mot ansvariga individer och </w:t>
      </w:r>
      <w:r w:rsidR="00812AED">
        <w:t xml:space="preserve">om </w:t>
      </w:r>
      <w:r w:rsidRPr="00492F8C">
        <w:t>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00812AED">
        <w:rPr>
          <w:rFonts w:ascii="Times New Roman" w:hAnsi="Times New Roman" w:eastAsia="Times New Roman" w:cs="Times New Roman"/>
        </w:rPr>
        <w:t>,</w:t>
      </w:r>
      <w:r w:rsidRPr="00492F8C" w:rsidR="56D0EAA5">
        <w:rPr>
          <w:rFonts w:ascii="Times New Roman" w:hAnsi="Times New Roman" w:eastAsia="Times New Roman" w:cs="Times New Roman"/>
        </w:rPr>
        <w:t xml:space="preserve"> och israeliska bosättare bör inte ha visum</w:t>
      </w:r>
      <w:r w:rsidR="00AD6336">
        <w:rPr>
          <w:rFonts w:ascii="Times New Roman" w:hAnsi="Times New Roman" w:eastAsia="Times New Roman" w:cs="Times New Roman"/>
        </w:rPr>
        <w:softHyphen/>
      </w:r>
      <w:r w:rsidRPr="00492F8C" w:rsidR="56D0EAA5">
        <w:rPr>
          <w:rFonts w:ascii="Times New Roman" w:hAnsi="Times New Roman" w:eastAsia="Times New Roman" w:cs="Times New Roman"/>
        </w:rPr>
        <w:lastRenderedPageBreak/>
        <w:t xml:space="preserve">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w:rsidRPr="00492F8C" w:rsidR="513EFA5D" w:rsidP="00D13A9D" w:rsidRDefault="513EFA5D" w14:paraId="1D09A267" w14:textId="2DDF2E34">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Regeringen bör verka för kraftigt utökade sanktioner mot den militanta bosättar</w:t>
      </w:r>
      <w:r w:rsidR="00AD6336">
        <w:rPr>
          <w:rFonts w:ascii="Times New Roman" w:hAnsi="Times New Roman" w:eastAsia="Times New Roman" w:cs="Times New Roman"/>
        </w:rPr>
        <w:softHyphen/>
      </w:r>
      <w:r w:rsidRPr="00492F8C">
        <w:rPr>
          <w:rFonts w:ascii="Times New Roman" w:hAnsi="Times New Roman" w:eastAsia="Times New Roman" w:cs="Times New Roman"/>
        </w:rPr>
        <w:t xml:space="preserve">rörelsen på Västbanken. Detta bör riksdagen ställa sig bakom och ge regeringen till känna. </w:t>
      </w:r>
    </w:p>
    <w:p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w:rsidRPr="00492F8C" w:rsidR="469CA38B" w:rsidP="60426D9F" w:rsidRDefault="469CA38B" w14:paraId="491AE4F2" w14:textId="0FDA9D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w:t>
      </w:r>
      <w:r w:rsidR="00812AED">
        <w:rPr>
          <w:rFonts w:ascii="Times New Roman" w:hAnsi="Times New Roman" w:eastAsia="Times New Roman" w:cs="Times New Roman"/>
        </w:rPr>
        <w:t>deras</w:t>
      </w:r>
      <w:r w:rsidRPr="00492F8C">
        <w:rPr>
          <w:rFonts w:ascii="Times New Roman" w:hAnsi="Times New Roman" w:eastAsia="Times New Roman" w:cs="Times New Roman"/>
        </w:rPr>
        <w:t xml:space="preserve"> verksamheter. Detta bör riksdagen ställa sig bakom och ge regeringen till känna.</w:t>
      </w:r>
    </w:p>
    <w:p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w:rsidRPr="00492F8C" w:rsidR="774B8807" w:rsidP="67C45180" w:rsidRDefault="774B8807" w14:paraId="5C109BF3" w14:textId="65FC5ABA">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möjlig</w:t>
      </w:r>
      <w:r w:rsidR="00AD6336">
        <w:rPr>
          <w:rFonts w:ascii="Times New Roman" w:hAnsi="Times New Roman" w:eastAsia="Times New Roman" w:cs="Times New Roman"/>
        </w:rPr>
        <w:softHyphen/>
      </w:r>
      <w:r w:rsidRPr="00492F8C">
        <w:rPr>
          <w:rFonts w:ascii="Times New Roman" w:hAnsi="Times New Roman" w:eastAsia="Times New Roman" w:cs="Times New Roman"/>
        </w:rPr>
        <w:t xml:space="preserve">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 från ICC.</w:t>
      </w:r>
    </w:p>
    <w:p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w:rsidRPr="00492F8C" w:rsidR="008353C1" w:rsidP="008353C1" w:rsidRDefault="02C480C1" w14:paraId="5D7B7242" w14:textId="1639DE14">
      <w:pPr>
        <w:pStyle w:val="Rubrik2numrerat"/>
      </w:pPr>
      <w:bookmarkStart w:name="_Toc234570903" w:id="15"/>
      <w:r w:rsidRPr="00492F8C">
        <w:t xml:space="preserve">Handel och </w:t>
      </w:r>
      <w:r w:rsidRPr="00492F8C" w:rsidR="68FAD184">
        <w:t>EU:s associationsavtal med Israel</w:t>
      </w:r>
      <w:bookmarkEnd w:id="15"/>
    </w:p>
    <w:p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w:rsidRPr="00492F8C" w:rsidR="008353C1" w:rsidP="008353C1" w:rsidRDefault="008353C1" w14:paraId="6B2E5C1A" w14:textId="74F8852F">
      <w:r w:rsidRPr="00492F8C">
        <w:t xml:space="preserve">Samarbetet mellan EU och Israel är omfattande och ger EU en möjlighet att sätta press </w:t>
      </w:r>
      <w:r w:rsidR="00812AED">
        <w:t>på</w:t>
      </w:r>
      <w:r w:rsidRPr="00492F8C">
        <w:t xml:space="preserve">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w:t>
      </w:r>
      <w:r w:rsidRPr="00492F8C">
        <w:lastRenderedPageBreak/>
        <w:t xml:space="preserve">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w:rsidRPr="00492F8C" w:rsidR="008353C1" w:rsidP="008353C1" w:rsidRDefault="008353C1" w14:paraId="6C904355" w14:textId="56595436">
      <w:r w:rsidRPr="00492F8C">
        <w:t>Vänsterpartiet vill se ett förbud av export till Israel av varor som kan användas för fortsatta krigsbrott, liksom ett importförbud till EU av viktiga exportvaror för att försvaga krigsförmågan.</w:t>
      </w:r>
    </w:p>
    <w:p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w:rsidRPr="00492F8C" w:rsidR="5A77850D" w:rsidP="00D13A9D" w:rsidRDefault="1C31C55D" w14:paraId="78912339" w14:textId="1D31899C">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bättre förut</w:t>
      </w:r>
      <w:r w:rsidR="00AD6336">
        <w:softHyphen/>
      </w:r>
      <w:r w:rsidRPr="00492F8C" w:rsidR="38B8F0AB">
        <w:t xml:space="preserve">sättningar </w:t>
      </w:r>
      <w:r w:rsidR="00825C4F">
        <w:t>för</w:t>
      </w:r>
      <w:r w:rsidRPr="00492F8C" w:rsidR="38B8F0AB">
        <w:t xml:space="preserve"> fortsatt handel mellan EU och Palestina och kunna bidra till att stärka den palestinska ekonomin. </w:t>
      </w:r>
    </w:p>
    <w:p w:rsidRPr="00492F8C" w:rsidR="5A77850D" w:rsidRDefault="38B8F0AB" w14:paraId="3009D750" w14:textId="1078D8B4">
      <w:r w:rsidRPr="00492F8C">
        <w:t xml:space="preserve">Sverige bör verka för att interimsavtalet om associering mellan </w:t>
      </w:r>
      <w:r w:rsidRPr="00492F8C" w:rsidR="6BA2BE6F">
        <w:t>EU och Palestina (EU-</w:t>
      </w:r>
      <w:proofErr w:type="spellStart"/>
      <w:r w:rsidRPr="00492F8C" w:rsidR="6BA2BE6F">
        <w:t>Palestine</w:t>
      </w:r>
      <w:proofErr w:type="spellEnd"/>
      <w:r w:rsidRPr="00492F8C" w:rsidR="6BA2BE6F">
        <w:t xml:space="preserve"> Interim Association </w:t>
      </w:r>
      <w:proofErr w:type="spellStart"/>
      <w:r w:rsidRPr="00492F8C" w:rsidR="6BA2BE6F">
        <w:t>Agreeme</w:t>
      </w:r>
      <w:r w:rsidR="00825C4F">
        <w:t>nt</w:t>
      </w:r>
      <w:proofErr w:type="spellEnd"/>
      <w:r w:rsidRPr="00492F8C" w:rsidR="6BA2BE6F">
        <w:t>)</w:t>
      </w:r>
      <w:r w:rsidRPr="00492F8C">
        <w:t xml:space="preserve"> görs om till ett permanent associations</w:t>
      </w:r>
      <w:r w:rsidR="00AD6336">
        <w:softHyphen/>
      </w:r>
      <w:r w:rsidRPr="00492F8C">
        <w:t xml:space="preserve">avtal. Detta bör riksdagen ställa sig bakom och ge regeringen till känna. </w:t>
      </w:r>
    </w:p>
    <w:p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w:rsidRPr="00492F8C" w:rsidR="00153C15" w:rsidP="00153C15" w:rsidRDefault="00153C15" w14:paraId="5EF7D58D" w14:textId="77777777">
      <w:pPr>
        <w:pStyle w:val="Rubrik1numrerat"/>
      </w:pPr>
      <w:bookmarkStart w:name="_Toc234570904" w:id="16"/>
      <w:r w:rsidRPr="00492F8C">
        <w:t>Bryt alla militära kontakter med Israel</w:t>
      </w:r>
      <w:bookmarkEnd w:id="16"/>
    </w:p>
    <w:p w:rsidRPr="00492F8C" w:rsidR="00D8246E" w:rsidP="00D8246E" w:rsidRDefault="230A574D" w14:paraId="31035950" w14:textId="2AF2470B">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r w:rsidR="00825C4F">
        <w:t>.</w:t>
      </w:r>
    </w:p>
    <w:p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w:rsidRPr="00492F8C" w:rsidR="00E40F2A" w:rsidP="00E40F2A" w:rsidRDefault="00153C15" w14:paraId="714B719A" w14:textId="071E1942">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w:t>
      </w:r>
      <w:r w:rsidR="00AD6336">
        <w:softHyphen/>
      </w:r>
      <w:r w:rsidRPr="00492F8C">
        <w:t xml:space="preserve">tillverkare står </w:t>
      </w:r>
      <w:proofErr w:type="spellStart"/>
      <w:r w:rsidRPr="00492F8C">
        <w:t>Elbit</w:t>
      </w:r>
      <w:proofErr w:type="spellEnd"/>
      <w:r w:rsidRPr="00492F8C">
        <w:t xml:space="preserve"> nära den israeliska militären. Under hösten ökade Elbit sin produktion uttryckligen motiverat med att de vill stödja Israels krig i Gaza.</w:t>
      </w:r>
    </w:p>
    <w:p w:rsidRPr="00492F8C" w:rsidR="00153C15" w:rsidP="00D8246E" w:rsidRDefault="00E40F2A" w14:paraId="7EC7155E" w14:textId="28BB9E5E">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w:t>
      </w:r>
      <w:r w:rsidR="00AD6336">
        <w:softHyphen/>
      </w:r>
      <w:r w:rsidRPr="00492F8C">
        <w:t>förband. Regeringen tvår sina händer och hänvisar till EU-nivå. Det är ett hyckleri utan dess like.</w:t>
      </w:r>
      <w:r w:rsidRPr="00492F8C" w:rsidR="008B257C">
        <w:t xml:space="preserve"> </w:t>
      </w:r>
    </w:p>
    <w:p w:rsidRPr="00492F8C" w:rsidR="00153C15" w:rsidP="00D8246E" w:rsidRDefault="00153C15" w14:paraId="3762576E" w14:textId="40B74820">
      <w:r w:rsidRPr="00492F8C">
        <w:t>Efter omfattande påtryckningar har det svenska företaget Aimpoint beslutat att stoppa sin handel av rödpunktssikten till Israel. Det är välkommet</w:t>
      </w:r>
      <w:r w:rsidR="00825C4F">
        <w:t xml:space="preserve"> m</w:t>
      </w:r>
      <w:r w:rsidRPr="00492F8C">
        <w:t xml:space="preserve">en </w:t>
      </w:r>
      <w:r w:rsidRPr="00492F8C" w:rsidR="00E40F2A">
        <w:t>visar på behovet av ett större politiskt ansvar</w:t>
      </w:r>
      <w:r w:rsidRPr="00492F8C" w:rsidR="00D8246E">
        <w:t>stagande</w:t>
      </w:r>
      <w:r w:rsidRPr="00492F8C" w:rsidR="00E40F2A">
        <w:t>, även för produkter som inte klassas som krigs</w:t>
      </w:r>
      <w:r w:rsidR="00AD6336">
        <w:softHyphen/>
      </w:r>
      <w:r w:rsidRPr="00492F8C" w:rsidR="00E40F2A">
        <w:t xml:space="preserve">materiel. </w:t>
      </w:r>
      <w:r w:rsidRPr="00492F8C">
        <w:t>Beslut om vapenexport fattas i första hand av Inspektionen för strategiska produkter (ISP), men det är helt möjligt för regeringen att fatta beslut när det gäller enskilda länder.</w:t>
      </w:r>
    </w:p>
    <w:p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w:rsidRPr="00492F8C" w:rsidR="2713264A" w:rsidRDefault="2713264A" w14:paraId="35D153C7" w14:textId="1758F743">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r w:rsidR="00825C4F">
        <w:rPr>
          <w:rFonts w:eastAsiaTheme="minorEastAsia"/>
        </w:rPr>
        <w:t>.</w:t>
      </w:r>
    </w:p>
    <w:p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w:rsidRPr="00492F8C" w:rsidR="00BB6339" w:rsidP="002E40A2" w:rsidRDefault="58DF2F9E" w14:paraId="39C334CF" w14:textId="5F80E3BE">
      <w:r w:rsidRPr="00492F8C">
        <w:t>Sverige bör ta initiativ till ett vapenembargo inom EU</w:t>
      </w:r>
      <w:r w:rsidRPr="00492F8C" w:rsidR="54927D4C">
        <w:t xml:space="preserve"> och FN</w:t>
      </w:r>
      <w:r w:rsidRPr="00492F8C">
        <w:t>. Detta bör riksdagen ställa sig bakom och ge regeringen till känna.</w:t>
      </w:r>
    </w:p>
    <w:sdt>
      <w:sdtPr>
        <w:rPr>
          <w:i/>
          <w:noProof/>
        </w:rPr>
        <w:alias w:val="CC_Underskrifter"/>
        <w:tag w:val="CC_Underskrifter"/>
        <w:id w:val="583496634"/>
        <w:lock w:val="sdtContentLocked"/>
        <w:placeholder>
          <w:docPart w:val="565FB99D3C5649F6AB0E22E5D07A2D47"/>
        </w:placeholder>
      </w:sdtPr>
      <w:sdtEndPr/>
      <w:sdtContent>
        <w:p w:rsidR="00C95934" w:rsidP="00492F8C" w:rsidRDefault="00C95934" w14:paraId="13CB6B8B" w14:textId="77777777"/>
        <w:p w:rsidR="00C95934" w:rsidP="00492F8C" w:rsidRDefault="002D7FC8" w14:paraId="24A537AB" w14:textId="62C3F5E9"/>
      </w:sdtContent>
    </w:sdt>
    <w:tbl>
      <w:tblPr>
        <w:tblW w:w="5000" w:type="pct"/>
        <w:tblLook w:val="04A0" w:firstRow="1" w:lastRow="0" w:firstColumn="1" w:lastColumn="0" w:noHBand="0" w:noVBand="1"/>
        <w:tblCaption w:val="underskrifter"/>
      </w:tblPr>
      <w:tblGrid>
        <w:gridCol w:w="4252"/>
        <w:gridCol w:w="4252"/>
      </w:tblGrid>
      <w:tr w:rsidR="004D0EE7" w14:paraId="2EB88CFF" w14:textId="77777777">
        <w:trPr>
          <w:cantSplit/>
        </w:trPr>
        <w:tc>
          <w:tcPr>
            <w:tcW w:w="50" w:type="pct"/>
            <w:vAlign w:val="bottom"/>
          </w:tcPr>
          <w:p w:rsidR="004D0EE7" w:rsidRDefault="009E03BD" w14:paraId="4E076243" w14:textId="77777777">
            <w:pPr>
              <w:pStyle w:val="Underskrifter"/>
              <w:spacing w:after="0"/>
            </w:pPr>
            <w:r>
              <w:t>Håkan Svenneling (V)</w:t>
            </w:r>
          </w:p>
        </w:tc>
        <w:tc>
          <w:tcPr>
            <w:tcW w:w="50" w:type="pct"/>
            <w:vAlign w:val="bottom"/>
          </w:tcPr>
          <w:p w:rsidR="004D0EE7" w:rsidRDefault="004D0EE7" w14:paraId="0C518719" w14:textId="77777777">
            <w:pPr>
              <w:pStyle w:val="Underskrifter"/>
              <w:spacing w:after="0"/>
            </w:pPr>
          </w:p>
        </w:tc>
      </w:tr>
      <w:tr w:rsidR="004D0EE7" w14:paraId="3A24F13D" w14:textId="77777777">
        <w:trPr>
          <w:cantSplit/>
        </w:trPr>
        <w:tc>
          <w:tcPr>
            <w:tcW w:w="50" w:type="pct"/>
            <w:vAlign w:val="bottom"/>
          </w:tcPr>
          <w:p w:rsidR="004D0EE7" w:rsidRDefault="009E03BD" w14:paraId="7905CDFA" w14:textId="77777777">
            <w:pPr>
              <w:pStyle w:val="Underskrifter"/>
              <w:spacing w:after="0"/>
            </w:pPr>
            <w:r>
              <w:t>Hanna Gunnarsson (V)</w:t>
            </w:r>
          </w:p>
        </w:tc>
        <w:tc>
          <w:tcPr>
            <w:tcW w:w="50" w:type="pct"/>
            <w:vAlign w:val="bottom"/>
          </w:tcPr>
          <w:p w:rsidR="004D0EE7" w:rsidRDefault="009E03BD" w14:paraId="6EBBEAA0" w14:textId="77777777">
            <w:pPr>
              <w:pStyle w:val="Underskrifter"/>
              <w:spacing w:after="0"/>
            </w:pPr>
            <w:r>
              <w:t>Tony Haddou (V)</w:t>
            </w:r>
          </w:p>
        </w:tc>
      </w:tr>
      <w:tr w:rsidR="004D0EE7" w14:paraId="4D6BD51F" w14:textId="77777777">
        <w:trPr>
          <w:cantSplit/>
        </w:trPr>
        <w:tc>
          <w:tcPr>
            <w:tcW w:w="50" w:type="pct"/>
            <w:vAlign w:val="bottom"/>
          </w:tcPr>
          <w:p w:rsidR="004D0EE7" w:rsidRDefault="009E03BD" w14:paraId="36478767" w14:textId="77777777">
            <w:pPr>
              <w:pStyle w:val="Underskrifter"/>
              <w:spacing w:after="0"/>
            </w:pPr>
            <w:r>
              <w:t>Lotta Johnsson Fornarve (V)</w:t>
            </w:r>
          </w:p>
        </w:tc>
        <w:tc>
          <w:tcPr>
            <w:tcW w:w="50" w:type="pct"/>
            <w:vAlign w:val="bottom"/>
          </w:tcPr>
          <w:p w:rsidR="004D0EE7" w:rsidRDefault="009E03BD" w14:paraId="712256E0" w14:textId="77777777">
            <w:pPr>
              <w:pStyle w:val="Underskrifter"/>
              <w:spacing w:after="0"/>
            </w:pPr>
            <w:r>
              <w:t>Maj Karlsson (V)</w:t>
            </w:r>
          </w:p>
        </w:tc>
      </w:tr>
      <w:tr w:rsidR="004D0EE7" w14:paraId="7CC58262" w14:textId="77777777">
        <w:trPr>
          <w:cantSplit/>
        </w:trPr>
        <w:tc>
          <w:tcPr>
            <w:tcW w:w="50" w:type="pct"/>
            <w:vAlign w:val="bottom"/>
          </w:tcPr>
          <w:p w:rsidR="004D0EE7" w:rsidRDefault="009E03BD" w14:paraId="3CDBE8F1" w14:textId="77777777">
            <w:pPr>
              <w:pStyle w:val="Underskrifter"/>
              <w:spacing w:after="0"/>
            </w:pPr>
            <w:r>
              <w:t>Gudrun Nordborg (V)</w:t>
            </w:r>
          </w:p>
        </w:tc>
        <w:tc>
          <w:tcPr>
            <w:tcW w:w="50" w:type="pct"/>
            <w:vAlign w:val="bottom"/>
          </w:tcPr>
          <w:p w:rsidR="004D0EE7" w:rsidRDefault="009E03BD" w14:paraId="5B8447DB" w14:textId="77777777">
            <w:pPr>
              <w:pStyle w:val="Underskrifter"/>
              <w:spacing w:after="0"/>
            </w:pPr>
            <w:r>
              <w:t>Karin Rågsjö (V)</w:t>
            </w:r>
          </w:p>
        </w:tc>
      </w:tr>
      <w:tr w:rsidR="004D0EE7" w14:paraId="78521BC6" w14:textId="77777777">
        <w:trPr>
          <w:cantSplit/>
        </w:trPr>
        <w:tc>
          <w:tcPr>
            <w:tcW w:w="50" w:type="pct"/>
            <w:vAlign w:val="bottom"/>
          </w:tcPr>
          <w:p w:rsidR="004D0EE7" w:rsidRDefault="009E03BD" w14:paraId="4027E409" w14:textId="77777777">
            <w:pPr>
              <w:pStyle w:val="Underskrifter"/>
              <w:spacing w:after="0"/>
            </w:pPr>
            <w:r>
              <w:t>Jessica Wetterling (V)</w:t>
            </w:r>
          </w:p>
        </w:tc>
        <w:tc>
          <w:tcPr>
            <w:tcW w:w="50" w:type="pct"/>
            <w:vAlign w:val="bottom"/>
          </w:tcPr>
          <w:p w:rsidR="004D0EE7" w:rsidRDefault="004D0EE7" w14:paraId="5563FF9D" w14:textId="77777777">
            <w:pPr>
              <w:pStyle w:val="Underskrifter"/>
              <w:spacing w:after="0"/>
            </w:pPr>
          </w:p>
        </w:tc>
      </w:tr>
    </w:tbl>
    <w:p w:rsidRPr="008E0FE2" w:rsidR="004801AC" w:rsidP="00D5604F" w:rsidRDefault="004801AC" w14:paraId="41AEBD92" w14:textId="71555DA8">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6A1D" w14:textId="77777777" w:rsidR="002D7FC8" w:rsidRDefault="002D7FC8" w:rsidP="000C1CAD">
      <w:pPr>
        <w:spacing w:line="240" w:lineRule="auto"/>
      </w:pPr>
      <w:r>
        <w:separator/>
      </w:r>
    </w:p>
  </w:endnote>
  <w:endnote w:type="continuationSeparator" w:id="0">
    <w:p w14:paraId="1BB7F0CB" w14:textId="77777777" w:rsidR="002D7FC8" w:rsidRDefault="002D7F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7AF7" w14:textId="77777777" w:rsidR="002D7FC8" w:rsidRDefault="002D7FC8" w:rsidP="000C1CAD">
      <w:pPr>
        <w:spacing w:line="240" w:lineRule="auto"/>
      </w:pPr>
      <w:r>
        <w:separator/>
      </w:r>
    </w:p>
  </w:footnote>
  <w:footnote w:type="continuationSeparator" w:id="0">
    <w:p w14:paraId="4625A6AC" w14:textId="77777777" w:rsidR="002D7FC8" w:rsidRDefault="002D7F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3F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85A3A7" wp14:editId="29E40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CD75BB" w14:textId="74DD17CD" w:rsidR="00262EA3" w:rsidRDefault="002D7FC8" w:rsidP="008103B5">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5A3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CD75BB" w14:textId="74DD17CD" w:rsidR="00262EA3" w:rsidRDefault="002D7FC8" w:rsidP="008103B5">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14:paraId="60C1B2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C631" w14:textId="77777777" w:rsidR="00262EA3" w:rsidRDefault="00262EA3" w:rsidP="008563AC">
    <w:pPr>
      <w:jc w:val="right"/>
    </w:pPr>
  </w:p>
  <w:p w14:paraId="2E49FF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58D1" w14:textId="77777777" w:rsidR="00262EA3" w:rsidRDefault="002D7F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1C6DCB" wp14:editId="7CACC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70280" w14:textId="42498A6D" w:rsidR="00262EA3" w:rsidRDefault="002D7FC8" w:rsidP="00A314CF">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14:paraId="5867A14B" w14:textId="77777777" w:rsidR="00262EA3" w:rsidRPr="008227B3" w:rsidRDefault="002D7F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A3AE50" w14:textId="7BF5A395" w:rsidR="00262EA3" w:rsidRPr="008227B3" w:rsidRDefault="002D7F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14:paraId="1462F467" w14:textId="42C5E297" w:rsidR="00262EA3" w:rsidRDefault="002D7FC8" w:rsidP="00E03A3D">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14:paraId="3346D5E1" w14:textId="47B3C4E7" w:rsidR="00262EA3" w:rsidRDefault="009372C7" w:rsidP="00283E0F">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14:paraId="3F87F7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6545211">
    <w:abstractNumId w:val="21"/>
  </w:num>
  <w:num w:numId="2" w16cid:durableId="170681727">
    <w:abstractNumId w:val="17"/>
  </w:num>
  <w:num w:numId="3" w16cid:durableId="223032382">
    <w:abstractNumId w:val="10"/>
  </w:num>
  <w:num w:numId="4" w16cid:durableId="1922248755">
    <w:abstractNumId w:val="24"/>
  </w:num>
  <w:num w:numId="5" w16cid:durableId="1838770320">
    <w:abstractNumId w:val="12"/>
  </w:num>
  <w:num w:numId="6" w16cid:durableId="2095734983">
    <w:abstractNumId w:val="9"/>
  </w:num>
  <w:num w:numId="7" w16cid:durableId="1690255095">
    <w:abstractNumId w:val="8"/>
  </w:num>
  <w:num w:numId="8" w16cid:durableId="606162799">
    <w:abstractNumId w:val="19"/>
  </w:num>
  <w:num w:numId="9" w16cid:durableId="580869609">
    <w:abstractNumId w:val="16"/>
  </w:num>
  <w:num w:numId="10" w16cid:durableId="1782266154">
    <w:abstractNumId w:val="20"/>
  </w:num>
  <w:num w:numId="11" w16cid:durableId="2059697941">
    <w:abstractNumId w:val="22"/>
  </w:num>
  <w:num w:numId="12" w16cid:durableId="1908148440">
    <w:abstractNumId w:val="13"/>
  </w:num>
  <w:num w:numId="13" w16cid:durableId="955256718">
    <w:abstractNumId w:val="14"/>
  </w:num>
  <w:num w:numId="14" w16cid:durableId="619651558">
    <w:abstractNumId w:val="18"/>
  </w:num>
  <w:num w:numId="15" w16cid:durableId="280380126">
    <w:abstractNumId w:val="27"/>
  </w:num>
  <w:num w:numId="16" w16cid:durableId="628435074">
    <w:abstractNumId w:val="26"/>
  </w:num>
  <w:num w:numId="17" w16cid:durableId="1852840853">
    <w:abstractNumId w:val="26"/>
  </w:num>
  <w:num w:numId="18" w16cid:durableId="1579095934">
    <w:abstractNumId w:val="3"/>
  </w:num>
  <w:num w:numId="19" w16cid:durableId="795828007">
    <w:abstractNumId w:val="2"/>
  </w:num>
  <w:num w:numId="20" w16cid:durableId="375662056">
    <w:abstractNumId w:val="1"/>
  </w:num>
  <w:num w:numId="21" w16cid:durableId="341593295">
    <w:abstractNumId w:val="0"/>
  </w:num>
  <w:num w:numId="22" w16cid:durableId="342437900">
    <w:abstractNumId w:val="7"/>
  </w:num>
  <w:num w:numId="23" w16cid:durableId="1246260306">
    <w:abstractNumId w:val="6"/>
  </w:num>
  <w:num w:numId="24" w16cid:durableId="330450886">
    <w:abstractNumId w:val="5"/>
  </w:num>
  <w:num w:numId="25" w16cid:durableId="165942704">
    <w:abstractNumId w:val="4"/>
  </w:num>
  <w:num w:numId="26" w16cid:durableId="602107256">
    <w:abstractNumId w:val="26"/>
  </w:num>
  <w:num w:numId="27" w16cid:durableId="1765227468">
    <w:abstractNumId w:val="26"/>
  </w:num>
  <w:num w:numId="28" w16cid:durableId="1650330122">
    <w:abstractNumId w:val="26"/>
  </w:num>
  <w:num w:numId="29" w16cid:durableId="82268958">
    <w:abstractNumId w:val="26"/>
  </w:num>
  <w:num w:numId="30" w16cid:durableId="1563131503">
    <w:abstractNumId w:val="26"/>
  </w:num>
  <w:num w:numId="31" w16cid:durableId="683093142">
    <w:abstractNumId w:val="27"/>
  </w:num>
  <w:num w:numId="32" w16cid:durableId="1848471945">
    <w:abstractNumId w:val="27"/>
  </w:num>
  <w:num w:numId="33" w16cid:durableId="1142967386">
    <w:abstractNumId w:val="27"/>
  </w:num>
  <w:num w:numId="34" w16cid:durableId="1586770105">
    <w:abstractNumId w:val="27"/>
  </w:num>
  <w:num w:numId="35" w16cid:durableId="1637100298">
    <w:abstractNumId w:val="26"/>
  </w:num>
  <w:num w:numId="36" w16cid:durableId="331494799">
    <w:abstractNumId w:val="26"/>
  </w:num>
  <w:num w:numId="37" w16cid:durableId="172570728">
    <w:abstractNumId w:val="27"/>
  </w:num>
  <w:num w:numId="38" w16cid:durableId="1585727133">
    <w:abstractNumId w:val="26"/>
  </w:num>
  <w:num w:numId="39" w16cid:durableId="1915821487">
    <w:abstractNumId w:val="22"/>
  </w:num>
  <w:num w:numId="40" w16cid:durableId="717781308">
    <w:abstractNumId w:val="22"/>
    <w:lvlOverride w:ilvl="0">
      <w:startOverride w:val="1"/>
    </w:lvlOverride>
  </w:num>
  <w:num w:numId="41" w16cid:durableId="1418861641">
    <w:abstractNumId w:val="23"/>
  </w:num>
  <w:num w:numId="42" w16cid:durableId="1473213210">
    <w:abstractNumId w:val="22"/>
    <w:lvlOverride w:ilvl="0">
      <w:startOverride w:val="1"/>
    </w:lvlOverride>
  </w:num>
  <w:num w:numId="43" w16cid:durableId="1834753764">
    <w:abstractNumId w:val="15"/>
  </w:num>
  <w:num w:numId="44" w16cid:durableId="897396979">
    <w:abstractNumId w:val="11"/>
  </w:num>
  <w:num w:numId="45" w16cid:durableId="157385118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77"/>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9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C8"/>
    <w:rsid w:val="002E0A17"/>
    <w:rsid w:val="002E0C77"/>
    <w:rsid w:val="002E0E38"/>
    <w:rsid w:val="002E19D1"/>
    <w:rsid w:val="002E250F"/>
    <w:rsid w:val="002E40A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64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9C"/>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0EE7"/>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83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AD8"/>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E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4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03B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A99"/>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6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CC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36"/>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50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9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F15"/>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4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5F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BD4455" w:rsidRDefault="00BD44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 w:val="0043219C"/>
    <w:rsid w:val="004916C7"/>
    <w:rsid w:val="00621342"/>
    <w:rsid w:val="009557F2"/>
    <w:rsid w:val="00A311BA"/>
    <w:rsid w:val="00BD4455"/>
    <w:rsid w:val="00DC5F1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1A983" w:themeColor="accent2" w:themeTint="99"/>
    </w:rPr>
  </w:style>
  <w:style w:type="paragraph" w:customStyle="1" w:styleId="163292151C9944A985AD1BE8C0075AFC">
    <w:name w:val="163292151C9944A985AD1BE8C0075AFC"/>
  </w:style>
  <w:style w:type="paragraph" w:customStyle="1" w:styleId="4B01C19054BD479C866AC4D88699EC3C">
    <w:name w:val="4B01C19054BD479C866AC4D88699EC3C"/>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C6DB0-E078-4A42-9D51-AADBBBC534F5}"/>
</file>

<file path=customXml/itemProps2.xml><?xml version="1.0" encoding="utf-8"?>
<ds:datastoreItem xmlns:ds="http://schemas.openxmlformats.org/officeDocument/2006/customXml" ds:itemID="{949441D7-D0E3-402E-AE3D-48E672DD8E22}"/>
</file>

<file path=customXml/itemProps3.xml><?xml version="1.0" encoding="utf-8"?>
<ds:datastoreItem xmlns:ds="http://schemas.openxmlformats.org/officeDocument/2006/customXml" ds:itemID="{0F362C51-5016-4E6C-BBE9-5544394C397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216</TotalTime>
  <Pages>20</Pages>
  <Words>9726</Words>
  <Characters>55442</Characters>
  <Application>Microsoft Office Word</Application>
  <DocSecurity>0</DocSecurity>
  <Lines>880</Lines>
  <Paragraphs>244</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64924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