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FE0F81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FE0F81" w:rsidRDefault="003E524C" w:rsidP="0020634B">
            <w:pPr>
              <w:pStyle w:val="HuvudRubrik"/>
            </w:pPr>
            <w:r w:rsidRPr="00FE0F81">
              <w:t>Redogörelse till riksdagen</w:t>
            </w:r>
          </w:p>
          <w:p w:rsidR="000C6E9C" w:rsidRPr="00FE0F81" w:rsidRDefault="00842B68" w:rsidP="006D0187">
            <w:pPr>
              <w:pStyle w:val="HuvudRubrikRad2"/>
            </w:pPr>
            <w:bookmarkStart w:id="0" w:name="BetänkandeNr"/>
            <w:bookmarkEnd w:id="0"/>
            <w:r w:rsidRPr="00FE0F81">
              <w:t>2007/08</w:t>
            </w:r>
            <w:r w:rsidR="000C6E9C" w:rsidRPr="00FE0F81">
              <w:t>:</w:t>
            </w:r>
            <w:r w:rsidRPr="00FE0F81">
              <w:t>RRS18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E0F81" w:rsidRDefault="00FE0F81">
            <w:pPr>
              <w:spacing w:line="230" w:lineRule="auto"/>
              <w:jc w:val="center"/>
            </w:pPr>
            <w:r w:rsidRPr="00FE0F81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FE0F81" w:rsidRDefault="000C6E9C">
            <w:pPr>
              <w:pStyle w:val="Normaltindrag"/>
              <w:jc w:val="center"/>
            </w:pPr>
          </w:p>
          <w:p w:rsidR="000C6E9C" w:rsidRPr="00FE0F81" w:rsidRDefault="000C6E9C">
            <w:pPr>
              <w:pStyle w:val="StatusSida1"/>
            </w:pPr>
          </w:p>
          <w:p w:rsidR="000C6E9C" w:rsidRPr="00FE0F81" w:rsidRDefault="009D6DBC">
            <w:pPr>
              <w:pStyle w:val="UtskriftsdatumSida1"/>
              <w:framePr w:wrap="around"/>
            </w:pPr>
            <w:r w:rsidRPr="00FE0F81">
              <w:t xml:space="preserve"> </w:t>
            </w:r>
          </w:p>
        </w:tc>
      </w:tr>
      <w:tr w:rsidR="000C6E9C" w:rsidRPr="00FE0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FE0F81" w:rsidRDefault="003E524C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FE0F81">
              <w:rPr>
                <w:noProof w:val="0"/>
              </w:rPr>
              <w:t xml:space="preserve">Riksrevisionens styrelses redogörelse angående </w:t>
            </w:r>
            <w:r w:rsidR="00AC2451" w:rsidRPr="00FE0F81">
              <w:rPr>
                <w:noProof w:val="0"/>
              </w:rPr>
              <w:t xml:space="preserve">regeringens redovisning av </w:t>
            </w:r>
            <w:r w:rsidR="00CB3E67" w:rsidRPr="00FE0F81">
              <w:rPr>
                <w:noProof w:val="0"/>
              </w:rPr>
              <w:t>utgiftstaket</w:t>
            </w:r>
            <w:r w:rsidR="00804F43" w:rsidRPr="00FE0F81">
              <w:rPr>
                <w:noProof w:val="0"/>
              </w:rPr>
              <w:t xml:space="preserve"> m.m.</w:t>
            </w:r>
            <w:r w:rsidR="00CB3E67" w:rsidRPr="00FE0F81">
              <w:rPr>
                <w:noProof w:val="0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E0F81" w:rsidRDefault="000C6E9C"/>
        </w:tc>
      </w:tr>
      <w:tr w:rsidR="000C6E9C" w:rsidRPr="00FE0F8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FE0F81" w:rsidRDefault="000C6E9C"/>
        </w:tc>
        <w:tc>
          <w:tcPr>
            <w:tcW w:w="3012" w:type="dxa"/>
          </w:tcPr>
          <w:p w:rsidR="000C6E9C" w:rsidRPr="00FE0F81" w:rsidRDefault="000C6E9C"/>
        </w:tc>
        <w:tc>
          <w:tcPr>
            <w:tcW w:w="1418" w:type="dxa"/>
          </w:tcPr>
          <w:p w:rsidR="000C6E9C" w:rsidRPr="00FE0F81" w:rsidRDefault="000C6E9C"/>
        </w:tc>
      </w:tr>
    </w:tbl>
    <w:p w:rsidR="000C6E9C" w:rsidRPr="00FE0F81" w:rsidRDefault="000C6E9C"/>
    <w:p w:rsidR="003E524C" w:rsidRPr="00FE0F81" w:rsidRDefault="003E524C" w:rsidP="003E524C">
      <w:pPr>
        <w:pStyle w:val="Rubrik1"/>
        <w:spacing w:after="180"/>
        <w:rPr>
          <w:noProof w:val="0"/>
        </w:rPr>
      </w:pPr>
      <w:bookmarkStart w:id="2" w:name="_Toc188865289"/>
      <w:r w:rsidRPr="00FE0F81">
        <w:rPr>
          <w:noProof w:val="0"/>
        </w:rPr>
        <w:t>Sammanfattning</w:t>
      </w:r>
      <w:bookmarkEnd w:id="2"/>
    </w:p>
    <w:p w:rsidR="00AC2451" w:rsidRPr="00FE0F81" w:rsidRDefault="00AC2451" w:rsidP="00AC2451">
      <w:bookmarkStart w:id="3" w:name="TextStart"/>
      <w:bookmarkStart w:id="4" w:name="OLE_LINK3"/>
      <w:bookmarkStart w:id="5" w:name="OLE_LINK4"/>
      <w:bookmarkEnd w:id="3"/>
      <w:r w:rsidRPr="00FE0F81">
        <w:t xml:space="preserve">Riksrevisionen har granskat regeringens redovisning av </w:t>
      </w:r>
      <w:r w:rsidR="00211B0D" w:rsidRPr="00FE0F81">
        <w:t xml:space="preserve">motiveringarna till </w:t>
      </w:r>
      <w:r w:rsidR="009D6DBC" w:rsidRPr="00FE0F81">
        <w:t xml:space="preserve">förslag till </w:t>
      </w:r>
      <w:r w:rsidR="00211B0D" w:rsidRPr="00FE0F81">
        <w:t>utgiftstaket</w:t>
      </w:r>
      <w:r w:rsidR="009D6DBC" w:rsidRPr="00FE0F81">
        <w:t>.</w:t>
      </w:r>
      <w:r w:rsidR="00211B0D" w:rsidRPr="00FE0F81">
        <w:t xml:space="preserve"> </w:t>
      </w:r>
      <w:r w:rsidRPr="00FE0F81">
        <w:t>Resultatet av granskningen har redovisats i rappo</w:t>
      </w:r>
      <w:r w:rsidRPr="00FE0F81">
        <w:t>r</w:t>
      </w:r>
      <w:r w:rsidRPr="00FE0F81">
        <w:t xml:space="preserve">ten </w:t>
      </w:r>
      <w:r w:rsidRPr="00FE0F81">
        <w:rPr>
          <w:i/>
        </w:rPr>
        <w:t>Sambandet mellan utgiftstaket, överskottsmålet och skattepolitiken – rege</w:t>
      </w:r>
      <w:r w:rsidRPr="00FE0F81">
        <w:rPr>
          <w:i/>
        </w:rPr>
        <w:t>r</w:t>
      </w:r>
      <w:r w:rsidRPr="00FE0F81">
        <w:rPr>
          <w:i/>
        </w:rPr>
        <w:t>ingens red</w:t>
      </w:r>
      <w:r w:rsidRPr="00FE0F81">
        <w:rPr>
          <w:i/>
        </w:rPr>
        <w:t>o</w:t>
      </w:r>
      <w:r w:rsidRPr="00FE0F81">
        <w:rPr>
          <w:i/>
        </w:rPr>
        <w:t xml:space="preserve">visning </w:t>
      </w:r>
      <w:r w:rsidRPr="00FE0F81">
        <w:t>(RiR 2007:22).</w:t>
      </w:r>
      <w:bookmarkEnd w:id="4"/>
      <w:bookmarkEnd w:id="5"/>
      <w:r w:rsidRPr="00FE0F81">
        <w:t xml:space="preserve"> </w:t>
      </w:r>
    </w:p>
    <w:p w:rsidR="00AC2451" w:rsidRPr="00FE0F81" w:rsidRDefault="00AC2451" w:rsidP="00AC2451">
      <w:pPr>
        <w:pStyle w:val="Normaltindrag"/>
      </w:pPr>
      <w:r w:rsidRPr="00FE0F81">
        <w:t>Riksrev</w:t>
      </w:r>
      <w:r w:rsidR="00DF5662" w:rsidRPr="00FE0F81">
        <w:t xml:space="preserve">isionens granskning identifierar </w:t>
      </w:r>
      <w:r w:rsidRPr="00FE0F81">
        <w:t>brister i regeringens motivering till utgiftsta</w:t>
      </w:r>
      <w:r w:rsidR="00DF5662" w:rsidRPr="00FE0F81">
        <w:t>ket. R</w:t>
      </w:r>
      <w:r w:rsidRPr="00FE0F81">
        <w:t>edovi</w:t>
      </w:r>
      <w:r w:rsidRPr="00FE0F81">
        <w:t>s</w:t>
      </w:r>
      <w:r w:rsidRPr="00FE0F81">
        <w:t>ning</w:t>
      </w:r>
      <w:r w:rsidR="00DF5662" w:rsidRPr="00FE0F81">
        <w:t>en</w:t>
      </w:r>
      <w:r w:rsidRPr="00FE0F81">
        <w:t xml:space="preserve"> av förslaget till utgiftstak har varierat över tiden. </w:t>
      </w:r>
      <w:r w:rsidR="007C3920" w:rsidRPr="00FE0F81">
        <w:t xml:space="preserve">Trots att </w:t>
      </w:r>
      <w:r w:rsidRPr="00FE0F81">
        <w:t>redovisning</w:t>
      </w:r>
      <w:r w:rsidR="00DF5662" w:rsidRPr="00FE0F81">
        <w:t>en</w:t>
      </w:r>
      <w:r w:rsidRPr="00FE0F81">
        <w:t xml:space="preserve"> i de båda senaste budgetpropositionerna innehållit väsentliga förtydliganden av principerna bakom förslaget till utgifts</w:t>
      </w:r>
      <w:r w:rsidR="007C3920" w:rsidRPr="00FE0F81">
        <w:t xml:space="preserve">tak </w:t>
      </w:r>
      <w:r w:rsidRPr="00FE0F81">
        <w:t>brister det alltjämt enligt Riksrevisionen i motiveringen till det konkreta fö</w:t>
      </w:r>
      <w:r w:rsidR="00DF5662" w:rsidRPr="00FE0F81">
        <w:t>rslaget till utgiftstak. G</w:t>
      </w:r>
      <w:r w:rsidR="00F51FE0" w:rsidRPr="00FE0F81">
        <w:t>ranskning</w:t>
      </w:r>
      <w:r w:rsidR="00DF5662" w:rsidRPr="00FE0F81">
        <w:t>en</w:t>
      </w:r>
      <w:r w:rsidR="00F51FE0" w:rsidRPr="00FE0F81">
        <w:t xml:space="preserve"> visar </w:t>
      </w:r>
      <w:r w:rsidRPr="00FE0F81">
        <w:t>att principerna för justering av u</w:t>
      </w:r>
      <w:r w:rsidRPr="00FE0F81">
        <w:t>t</w:t>
      </w:r>
      <w:r w:rsidRPr="00FE0F81">
        <w:t>giftstaket är oklara. Justeringar av tidigare beslutade utgiftstak geno</w:t>
      </w:r>
      <w:r w:rsidRPr="00FE0F81">
        <w:t>m</w:t>
      </w:r>
      <w:r w:rsidRPr="00FE0F81">
        <w:t>förs relativt ofta och med stora belopp</w:t>
      </w:r>
      <w:r w:rsidR="007C3920" w:rsidRPr="00FE0F81">
        <w:t xml:space="preserve">, men </w:t>
      </w:r>
      <w:r w:rsidRPr="00FE0F81">
        <w:t>principerna för takjustering</w:t>
      </w:r>
      <w:r w:rsidR="007C3920" w:rsidRPr="00FE0F81">
        <w:t xml:space="preserve">arna </w:t>
      </w:r>
      <w:r w:rsidRPr="00FE0F81">
        <w:t xml:space="preserve">tillämpas </w:t>
      </w:r>
      <w:r w:rsidR="007C3920" w:rsidRPr="00FE0F81">
        <w:t xml:space="preserve">inte alltid </w:t>
      </w:r>
      <w:r w:rsidRPr="00FE0F81">
        <w:t xml:space="preserve">systematiskt och symmetriskt. </w:t>
      </w:r>
      <w:r w:rsidR="004E1356" w:rsidRPr="00FE0F81">
        <w:t>Vid</w:t>
      </w:r>
      <w:r w:rsidR="004E1356" w:rsidRPr="00FE0F81">
        <w:t>a</w:t>
      </w:r>
      <w:r w:rsidR="004E1356" w:rsidRPr="00FE0F81">
        <w:t>re visar granskningen</w:t>
      </w:r>
      <w:r w:rsidRPr="00FE0F81">
        <w:t xml:space="preserve"> att utgiftstaket för offentlig sektor inte fyller någon funk</w:t>
      </w:r>
      <w:r w:rsidR="00DF5662" w:rsidRPr="00FE0F81">
        <w:t xml:space="preserve">tion. Detta </w:t>
      </w:r>
      <w:r w:rsidR="00051CFF" w:rsidRPr="00FE0F81">
        <w:t xml:space="preserve">tak </w:t>
      </w:r>
      <w:r w:rsidR="007C3920" w:rsidRPr="00FE0F81">
        <w:t xml:space="preserve">räknas </w:t>
      </w:r>
      <w:r w:rsidR="00051CFF" w:rsidRPr="00FE0F81">
        <w:t xml:space="preserve">om när </w:t>
      </w:r>
      <w:r w:rsidR="007C3920" w:rsidRPr="00FE0F81">
        <w:t>de ko</w:t>
      </w:r>
      <w:r w:rsidR="007C3920" w:rsidRPr="00FE0F81">
        <w:t>m</w:t>
      </w:r>
      <w:r w:rsidR="007C3920" w:rsidRPr="00FE0F81">
        <w:t>munala utgifterna förändras</w:t>
      </w:r>
      <w:r w:rsidR="00DF5662" w:rsidRPr="00FE0F81">
        <w:t xml:space="preserve"> och är därigenom inte</w:t>
      </w:r>
      <w:r w:rsidRPr="00FE0F81">
        <w:t xml:space="preserve"> någon restriktion för bu</w:t>
      </w:r>
      <w:r w:rsidRPr="00FE0F81">
        <w:t>d</w:t>
      </w:r>
      <w:r w:rsidRPr="00FE0F81">
        <w:t>getpolit</w:t>
      </w:r>
      <w:r w:rsidRPr="00FE0F81">
        <w:t>i</w:t>
      </w:r>
      <w:r w:rsidRPr="00FE0F81">
        <w:t xml:space="preserve">ken, utöver vad som följer av utgiftstaket för staten. </w:t>
      </w:r>
    </w:p>
    <w:p w:rsidR="0043053C" w:rsidRPr="00FE0F81" w:rsidRDefault="0043053C" w:rsidP="0043053C">
      <w:pPr>
        <w:pStyle w:val="Normaltindrag"/>
      </w:pPr>
      <w:r w:rsidRPr="00FE0F81">
        <w:t>Styrelsen anser att regeringens redovisning av beräkningarna och de anal</w:t>
      </w:r>
      <w:r w:rsidRPr="00FE0F81">
        <w:t>y</w:t>
      </w:r>
      <w:r w:rsidRPr="00FE0F81">
        <w:t>ser som ligger till grund för utgiftstakets fastställande bör bli tydligare. Även redovisningen av justeringar av utgiftstaket bör förtydligas. En tydligare redovisning skulle ge större klarhet om bestämningsfaktorerna bakom utgift</w:t>
      </w:r>
      <w:r w:rsidRPr="00FE0F81">
        <w:t>s</w:t>
      </w:r>
      <w:r w:rsidRPr="00FE0F81">
        <w:t>taket och därmed förbättra beslutsunderlaget. Styrelsen anser således att de iakttagelser som gjorts av Riksrevisionen bör beaktas av riksdagen då ko</w:t>
      </w:r>
      <w:r w:rsidRPr="00FE0F81">
        <w:t>m</w:t>
      </w:r>
      <w:r w:rsidRPr="00FE0F81">
        <w:t>mande budgetpropositioner och ekonomiska vårpropositioner behandlas.</w:t>
      </w:r>
    </w:p>
    <w:p w:rsidR="003E524C" w:rsidRPr="00FE0F81" w:rsidRDefault="003E524C" w:rsidP="003E524C"/>
    <w:p w:rsidR="003E524C" w:rsidRPr="00FE0F81" w:rsidRDefault="003E524C" w:rsidP="003E524C">
      <w:pPr>
        <w:pStyle w:val="Normaltindrag"/>
      </w:pPr>
    </w:p>
    <w:p w:rsidR="003E524C" w:rsidRPr="00FE0F81" w:rsidRDefault="003E524C" w:rsidP="003E524C">
      <w:pPr>
        <w:pStyle w:val="Normaltindrag"/>
        <w:sectPr w:rsidR="003E524C" w:rsidRPr="00FE0F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E524C" w:rsidRPr="00FE0F81" w:rsidRDefault="003E524C" w:rsidP="003E524C">
      <w:pPr>
        <w:pStyle w:val="Rubrik1"/>
        <w:rPr>
          <w:noProof w:val="0"/>
        </w:rPr>
      </w:pPr>
      <w:bookmarkStart w:id="6" w:name="_Toc188865290"/>
      <w:r w:rsidRPr="00FE0F81">
        <w:rPr>
          <w:noProof w:val="0"/>
        </w:rPr>
        <w:lastRenderedPageBreak/>
        <w:t>Innehållsförteckning</w:t>
      </w:r>
      <w:bookmarkEnd w:id="6"/>
    </w:p>
    <w:p w:rsidR="00255A04" w:rsidRPr="00FE0F81" w:rsidRDefault="00255A04">
      <w:pPr>
        <w:pStyle w:val="Innehll1"/>
        <w:rPr>
          <w:sz w:val="24"/>
          <w:szCs w:val="24"/>
        </w:rPr>
      </w:pPr>
      <w:r w:rsidRPr="00FE0F81">
        <w:t>Sammanfattning</w:t>
      </w:r>
      <w:r w:rsidRPr="00FE0F81">
        <w:tab/>
        <w:t>1</w:t>
      </w:r>
    </w:p>
    <w:p w:rsidR="00255A04" w:rsidRPr="00FE0F81" w:rsidRDefault="00255A04">
      <w:pPr>
        <w:pStyle w:val="Innehll1"/>
        <w:rPr>
          <w:sz w:val="24"/>
          <w:szCs w:val="24"/>
        </w:rPr>
      </w:pPr>
      <w:r w:rsidRPr="00FE0F81">
        <w:t>Innehållsförteckning</w:t>
      </w:r>
      <w:r w:rsidRPr="00FE0F81">
        <w:tab/>
        <w:t>2</w:t>
      </w:r>
    </w:p>
    <w:p w:rsidR="00255A04" w:rsidRPr="00FE0F81" w:rsidRDefault="00255A04">
      <w:pPr>
        <w:pStyle w:val="Innehll1"/>
        <w:rPr>
          <w:sz w:val="24"/>
          <w:szCs w:val="24"/>
        </w:rPr>
      </w:pPr>
      <w:r w:rsidRPr="00FE0F81">
        <w:t>Styrelsens redogörelse</w:t>
      </w:r>
      <w:r w:rsidRPr="00FE0F81">
        <w:tab/>
        <w:t>3</w:t>
      </w:r>
    </w:p>
    <w:p w:rsidR="00255A04" w:rsidRPr="00FE0F81" w:rsidRDefault="00255A04">
      <w:pPr>
        <w:pStyle w:val="Innehll1"/>
        <w:rPr>
          <w:sz w:val="24"/>
          <w:szCs w:val="24"/>
        </w:rPr>
      </w:pPr>
      <w:r w:rsidRPr="00FE0F81">
        <w:t>Riksrevisionens granskning</w:t>
      </w:r>
      <w:r w:rsidRPr="00FE0F81">
        <w:tab/>
        <w:t>4</w:t>
      </w:r>
    </w:p>
    <w:p w:rsidR="00255A04" w:rsidRPr="00FE0F81" w:rsidRDefault="00255A04">
      <w:pPr>
        <w:pStyle w:val="Innehll2"/>
        <w:rPr>
          <w:sz w:val="24"/>
          <w:szCs w:val="24"/>
        </w:rPr>
      </w:pPr>
      <w:r w:rsidRPr="00FE0F81">
        <w:t>Bakgrund och motiv till granskningen</w:t>
      </w:r>
      <w:r w:rsidRPr="00FE0F81">
        <w:tab/>
        <w:t>4</w:t>
      </w:r>
    </w:p>
    <w:p w:rsidR="00255A04" w:rsidRPr="00FE0F81" w:rsidRDefault="00255A04">
      <w:pPr>
        <w:pStyle w:val="Innehll2"/>
        <w:rPr>
          <w:sz w:val="24"/>
          <w:szCs w:val="24"/>
        </w:rPr>
      </w:pPr>
      <w:r w:rsidRPr="00FE0F81">
        <w:t>Riksrevisionens iakttagelser och slutsatser</w:t>
      </w:r>
      <w:r w:rsidRPr="00FE0F81">
        <w:tab/>
        <w:t>6</w:t>
      </w:r>
    </w:p>
    <w:p w:rsidR="00255A04" w:rsidRPr="00FE0F81" w:rsidRDefault="00255A04">
      <w:pPr>
        <w:pStyle w:val="Innehll3"/>
        <w:rPr>
          <w:sz w:val="24"/>
          <w:szCs w:val="24"/>
        </w:rPr>
      </w:pPr>
      <w:r w:rsidRPr="00FE0F81">
        <w:t>Tidshorisonten för utgiftstaket har förkortats</w:t>
      </w:r>
      <w:r w:rsidRPr="00FE0F81">
        <w:tab/>
        <w:t>6</w:t>
      </w:r>
    </w:p>
    <w:p w:rsidR="00255A04" w:rsidRPr="00FE0F81" w:rsidRDefault="00255A04">
      <w:pPr>
        <w:pStyle w:val="Innehll3"/>
        <w:rPr>
          <w:sz w:val="24"/>
          <w:szCs w:val="24"/>
        </w:rPr>
      </w:pPr>
      <w:r w:rsidRPr="00FE0F81">
        <w:t>Det finns brister i regeringens motivering till utgiftstaket</w:t>
      </w:r>
      <w:r w:rsidRPr="00FE0F81">
        <w:tab/>
        <w:t>7</w:t>
      </w:r>
    </w:p>
    <w:p w:rsidR="00255A04" w:rsidRPr="00FE0F81" w:rsidRDefault="00255A04">
      <w:pPr>
        <w:pStyle w:val="Innehll3"/>
        <w:rPr>
          <w:sz w:val="24"/>
          <w:szCs w:val="24"/>
        </w:rPr>
      </w:pPr>
      <w:r w:rsidRPr="00FE0F81">
        <w:t>Principerna för justering av utgiftstaket är oklara</w:t>
      </w:r>
      <w:r w:rsidRPr="00FE0F81">
        <w:tab/>
        <w:t>8</w:t>
      </w:r>
    </w:p>
    <w:p w:rsidR="00255A04" w:rsidRPr="00FE0F81" w:rsidRDefault="00255A04">
      <w:pPr>
        <w:pStyle w:val="Innehll3"/>
        <w:rPr>
          <w:sz w:val="24"/>
          <w:szCs w:val="24"/>
        </w:rPr>
      </w:pPr>
      <w:r w:rsidRPr="00FE0F81">
        <w:t>Utgiftstaket för offentlig sektor fyller ingen funktion</w:t>
      </w:r>
      <w:r w:rsidRPr="00FE0F81">
        <w:tab/>
        <w:t>9</w:t>
      </w:r>
    </w:p>
    <w:p w:rsidR="00255A04" w:rsidRPr="00FE0F81" w:rsidRDefault="00255A04">
      <w:pPr>
        <w:pStyle w:val="Innehll2"/>
        <w:rPr>
          <w:sz w:val="24"/>
          <w:szCs w:val="24"/>
        </w:rPr>
      </w:pPr>
      <w:r w:rsidRPr="00FE0F81">
        <w:t>Riksrevisionens rekommendationer</w:t>
      </w:r>
      <w:r w:rsidRPr="00FE0F81">
        <w:tab/>
        <w:t>9</w:t>
      </w:r>
    </w:p>
    <w:p w:rsidR="00255A04" w:rsidRPr="00FE0F81" w:rsidRDefault="00255A04">
      <w:pPr>
        <w:pStyle w:val="Innehll1"/>
        <w:rPr>
          <w:sz w:val="24"/>
          <w:szCs w:val="24"/>
        </w:rPr>
      </w:pPr>
      <w:r w:rsidRPr="00FE0F81">
        <w:t>Styrelsens överväganden</w:t>
      </w:r>
      <w:r w:rsidRPr="00FE0F81">
        <w:tab/>
        <w:t>11</w:t>
      </w:r>
    </w:p>
    <w:p w:rsidR="003E524C" w:rsidRPr="00FE0F81" w:rsidRDefault="003E524C" w:rsidP="003E524C"/>
    <w:p w:rsidR="003E524C" w:rsidRPr="00FE0F81" w:rsidRDefault="003E524C" w:rsidP="003E524C">
      <w:pPr>
        <w:pStyle w:val="Normaltindrag"/>
        <w:sectPr w:rsidR="003E524C" w:rsidRPr="00FE0F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E524C" w:rsidRPr="00FE0F81" w:rsidRDefault="003E524C" w:rsidP="003E524C">
      <w:pPr>
        <w:pStyle w:val="Rubrik1"/>
        <w:rPr>
          <w:noProof w:val="0"/>
        </w:rPr>
      </w:pPr>
      <w:bookmarkStart w:id="7" w:name="_Toc188865291"/>
      <w:r w:rsidRPr="00FE0F81">
        <w:rPr>
          <w:noProof w:val="0"/>
        </w:rPr>
        <w:t xml:space="preserve">Styrelsens </w:t>
      </w:r>
      <w:r w:rsidR="00AC2451" w:rsidRPr="00FE0F81">
        <w:rPr>
          <w:noProof w:val="0"/>
        </w:rPr>
        <w:t>redogörelse</w:t>
      </w:r>
      <w:bookmarkEnd w:id="7"/>
    </w:p>
    <w:p w:rsidR="003E524C" w:rsidRPr="00FE0F81" w:rsidRDefault="00AC2451" w:rsidP="003E524C">
      <w:r w:rsidRPr="00FE0F81">
        <w:t xml:space="preserve">Riksrevisionens styrelse överlämnar denna redogörelse till riksdagen. </w:t>
      </w:r>
    </w:p>
    <w:p w:rsidR="003E524C" w:rsidRPr="00FE0F81" w:rsidRDefault="003E524C" w:rsidP="003E524C">
      <w:pPr>
        <w:pStyle w:val="Normaltindrag"/>
      </w:pPr>
    </w:p>
    <w:p w:rsidR="003E524C" w:rsidRPr="00FE0F81" w:rsidRDefault="003E524C" w:rsidP="003E524C">
      <w:pPr>
        <w:pStyle w:val="Normaltindrag"/>
      </w:pPr>
      <w:bookmarkStart w:id="8" w:name="Nästa_Hpunkt"/>
      <w:bookmarkEnd w:id="8"/>
    </w:p>
    <w:p w:rsidR="003E524C" w:rsidRPr="00FE0F81" w:rsidRDefault="003E524C" w:rsidP="003E524C">
      <w:pPr>
        <w:pStyle w:val="Normaltindrag"/>
      </w:pPr>
    </w:p>
    <w:p w:rsidR="003E524C" w:rsidRPr="00FE0F81" w:rsidRDefault="00AC2451" w:rsidP="003E524C">
      <w:pPr>
        <w:pStyle w:val="Utskriftsdatum"/>
      </w:pPr>
      <w:r w:rsidRPr="00FE0F81">
        <w:t>Stockholm den 23 januari 2008</w:t>
      </w:r>
    </w:p>
    <w:p w:rsidR="003E524C" w:rsidRPr="00FE0F81" w:rsidRDefault="003E524C" w:rsidP="003E524C">
      <w:r w:rsidRPr="00FE0F81">
        <w:t>På Riksrevisionens styrelses vägnar</w:t>
      </w:r>
    </w:p>
    <w:p w:rsidR="003E524C" w:rsidRPr="00FE0F81" w:rsidRDefault="003E524C" w:rsidP="003E524C">
      <w:pPr>
        <w:pStyle w:val="Normaltindrag"/>
      </w:pPr>
      <w:bookmarkStart w:id="9" w:name="Ordförande"/>
      <w:bookmarkEnd w:id="9"/>
    </w:p>
    <w:p w:rsidR="003E524C" w:rsidRPr="00FE0F81" w:rsidRDefault="003E524C" w:rsidP="003E524C">
      <w:pPr>
        <w:pStyle w:val="Normaltindrag"/>
      </w:pPr>
      <w:bookmarkStart w:id="10" w:name="Deltagare"/>
      <w:bookmarkEnd w:id="10"/>
    </w:p>
    <w:p w:rsidR="003E524C" w:rsidRPr="00FE0F81" w:rsidRDefault="003E524C" w:rsidP="003E524C">
      <w:pPr>
        <w:pStyle w:val="Normaltindrag"/>
      </w:pPr>
    </w:p>
    <w:p w:rsidR="003E524C" w:rsidRPr="00FE0F81" w:rsidRDefault="003E524C" w:rsidP="003E524C">
      <w:pPr>
        <w:pStyle w:val="Normaltindrag"/>
      </w:pPr>
    </w:p>
    <w:p w:rsidR="002C4DC1" w:rsidRPr="00FE0F81" w:rsidRDefault="002C4DC1" w:rsidP="002C4DC1">
      <w:pPr>
        <w:pStyle w:val="Normaltindrag"/>
      </w:pPr>
    </w:p>
    <w:p w:rsidR="002C4DC1" w:rsidRPr="00FE0F81" w:rsidRDefault="002C4DC1" w:rsidP="002C4DC1">
      <w:pPr>
        <w:pStyle w:val="Normaltindrag"/>
      </w:pPr>
    </w:p>
    <w:p w:rsidR="002C4DC1" w:rsidRPr="00FE0F81" w:rsidRDefault="00842B68" w:rsidP="002C4DC1">
      <w:pPr>
        <w:rPr>
          <w:i/>
        </w:rPr>
      </w:pPr>
      <w:r w:rsidRPr="00FE0F81">
        <w:rPr>
          <w:i/>
        </w:rPr>
        <w:t>Tommy Waidelich</w:t>
      </w:r>
    </w:p>
    <w:p w:rsidR="002C4DC1" w:rsidRPr="00FE0F81" w:rsidRDefault="002C4DC1" w:rsidP="002C4DC1">
      <w:pPr>
        <w:pStyle w:val="Normaltindrag"/>
      </w:pPr>
    </w:p>
    <w:p w:rsidR="002C4DC1" w:rsidRPr="00FE0F81" w:rsidRDefault="002C4DC1" w:rsidP="002C4DC1">
      <w:pPr>
        <w:pStyle w:val="Normaltindrag"/>
      </w:pPr>
    </w:p>
    <w:p w:rsidR="002C4DC1" w:rsidRPr="00FE0F81" w:rsidRDefault="002C4DC1" w:rsidP="002C4DC1">
      <w:pPr>
        <w:pStyle w:val="Normaltindrag"/>
        <w:rPr>
          <w:i/>
        </w:rPr>
      </w:pPr>
      <w:r w:rsidRPr="00FE0F81">
        <w:tab/>
      </w:r>
      <w:r w:rsidRPr="00FE0F81">
        <w:tab/>
      </w:r>
      <w:r w:rsidRPr="00FE0F81">
        <w:rPr>
          <w:i/>
        </w:rPr>
        <w:t>Dimitrios Ioannidis</w:t>
      </w:r>
    </w:p>
    <w:p w:rsidR="002C4DC1" w:rsidRPr="00FE0F81" w:rsidRDefault="002C4DC1" w:rsidP="002C4DC1">
      <w:pPr>
        <w:pStyle w:val="Normaltindrag"/>
      </w:pPr>
    </w:p>
    <w:p w:rsidR="002C4DC1" w:rsidRPr="00FE0F81" w:rsidRDefault="002C4DC1" w:rsidP="002C4DC1">
      <w:pPr>
        <w:pStyle w:val="Normaltindrag"/>
      </w:pPr>
    </w:p>
    <w:p w:rsidR="00842B68" w:rsidRPr="00FE0F81" w:rsidRDefault="00842B68" w:rsidP="00842B68"/>
    <w:p w:rsidR="00842B68" w:rsidRPr="00FE0F81" w:rsidRDefault="00842B68" w:rsidP="00842B68"/>
    <w:p w:rsidR="00842B68" w:rsidRPr="00FE0F81" w:rsidRDefault="00842B68" w:rsidP="004603A4">
      <w:pPr>
        <w:pStyle w:val="Deltagare"/>
        <w:rPr>
          <w:noProof w:val="0"/>
        </w:rPr>
      </w:pPr>
      <w:r w:rsidRPr="00FE0F81">
        <w:rPr>
          <w:noProof w:val="0"/>
        </w:rPr>
        <w:t>Följande ledamöter har deltagit i beslutet: Tommy Waidelich (s), Anne-Marie Pålsson (m), Ewa Thalén Finné (m), Alf Eriksson (s), Per Rosengren (v), Björn Hamilton (m), Margareta Andersson (c), Helena Hillar Rosenqvist (mp), Rose-Marie Frebran (kd), Phia Andersson (s) och Tobias Krantz (fp).</w:t>
      </w:r>
    </w:p>
    <w:p w:rsidR="002C4DC1" w:rsidRPr="00FE0F81" w:rsidRDefault="002C4DC1" w:rsidP="002C4DC1"/>
    <w:p w:rsidR="002C4DC1" w:rsidRPr="00FE0F81" w:rsidRDefault="002C4DC1" w:rsidP="002C4DC1">
      <w:pPr>
        <w:pStyle w:val="Normaltindrag"/>
      </w:pPr>
    </w:p>
    <w:p w:rsidR="002C4DC1" w:rsidRPr="00FE0F81" w:rsidRDefault="002C4DC1" w:rsidP="002C4DC1">
      <w:pPr>
        <w:sectPr w:rsidR="002C4DC1" w:rsidRPr="00FE0F8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E524C" w:rsidRPr="00FE0F81" w:rsidRDefault="003E524C" w:rsidP="003E524C">
      <w:pPr>
        <w:pStyle w:val="Rubrik1"/>
        <w:rPr>
          <w:noProof w:val="0"/>
        </w:rPr>
      </w:pPr>
      <w:bookmarkStart w:id="11" w:name="_Toc188865292"/>
      <w:r w:rsidRPr="00FE0F81">
        <w:rPr>
          <w:noProof w:val="0"/>
        </w:rPr>
        <w:t>Riksrevisionens granskning</w:t>
      </w:r>
      <w:bookmarkEnd w:id="11"/>
    </w:p>
    <w:p w:rsidR="00AC2451" w:rsidRPr="00FE0F81" w:rsidRDefault="00AC2451" w:rsidP="00AC2451">
      <w:pPr>
        <w:rPr>
          <w:i/>
        </w:rPr>
      </w:pPr>
      <w:r w:rsidRPr="00FE0F81">
        <w:t>Riksrevisionen har granskat regeringens redovisning av sambandet mellan utgift</w:t>
      </w:r>
      <w:r w:rsidRPr="00FE0F81">
        <w:t>s</w:t>
      </w:r>
      <w:r w:rsidRPr="00FE0F81">
        <w:t xml:space="preserve">taket, överskottsmålet och skattepolitiken. Resultatet av granskningen har redovisats i rapporten </w:t>
      </w:r>
      <w:r w:rsidRPr="00FE0F81">
        <w:rPr>
          <w:i/>
        </w:rPr>
        <w:t>Sa</w:t>
      </w:r>
      <w:r w:rsidRPr="00FE0F81">
        <w:rPr>
          <w:i/>
        </w:rPr>
        <w:t>m</w:t>
      </w:r>
      <w:r w:rsidRPr="00FE0F81">
        <w:rPr>
          <w:i/>
        </w:rPr>
        <w:t xml:space="preserve">bandet mellan utgiftstaket, överskottsmålet och skattepolitiken – regeringens redovisning </w:t>
      </w:r>
      <w:r w:rsidRPr="00FE0F81">
        <w:t>(RiR 2007:22). Rapporten public</w:t>
      </w:r>
      <w:r w:rsidRPr="00FE0F81">
        <w:t>e</w:t>
      </w:r>
      <w:r w:rsidRPr="00FE0F81">
        <w:t>rades i nove</w:t>
      </w:r>
      <w:r w:rsidRPr="00FE0F81">
        <w:t>m</w:t>
      </w:r>
      <w:r w:rsidRPr="00FE0F81">
        <w:t>ber 2007.</w:t>
      </w:r>
    </w:p>
    <w:p w:rsidR="00AC2451" w:rsidRPr="00FE0F81" w:rsidRDefault="00AC2451" w:rsidP="00AC2451">
      <w:pPr>
        <w:pStyle w:val="Rubrik2"/>
      </w:pPr>
      <w:bookmarkStart w:id="12" w:name="_Toc188865293"/>
      <w:r w:rsidRPr="00FE0F81">
        <w:t>Bakgrund och motiv till granskningen</w:t>
      </w:r>
      <w:bookmarkEnd w:id="12"/>
    </w:p>
    <w:p w:rsidR="00AC2451" w:rsidRPr="00FE0F81" w:rsidRDefault="00AC2451" w:rsidP="00AC2451">
      <w:r w:rsidRPr="00FE0F81">
        <w:t>Finanspolitiken styrs sedan slutet av 1990-talet av preciserade mål. Det ce</w:t>
      </w:r>
      <w:r w:rsidRPr="00FE0F81">
        <w:t>n</w:t>
      </w:r>
      <w:r w:rsidRPr="00FE0F81">
        <w:t>trala finanspol</w:t>
      </w:r>
      <w:r w:rsidRPr="00FE0F81">
        <w:t>i</w:t>
      </w:r>
      <w:r w:rsidRPr="00FE0F81">
        <w:t>tiska målet har formulerats så att det finansiella sparandet i den offentliga sektorn (staten, pensionss</w:t>
      </w:r>
      <w:r w:rsidRPr="00FE0F81">
        <w:t>y</w:t>
      </w:r>
      <w:r w:rsidRPr="00FE0F81">
        <w:t>stemet och kommunsektorn) ska uppgå till 1 procent av bruttonationalprodukten (BNP) i genomsnitt över en ko</w:t>
      </w:r>
      <w:r w:rsidRPr="00FE0F81">
        <w:t>n</w:t>
      </w:r>
      <w:r w:rsidRPr="00FE0F81">
        <w:t>junkturcykel.</w:t>
      </w:r>
      <w:r w:rsidRPr="00FE0F81">
        <w:rPr>
          <w:vertAlign w:val="superscript"/>
        </w:rPr>
        <w:footnoteReference w:id="1"/>
      </w:r>
    </w:p>
    <w:p w:rsidR="00AC2451" w:rsidRPr="00FE0F81" w:rsidRDefault="00AC2451" w:rsidP="00AC2451">
      <w:pPr>
        <w:pStyle w:val="Normaltindrag"/>
      </w:pPr>
      <w:r w:rsidRPr="00FE0F81">
        <w:t>Syftet med överskottsmålet är att stärka den offentliga sektorns finansiella ställning inför de påfrestningar som uppkommer de närmaste decennierna till följd av befolkningens stigande medelålder. Genom överskott i de o</w:t>
      </w:r>
      <w:r w:rsidRPr="00FE0F81">
        <w:t>f</w:t>
      </w:r>
      <w:r w:rsidRPr="00FE0F81">
        <w:t>fentliga finanserna kan statsskulden reduceras de närmaste åren. Detta ökar förutsät</w:t>
      </w:r>
      <w:r w:rsidRPr="00FE0F81">
        <w:t>t</w:t>
      </w:r>
      <w:r w:rsidRPr="00FE0F81">
        <w:t>ningarna att upprätthålla ambitionsnivån i de skattefinansierade välfärdss</w:t>
      </w:r>
      <w:r w:rsidRPr="00FE0F81">
        <w:t>y</w:t>
      </w:r>
      <w:r w:rsidRPr="00FE0F81">
        <w:t>stemen på längre sikt utan att den offentliga sektorns skuldsättning växer till ohållbara nivåer. I de långsiktiga kalkyler som regeringen redovisar i budge</w:t>
      </w:r>
      <w:r w:rsidRPr="00FE0F81">
        <w:t>t</w:t>
      </w:r>
      <w:r w:rsidRPr="00FE0F81">
        <w:t>propositioner och konvergensprogram</w:t>
      </w:r>
      <w:r w:rsidRPr="00FE0F81">
        <w:rPr>
          <w:vertAlign w:val="superscript"/>
        </w:rPr>
        <w:footnoteReference w:id="2"/>
      </w:r>
      <w:r w:rsidRPr="00FE0F81">
        <w:t xml:space="preserve"> förutses överskottsmålet up</w:t>
      </w:r>
      <w:r w:rsidRPr="00FE0F81">
        <w:t>p</w:t>
      </w:r>
      <w:r w:rsidRPr="00FE0F81">
        <w:t>rätthållas till cirka 2015.</w:t>
      </w:r>
      <w:r w:rsidRPr="00FE0F81">
        <w:rPr>
          <w:vertAlign w:val="superscript"/>
        </w:rPr>
        <w:footnoteReference w:id="3"/>
      </w:r>
    </w:p>
    <w:p w:rsidR="00AC2451" w:rsidRPr="00FE0F81" w:rsidRDefault="00AC2451" w:rsidP="00AC2451">
      <w:pPr>
        <w:pStyle w:val="Normaltindrag"/>
      </w:pPr>
      <w:r w:rsidRPr="00FE0F81">
        <w:t>Vid sidan av överskottsmålet styrs finanspolitiken av andra mål och r</w:t>
      </w:r>
      <w:r w:rsidRPr="00FE0F81">
        <w:t>e</w:t>
      </w:r>
      <w:r w:rsidRPr="00FE0F81">
        <w:t>striktioner</w:t>
      </w:r>
      <w:r w:rsidR="002C4DC1" w:rsidRPr="00FE0F81">
        <w:t>,</w:t>
      </w:r>
      <w:r w:rsidRPr="00FE0F81">
        <w:t xml:space="preserve"> såsom utgiftstaket för staten, balanskravet för kommu</w:t>
      </w:r>
      <w:r w:rsidRPr="00FE0F81">
        <w:t>n</w:t>
      </w:r>
      <w:r w:rsidRPr="00FE0F81">
        <w:t>sektorn samt det önskvärda eller möjliga skatteuttaget. Utgiftstaket för staten innebär att statsbudgetens utgifter (exklusive ränteutgifter) tillsammans med utgifte</w:t>
      </w:r>
      <w:r w:rsidRPr="00FE0F81">
        <w:t>r</w:t>
      </w:r>
      <w:r w:rsidRPr="00FE0F81">
        <w:t>na i ålderspensionssystemet inte får överstiga ett belopp som beslutas av riksd</w:t>
      </w:r>
      <w:r w:rsidRPr="00FE0F81">
        <w:t>a</w:t>
      </w:r>
      <w:r w:rsidRPr="00FE0F81">
        <w:t xml:space="preserve">gen </w:t>
      </w:r>
      <w:r w:rsidR="002C4DC1" w:rsidRPr="00FE0F81">
        <w:t>två-tre</w:t>
      </w:r>
      <w:r w:rsidRPr="00FE0F81">
        <w:t xml:space="preserve"> år före det aktuella budgetåret.</w:t>
      </w:r>
    </w:p>
    <w:p w:rsidR="00AC2451" w:rsidRPr="00FE0F81" w:rsidRDefault="00AC2451" w:rsidP="00AC2451">
      <w:pPr>
        <w:pStyle w:val="Normaltindrag"/>
      </w:pPr>
      <w:r w:rsidRPr="00FE0F81">
        <w:t>Det finns ett starkt samband mellan överskottsmålet och utgiftstaket för staten e</w:t>
      </w:r>
      <w:r w:rsidRPr="00FE0F81">
        <w:t>f</w:t>
      </w:r>
      <w:r w:rsidRPr="00FE0F81">
        <w:t>tersom de takbegränsade utgifterna omfattar cirka 60 procent av de samlade offentliga utgifterna. Utgiftst</w:t>
      </w:r>
      <w:r w:rsidRPr="00FE0F81">
        <w:t>a</w:t>
      </w:r>
      <w:r w:rsidRPr="00FE0F81">
        <w:t>ket är därför ett viktigt verktyg för regeringen att säkerställa överskottsmålet i ett medelfristigt perspektiv.</w:t>
      </w:r>
      <w:r w:rsidRPr="00FE0F81">
        <w:rPr>
          <w:vertAlign w:val="superscript"/>
        </w:rPr>
        <w:footnoteReference w:id="4"/>
      </w:r>
      <w:r w:rsidRPr="00FE0F81">
        <w:t xml:space="preserve"> Såväl den tidigare som den nya regeringen har framhållit detta synsätt i olika</w:t>
      </w:r>
      <w:r w:rsidRPr="00FE0F81">
        <w:rPr>
          <w:sz w:val="22"/>
          <w:szCs w:val="22"/>
        </w:rPr>
        <w:t xml:space="preserve"> </w:t>
      </w:r>
      <w:r w:rsidRPr="00FE0F81">
        <w:t>prop</w:t>
      </w:r>
      <w:r w:rsidRPr="00FE0F81">
        <w:t>o</w:t>
      </w:r>
      <w:r w:rsidRPr="00FE0F81">
        <w:t>sitioner.</w:t>
      </w:r>
      <w:r w:rsidRPr="00FE0F81">
        <w:rPr>
          <w:vertAlign w:val="superscript"/>
        </w:rPr>
        <w:footnoteReference w:id="5"/>
      </w:r>
      <w:r w:rsidRPr="00FE0F81">
        <w:t xml:space="preserve"> Erfarenheterna hittills visar att utrymmet under utgiftstaket succe</w:t>
      </w:r>
      <w:r w:rsidRPr="00FE0F81">
        <w:t>s</w:t>
      </w:r>
      <w:r w:rsidRPr="00FE0F81">
        <w:t>sivt tas i anspråk. Ju högre utgiftstak, desto högre skatteuttag kan därför bli nödvä</w:t>
      </w:r>
      <w:r w:rsidRPr="00FE0F81">
        <w:t>n</w:t>
      </w:r>
      <w:r w:rsidRPr="00FE0F81">
        <w:t>digt för att klara överskottsmålet. Utgiftstaket kan därför ses som ett uttryck för regeringens avvägning mellan den högsta möjliga nivån på de statliga utgi</w:t>
      </w:r>
      <w:r w:rsidRPr="00FE0F81">
        <w:t>f</w:t>
      </w:r>
      <w:r w:rsidRPr="00FE0F81">
        <w:t>terna och det högsta nödvändiga skatteuttaget inom ramen för överskottsm</w:t>
      </w:r>
      <w:r w:rsidRPr="00FE0F81">
        <w:t>å</w:t>
      </w:r>
      <w:r w:rsidRPr="00FE0F81">
        <w:t xml:space="preserve">let. </w:t>
      </w:r>
    </w:p>
    <w:p w:rsidR="00AC2451" w:rsidRPr="00FE0F81" w:rsidRDefault="00AC2451" w:rsidP="00AC2451">
      <w:pPr>
        <w:pStyle w:val="Normaltindrag"/>
      </w:pPr>
      <w:r w:rsidRPr="00FE0F81">
        <w:t>Ett i förväg beslutat utgiftstak fyller dessutom en central funktion i den i</w:t>
      </w:r>
      <w:r w:rsidRPr="00FE0F81">
        <w:t>n</w:t>
      </w:r>
      <w:r w:rsidRPr="00FE0F81">
        <w:t>terna budgetbere</w:t>
      </w:r>
      <w:r w:rsidRPr="00FE0F81">
        <w:t>d</w:t>
      </w:r>
      <w:r w:rsidRPr="00FE0F81">
        <w:t>ningen inom regeringen och Regeringskansliet, eftersom det utgör en övre gräns för den totala utgiftsnivån i försl</w:t>
      </w:r>
      <w:r w:rsidRPr="00FE0F81">
        <w:t>a</w:t>
      </w:r>
      <w:r w:rsidRPr="00FE0F81">
        <w:t>get till statsbudget för det kommande budgetåret. Utgiftstaket skapar en tydlig ”top-down-mekanism” i budgetarbetet och framtvingar prioriteringar mellan olika u</w:t>
      </w:r>
      <w:r w:rsidRPr="00FE0F81">
        <w:t>t</w:t>
      </w:r>
      <w:r w:rsidRPr="00FE0F81">
        <w:t xml:space="preserve">gifts- och politikområden. </w:t>
      </w:r>
      <w:bookmarkStart w:id="13" w:name="OLE_LINK2"/>
      <w:bookmarkStart w:id="14" w:name="OLE_LINK1"/>
    </w:p>
    <w:p w:rsidR="00AC2451" w:rsidRPr="00FE0F81" w:rsidRDefault="00AC2451" w:rsidP="00AC2451">
      <w:pPr>
        <w:pStyle w:val="Normaltindrag"/>
      </w:pPr>
      <w:r w:rsidRPr="00FE0F81">
        <w:t>Utgiftstaket fyller därför två funktioner i den finanspolitiska styrningen, varav den första är f</w:t>
      </w:r>
      <w:r w:rsidRPr="00FE0F81">
        <w:t>ö</w:t>
      </w:r>
      <w:r w:rsidRPr="00FE0F81">
        <w:t>remål för Riksrevisionens granskning i denna rapport:</w:t>
      </w:r>
    </w:p>
    <w:p w:rsidR="00AC2451" w:rsidRPr="00FE0F81" w:rsidRDefault="00AC2451" w:rsidP="002C4DC1">
      <w:pPr>
        <w:numPr>
          <w:ilvl w:val="0"/>
          <w:numId w:val="5"/>
        </w:numPr>
        <w:spacing w:before="0" w:line="240" w:lineRule="auto"/>
      </w:pPr>
      <w:r w:rsidRPr="00FE0F81">
        <w:t>Utgiftstakets nivå är ett viktigt instrument för att säkerställa att överskottsmålet uppnås i ett medelfristigt tidsperspektiv med en öns</w:t>
      </w:r>
      <w:r w:rsidRPr="00FE0F81">
        <w:t>k</w:t>
      </w:r>
      <w:r w:rsidRPr="00FE0F81">
        <w:t>värd avvägning mellan skatter och offentliga utgifter.</w:t>
      </w:r>
    </w:p>
    <w:p w:rsidR="00AC2451" w:rsidRPr="00FE0F81" w:rsidRDefault="00AC2451" w:rsidP="002C4DC1">
      <w:pPr>
        <w:numPr>
          <w:ilvl w:val="0"/>
          <w:numId w:val="5"/>
        </w:numPr>
        <w:spacing w:before="0" w:line="240" w:lineRule="auto"/>
      </w:pPr>
      <w:r w:rsidRPr="00FE0F81">
        <w:t>Ett i förväg beslutat utgiftstak är en bindande restriktion i regeringens interna budgetarb</w:t>
      </w:r>
      <w:r w:rsidRPr="00FE0F81">
        <w:t>e</w:t>
      </w:r>
      <w:r w:rsidRPr="00FE0F81">
        <w:t>te inför det kommande budgetåret.</w:t>
      </w:r>
    </w:p>
    <w:bookmarkEnd w:id="13"/>
    <w:bookmarkEnd w:id="14"/>
    <w:p w:rsidR="00AC2451" w:rsidRPr="00FE0F81" w:rsidRDefault="00AC2451" w:rsidP="00AC2451">
      <w:r w:rsidRPr="00FE0F81">
        <w:t>Förslaget till utgiftstak är ett uttryck för regeringens avvägning mellan skatter och offentliga utgifter inom ramen för överskottsmålet. Genom att gru</w:t>
      </w:r>
      <w:r w:rsidRPr="00FE0F81">
        <w:t>n</w:t>
      </w:r>
      <w:r w:rsidRPr="00FE0F81">
        <w:t>derna för denna avvägning redovisas tydligt i de ekonomiska propositione</w:t>
      </w:r>
      <w:r w:rsidRPr="00FE0F81">
        <w:t>r</w:t>
      </w:r>
      <w:r w:rsidRPr="00FE0F81">
        <w:t>na bidrar utgiftstaket till att stärka förtroendet för överskottsmålet och finanspolitikens långsiktiga hållbarhet. Mot denna bakgrund ställer Riksrev</w:t>
      </w:r>
      <w:r w:rsidRPr="00FE0F81">
        <w:t>i</w:t>
      </w:r>
      <w:r w:rsidRPr="00FE0F81">
        <w:t>sionen följande revisionsfråga:</w:t>
      </w:r>
    </w:p>
    <w:p w:rsidR="00AC2451" w:rsidRPr="00FE0F81" w:rsidRDefault="00AC2451" w:rsidP="00AC2451">
      <w:pPr>
        <w:rPr>
          <w:b/>
        </w:rPr>
      </w:pPr>
      <w:r w:rsidRPr="00FE0F81">
        <w:rPr>
          <w:b/>
          <w:i/>
        </w:rPr>
        <w:t>Har regeringen utformat och redovisat förslagen till utgiftstak med u</w:t>
      </w:r>
      <w:r w:rsidRPr="00FE0F81">
        <w:rPr>
          <w:b/>
          <w:i/>
        </w:rPr>
        <w:t>t</w:t>
      </w:r>
      <w:r w:rsidRPr="00FE0F81">
        <w:rPr>
          <w:b/>
          <w:i/>
        </w:rPr>
        <w:t>gångspunkt från en lån</w:t>
      </w:r>
      <w:r w:rsidRPr="00FE0F81">
        <w:rPr>
          <w:b/>
          <w:i/>
        </w:rPr>
        <w:t>g</w:t>
      </w:r>
      <w:r w:rsidRPr="00FE0F81">
        <w:rPr>
          <w:b/>
          <w:i/>
        </w:rPr>
        <w:t>siktigt hållbar finanspolitik?</w:t>
      </w:r>
    </w:p>
    <w:p w:rsidR="00AC2451" w:rsidRPr="00FE0F81" w:rsidRDefault="00AC2451" w:rsidP="00AC2451">
      <w:r w:rsidRPr="00FE0F81">
        <w:t>Riksrevisionen har bedömt svaret på revisionsfrågan mot följande kriterier:</w:t>
      </w:r>
    </w:p>
    <w:p w:rsidR="00AC2451" w:rsidRPr="00FE0F81" w:rsidRDefault="00AC2451" w:rsidP="002C4DC1">
      <w:pPr>
        <w:numPr>
          <w:ilvl w:val="0"/>
          <w:numId w:val="6"/>
        </w:numPr>
        <w:spacing w:before="0" w:line="240" w:lineRule="auto"/>
      </w:pPr>
      <w:r w:rsidRPr="00FE0F81">
        <w:t>Förslagen till utgiftstak bör vara tydligt motiverade med utgångspunkt från överskottsmålet och den planerade utvecklingen av skatter och o</w:t>
      </w:r>
      <w:r w:rsidRPr="00FE0F81">
        <w:t>f</w:t>
      </w:r>
      <w:r w:rsidRPr="00FE0F81">
        <w:t>fentliga utgifter, och omfatta ett treårigt pe</w:t>
      </w:r>
      <w:r w:rsidRPr="00FE0F81">
        <w:t>r</w:t>
      </w:r>
      <w:r w:rsidRPr="00FE0F81">
        <w:t>spektiv.</w:t>
      </w:r>
    </w:p>
    <w:p w:rsidR="00AC2451" w:rsidRPr="00FE0F81" w:rsidRDefault="00AC2451" w:rsidP="002C4DC1">
      <w:pPr>
        <w:numPr>
          <w:ilvl w:val="0"/>
          <w:numId w:val="6"/>
        </w:numPr>
        <w:spacing w:before="0" w:line="240" w:lineRule="auto"/>
      </w:pPr>
      <w:r w:rsidRPr="00FE0F81">
        <w:t>Förslag till justering av beslutade tak bör antingen vara av teknisk natur eller tydligt motiver</w:t>
      </w:r>
      <w:r w:rsidRPr="00FE0F81">
        <w:t>a</w:t>
      </w:r>
      <w:r w:rsidRPr="00FE0F81">
        <w:t>de med utgångspunkt från överskottsmålet och den planerade utvecklingen av skatter och o</w:t>
      </w:r>
      <w:r w:rsidRPr="00FE0F81">
        <w:t>f</w:t>
      </w:r>
      <w:r w:rsidRPr="00FE0F81">
        <w:t>fentliga utgifter.</w:t>
      </w:r>
    </w:p>
    <w:p w:rsidR="00AC2451" w:rsidRPr="00FE0F81" w:rsidRDefault="00AC2451" w:rsidP="00AC2451">
      <w:r w:rsidRPr="00FE0F81">
        <w:t>Riksdagen har betonat vikten av tydliga principer för regeringens förslag till utgiftstak och kop</w:t>
      </w:r>
      <w:r w:rsidRPr="00FE0F81">
        <w:t>p</w:t>
      </w:r>
      <w:r w:rsidRPr="00FE0F81">
        <w:t>lingen till överskottsmålet. I finansutskottets betänkande med anledning av 2004 års ekonomiska vårproposition framhålls bland a</w:t>
      </w:r>
      <w:r w:rsidRPr="00FE0F81">
        <w:t>n</w:t>
      </w:r>
      <w:r w:rsidRPr="00FE0F81">
        <w:t>nat följande:</w:t>
      </w:r>
    </w:p>
    <w:p w:rsidR="00AC2451" w:rsidRPr="00FE0F81" w:rsidRDefault="00AC2451" w:rsidP="00AC2451">
      <w:pPr>
        <w:pStyle w:val="Normaltindrag"/>
      </w:pPr>
      <w:r w:rsidRPr="00FE0F81">
        <w:t>”Utskottet anser att det vore önskvärt om förslaget till utgiftstak på ett ty</w:t>
      </w:r>
      <w:r w:rsidRPr="00FE0F81">
        <w:t>d</w:t>
      </w:r>
      <w:r w:rsidRPr="00FE0F81">
        <w:t>ligare sätt än i dag kunde kopplas såväl till en diskussion om sysselsät</w:t>
      </w:r>
      <w:r w:rsidRPr="00FE0F81">
        <w:t>t</w:t>
      </w:r>
      <w:r w:rsidRPr="00FE0F81">
        <w:t>ningen som saldots långsiktiga utveckling. Åtgärder för att stimulera efterfr</w:t>
      </w:r>
      <w:r w:rsidRPr="00FE0F81">
        <w:t>å</w:t>
      </w:r>
      <w:r w:rsidRPr="00FE0F81">
        <w:t>gan och upprätthålla sysselsättningen har vidtagits genom såväl ökade offentliga utgi</w:t>
      </w:r>
      <w:r w:rsidRPr="00FE0F81">
        <w:t>f</w:t>
      </w:r>
      <w:r w:rsidRPr="00FE0F81">
        <w:t>ter som minskade inkomster. Saldomålet [överskottsmålet] fra</w:t>
      </w:r>
      <w:r w:rsidRPr="00FE0F81">
        <w:t>m</w:t>
      </w:r>
      <w:r w:rsidRPr="00FE0F81">
        <w:t>står därför ur statsfinansiell synvinkel som en mer avgörande restriktion än utgiftstaket. En analys av saldomålets och budgetpolitikens långsiktiga utvec</w:t>
      </w:r>
      <w:r w:rsidRPr="00FE0F81">
        <w:t>k</w:t>
      </w:r>
      <w:r w:rsidRPr="00FE0F81">
        <w:t>ling måste mot denna bakgrund ses som mycket angelägen, och borde med fördel kunna presenteras så att det framgår att utgiftstak och saldomål bildar en samma</w:t>
      </w:r>
      <w:r w:rsidRPr="00FE0F81">
        <w:t>n</w:t>
      </w:r>
      <w:r w:rsidRPr="00FE0F81">
        <w:t>hängande enhet som verkar i riktning för att upprätthålla en a</w:t>
      </w:r>
      <w:r w:rsidRPr="00FE0F81">
        <w:t>n</w:t>
      </w:r>
      <w:r w:rsidRPr="00FE0F81">
        <w:t>svarsfull och långsiktigt hållbar budgetpolitik.”</w:t>
      </w:r>
    </w:p>
    <w:p w:rsidR="00AC2451" w:rsidRPr="00FE0F81" w:rsidRDefault="00AC2451" w:rsidP="00AC2451">
      <w:pPr>
        <w:pStyle w:val="Normaltindrag"/>
      </w:pPr>
      <w:r w:rsidRPr="00FE0F81">
        <w:t>Riksdagen har också betonat vikten av ett treårigt budgetperspektiv. I sa</w:t>
      </w:r>
      <w:r w:rsidRPr="00FE0F81">
        <w:t>m</w:t>
      </w:r>
      <w:r w:rsidRPr="00FE0F81">
        <w:t>band med behandlingen av budgetpropositionen för 2006 noterade finansu</w:t>
      </w:r>
      <w:r w:rsidRPr="00FE0F81">
        <w:t>t</w:t>
      </w:r>
      <w:r w:rsidRPr="00FE0F81">
        <w:t>skottet att regeringen två år i rad unde</w:t>
      </w:r>
      <w:r w:rsidRPr="00FE0F81">
        <w:t>r</w:t>
      </w:r>
      <w:r w:rsidRPr="00FE0F81">
        <w:t>låtit att föreslå utgiftstak för det tredje året i det medelfristiga budgetperspektivet. Utskottet fra</w:t>
      </w:r>
      <w:r w:rsidRPr="00FE0F81">
        <w:t>m</w:t>
      </w:r>
      <w:r w:rsidRPr="00FE0F81">
        <w:t>höll att ”… det är angeläget att regeringen framöver återgår till den treåriga budgetc</w:t>
      </w:r>
      <w:r w:rsidRPr="00FE0F81">
        <w:t>y</w:t>
      </w:r>
      <w:r w:rsidRPr="00FE0F81">
        <w:t>keln”</w:t>
      </w:r>
      <w:r w:rsidR="002C4DC1" w:rsidRPr="00FE0F81">
        <w:t>.</w:t>
      </w:r>
      <w:r w:rsidRPr="00FE0F81">
        <w:rPr>
          <w:vertAlign w:val="superscript"/>
        </w:rPr>
        <w:footnoteReference w:id="6"/>
      </w:r>
    </w:p>
    <w:p w:rsidR="00AC2451" w:rsidRPr="00FE0F81" w:rsidRDefault="00AC2451" w:rsidP="00AC2451">
      <w:pPr>
        <w:pStyle w:val="Normaltindrag"/>
      </w:pPr>
      <w:r w:rsidRPr="00FE0F81">
        <w:t>Även internationella organisationer, som granskat svensk ekonomi, har e</w:t>
      </w:r>
      <w:r w:rsidRPr="00FE0F81">
        <w:t>f</w:t>
      </w:r>
      <w:r w:rsidRPr="00FE0F81">
        <w:t>terfrågat tydliga principer för fastställande av utgiftstaket. En av rekomme</w:t>
      </w:r>
      <w:r w:rsidRPr="00FE0F81">
        <w:t>n</w:t>
      </w:r>
      <w:r w:rsidRPr="00FE0F81">
        <w:t>dationerna i IMF:s senaste specia</w:t>
      </w:r>
      <w:r w:rsidRPr="00FE0F81">
        <w:t>l</w:t>
      </w:r>
      <w:r w:rsidRPr="00FE0F81">
        <w:t>studie om den svenska finanspolitiken var:</w:t>
      </w:r>
    </w:p>
    <w:p w:rsidR="00AC2451" w:rsidRPr="00FE0F81" w:rsidRDefault="00AC2451" w:rsidP="00AC2451">
      <w:r w:rsidRPr="00FE0F81">
        <w:t>”Formal guidelines could be issued to ensure that central government expe</w:t>
      </w:r>
      <w:r w:rsidRPr="00FE0F81">
        <w:t>n</w:t>
      </w:r>
      <w:r w:rsidRPr="00FE0F81">
        <w:t>diture ceilings are set at a level consistent with the 2 percent surplus ta</w:t>
      </w:r>
      <w:r w:rsidRPr="00FE0F81">
        <w:t>r</w:t>
      </w:r>
      <w:r w:rsidRPr="00FE0F81">
        <w:t>get</w:t>
      </w:r>
      <w:r w:rsidR="002C4DC1" w:rsidRPr="00FE0F81">
        <w:t>.</w:t>
      </w:r>
      <w:r w:rsidRPr="00FE0F81">
        <w:t>”</w:t>
      </w:r>
      <w:r w:rsidRPr="00FE0F81">
        <w:rPr>
          <w:vertAlign w:val="superscript"/>
        </w:rPr>
        <w:footnoteReference w:id="7"/>
      </w:r>
    </w:p>
    <w:p w:rsidR="00AC2451" w:rsidRPr="00FE0F81" w:rsidRDefault="00AC2451" w:rsidP="00AC2451">
      <w:pPr>
        <w:pStyle w:val="Rubrik2"/>
      </w:pPr>
      <w:bookmarkStart w:id="15" w:name="_Toc188865294"/>
      <w:r w:rsidRPr="00FE0F81">
        <w:t>Riksrevisionens iakttagelser och slutsatser</w:t>
      </w:r>
      <w:bookmarkEnd w:id="15"/>
    </w:p>
    <w:p w:rsidR="00AC2451" w:rsidRPr="00FE0F81" w:rsidRDefault="00AC2451" w:rsidP="00AC2451">
      <w:pPr>
        <w:pStyle w:val="Rubrik3"/>
        <w:rPr>
          <w:noProof w:val="0"/>
        </w:rPr>
      </w:pPr>
      <w:bookmarkStart w:id="16" w:name="_Toc188865295"/>
      <w:r w:rsidRPr="00FE0F81">
        <w:rPr>
          <w:noProof w:val="0"/>
        </w:rPr>
        <w:t>Tidshorisonten för utgiftstaket har förkortats</w:t>
      </w:r>
      <w:bookmarkEnd w:id="16"/>
    </w:p>
    <w:p w:rsidR="00AC2451" w:rsidRPr="00FE0F81" w:rsidRDefault="00AC2451" w:rsidP="00AC2451">
      <w:r w:rsidRPr="00FE0F81">
        <w:t>Under de första åren med den nya budgetprocessen föreslog regeringen r</w:t>
      </w:r>
      <w:r w:rsidRPr="00FE0F81">
        <w:t>e</w:t>
      </w:r>
      <w:r w:rsidRPr="00FE0F81">
        <w:t>gelmässigt ett u</w:t>
      </w:r>
      <w:r w:rsidRPr="00FE0F81">
        <w:t>t</w:t>
      </w:r>
      <w:r w:rsidRPr="00FE0F81">
        <w:t>giftstak för det tredje tillkommande året i det medelfristiga budgetperspektivet. Förslaget presenterades i de ekonomiska vårpropositi</w:t>
      </w:r>
      <w:r w:rsidRPr="00FE0F81">
        <w:t>o</w:t>
      </w:r>
      <w:r w:rsidRPr="00FE0F81">
        <w:t>nerna och utformades således i praktiken nära tre år innan det budgetår som omfattas av taket började löpa.</w:t>
      </w:r>
    </w:p>
    <w:p w:rsidR="00AC2451" w:rsidRPr="00FE0F81" w:rsidRDefault="00AC2451" w:rsidP="00AC2451">
      <w:pPr>
        <w:pStyle w:val="Normaltindrag"/>
      </w:pPr>
      <w:r w:rsidRPr="00FE0F81">
        <w:t>År 2001 beslutade riksdagen att förslag till utgiftstak fortsättningsvis sku</w:t>
      </w:r>
      <w:r w:rsidRPr="00FE0F81">
        <w:t>l</w:t>
      </w:r>
      <w:r w:rsidRPr="00FE0F81">
        <w:t>le lämnas i budgetpr</w:t>
      </w:r>
      <w:r w:rsidRPr="00FE0F81">
        <w:t>o</w:t>
      </w:r>
      <w:r w:rsidRPr="00FE0F81">
        <w:t>positionen. Därmed förkortades tidsperspektivet med ett halvt år. Från och med budgetpropositionen för 2003 förkortades tidsperspe</w:t>
      </w:r>
      <w:r w:rsidRPr="00FE0F81">
        <w:t>k</w:t>
      </w:r>
      <w:r w:rsidRPr="00FE0F81">
        <w:t>tivet ytterligare genom att regeringen vid flera tillfällen avstått från att lämna förslag till utgiftstak.</w:t>
      </w:r>
    </w:p>
    <w:p w:rsidR="00AC2451" w:rsidRPr="00FE0F81" w:rsidRDefault="00AC2451" w:rsidP="00AC2451">
      <w:pPr>
        <w:pStyle w:val="Normaltindrag"/>
      </w:pPr>
      <w:r w:rsidRPr="00FE0F81">
        <w:t>Den nya regeringen har deklarerat sin avsikt att alltid lämna förslag till u</w:t>
      </w:r>
      <w:r w:rsidRPr="00FE0F81">
        <w:t>t</w:t>
      </w:r>
      <w:r w:rsidRPr="00FE0F81">
        <w:t>giftstak för det tre</w:t>
      </w:r>
      <w:r w:rsidRPr="00FE0F81">
        <w:t>d</w:t>
      </w:r>
      <w:r w:rsidRPr="00FE0F81">
        <w:t>je tillkommande året. Vidare avser man att redan i den ekonomiska vårpropositionen redovisa en bedömning av lämplig nivå på utgiftstaket med ambitionen att denna nivå också ska överen</w:t>
      </w:r>
      <w:r w:rsidRPr="00FE0F81">
        <w:t>s</w:t>
      </w:r>
      <w:r w:rsidRPr="00FE0F81">
        <w:t>stämma med det förslag som lämnas till riksdagen i budgetpropositionen. Därtill aviseras en öve</w:t>
      </w:r>
      <w:r w:rsidRPr="00FE0F81">
        <w:t>r</w:t>
      </w:r>
      <w:r w:rsidRPr="00FE0F81">
        <w:t>syn av budgetlagen under 2008 för att bland annat pröva om treåriga utgiftstak bör göras till ett obligatoriskt inslag i de ekonomiska propositione</w:t>
      </w:r>
      <w:r w:rsidRPr="00FE0F81">
        <w:t>r</w:t>
      </w:r>
      <w:r w:rsidRPr="00FE0F81">
        <w:t>na. En sådan förändring skulle enligt Riksrevisi</w:t>
      </w:r>
      <w:r w:rsidRPr="00FE0F81">
        <w:t>o</w:t>
      </w:r>
      <w:r w:rsidRPr="00FE0F81">
        <w:t>nen bidra till att stärka det finanspolitiska ramverket och till att säkerställa budgetprocessens lån</w:t>
      </w:r>
      <w:r w:rsidRPr="00FE0F81">
        <w:t>g</w:t>
      </w:r>
      <w:r w:rsidRPr="00FE0F81">
        <w:t>siktiga karaktär.</w:t>
      </w:r>
    </w:p>
    <w:p w:rsidR="00AC2451" w:rsidRPr="00FE0F81" w:rsidRDefault="00AC2451" w:rsidP="00AC2451">
      <w:pPr>
        <w:pStyle w:val="Rubrik3"/>
        <w:rPr>
          <w:noProof w:val="0"/>
        </w:rPr>
      </w:pPr>
      <w:bookmarkStart w:id="17" w:name="_Toc188865296"/>
      <w:r w:rsidRPr="00FE0F81">
        <w:rPr>
          <w:noProof w:val="0"/>
        </w:rPr>
        <w:t>Det finns brister i regeringens motivering till utgiftstaket</w:t>
      </w:r>
      <w:bookmarkEnd w:id="17"/>
    </w:p>
    <w:p w:rsidR="00AC2451" w:rsidRPr="00FE0F81" w:rsidRDefault="00AC2451" w:rsidP="00AC2451">
      <w:r w:rsidRPr="00FE0F81">
        <w:t xml:space="preserve">Regeringens redovisning av förslaget till utgiftstak har varierat över tiden under de </w:t>
      </w:r>
      <w:r w:rsidR="002C4DC1" w:rsidRPr="00FE0F81">
        <w:t>tio</w:t>
      </w:r>
      <w:r w:rsidRPr="00FE0F81">
        <w:t xml:space="preserve"> år som s</w:t>
      </w:r>
      <w:r w:rsidRPr="00FE0F81">
        <w:t>y</w:t>
      </w:r>
      <w:r w:rsidRPr="00FE0F81">
        <w:t>stemet varit i bruk. I de tidiga propositionerna angavs tydligt att takets nivå utgick från överskottsmålet. I flertalet propositioner avspeglade detta också ett utgiftstak som är förenlig</w:t>
      </w:r>
      <w:r w:rsidR="002C4DC1" w:rsidRPr="00FE0F81">
        <w:t>t</w:t>
      </w:r>
      <w:r w:rsidRPr="00FE0F81">
        <w:t xml:space="preserve"> med överskottsmålet utan att skattehöjningar skulle behöva tillgripas.</w:t>
      </w:r>
    </w:p>
    <w:p w:rsidR="00AC2451" w:rsidRPr="00FE0F81" w:rsidRDefault="00AC2451" w:rsidP="00AC2451">
      <w:pPr>
        <w:pStyle w:val="Normaltindrag"/>
      </w:pPr>
      <w:r w:rsidRPr="00FE0F81">
        <w:t>I ett antal propositioner från och med budgetpropositionen för 2003 är u</w:t>
      </w:r>
      <w:r w:rsidRPr="00FE0F81">
        <w:t>t</w:t>
      </w:r>
      <w:r w:rsidRPr="00FE0F81">
        <w:t>gift</w:t>
      </w:r>
      <w:r w:rsidRPr="00FE0F81">
        <w:t>s</w:t>
      </w:r>
      <w:r w:rsidRPr="00FE0F81">
        <w:t>takens koppling till överskottsmålet mer oklar. I några propositioner framhålls fortfarande utgiftstaket</w:t>
      </w:r>
      <w:r w:rsidR="002C4DC1" w:rsidRPr="00FE0F81">
        <w:t>s</w:t>
      </w:r>
      <w:r w:rsidRPr="00FE0F81">
        <w:t xml:space="preserve"> betyde</w:t>
      </w:r>
      <w:r w:rsidRPr="00FE0F81">
        <w:t>l</w:t>
      </w:r>
      <w:r w:rsidRPr="00FE0F81">
        <w:t>se för att uppnå överskottsmålet. De tak som föreslås förutsätter emellertid skattehöjningar för att vara förenliga med överskottsmålet i det medelfristiga perspektivet, vilket inte framgår av redovi</w:t>
      </w:r>
      <w:r w:rsidRPr="00FE0F81">
        <w:t>s</w:t>
      </w:r>
      <w:r w:rsidRPr="00FE0F81">
        <w:t>ningen.</w:t>
      </w:r>
    </w:p>
    <w:p w:rsidR="00AC2451" w:rsidRPr="00FE0F81" w:rsidRDefault="00AC2451" w:rsidP="00AC2451">
      <w:pPr>
        <w:pStyle w:val="Normaltindrag"/>
      </w:pPr>
      <w:r w:rsidRPr="00FE0F81">
        <w:t>I 2006 års ekonomiska vårproposition lyfts överskottsmålet återigen tydligt fram som en u</w:t>
      </w:r>
      <w:r w:rsidRPr="00FE0F81">
        <w:t>t</w:t>
      </w:r>
      <w:r w:rsidRPr="00FE0F81">
        <w:t>gångspunkt för regeringens överväganden om utgiftstaket. I 2007 års ekonomiska vårproposition och i budgetpropositionen för 2008 förtydligar den nya regeringen de principer man avser att följa vid bedö</w:t>
      </w:r>
      <w:r w:rsidRPr="00FE0F81">
        <w:t>m</w:t>
      </w:r>
      <w:r w:rsidRPr="00FE0F81">
        <w:t>ningen av utgiftstakets nivå. Följande faktorer bör enligt regeringen vägas in:</w:t>
      </w:r>
      <w:r w:rsidRPr="00FE0F81">
        <w:rPr>
          <w:vertAlign w:val="superscript"/>
        </w:rPr>
        <w:footnoteReference w:id="8"/>
      </w:r>
    </w:p>
    <w:p w:rsidR="00AC2451" w:rsidRPr="00FE0F81" w:rsidRDefault="00AC2451" w:rsidP="002C4DC1">
      <w:pPr>
        <w:numPr>
          <w:ilvl w:val="0"/>
          <w:numId w:val="7"/>
        </w:numPr>
        <w:spacing w:before="0" w:line="240" w:lineRule="auto"/>
      </w:pPr>
      <w:r w:rsidRPr="00FE0F81">
        <w:t>Kommunsektorns och ålderspensionssystemets finansiella sparande.</w:t>
      </w:r>
    </w:p>
    <w:p w:rsidR="00AC2451" w:rsidRPr="00FE0F81" w:rsidRDefault="00AC2451" w:rsidP="002C4DC1">
      <w:pPr>
        <w:numPr>
          <w:ilvl w:val="0"/>
          <w:numId w:val="7"/>
        </w:numPr>
        <w:spacing w:before="0" w:line="240" w:lineRule="auto"/>
      </w:pPr>
      <w:r w:rsidRPr="00FE0F81">
        <w:t>De statsinkomster som följer av den eftersträvade skattepolitiken.</w:t>
      </w:r>
    </w:p>
    <w:p w:rsidR="00AC2451" w:rsidRPr="00FE0F81" w:rsidRDefault="00AC2451" w:rsidP="002C4DC1">
      <w:pPr>
        <w:numPr>
          <w:ilvl w:val="0"/>
          <w:numId w:val="7"/>
        </w:numPr>
        <w:spacing w:before="0" w:line="240" w:lineRule="auto"/>
      </w:pPr>
      <w:r w:rsidRPr="00FE0F81">
        <w:t>Svagt fallande statliga utgifter i förhållande till BNP.</w:t>
      </w:r>
    </w:p>
    <w:p w:rsidR="00AC2451" w:rsidRPr="00FE0F81" w:rsidRDefault="00AC2451" w:rsidP="002C4DC1">
      <w:pPr>
        <w:numPr>
          <w:ilvl w:val="0"/>
          <w:numId w:val="7"/>
        </w:numPr>
        <w:spacing w:before="0" w:line="240" w:lineRule="auto"/>
      </w:pPr>
      <w:r w:rsidRPr="00FE0F81">
        <w:t>En bedömning av konjunkturutvecklingen så att en procyklisk finans</w:t>
      </w:r>
      <w:r w:rsidR="004603A4" w:rsidRPr="00FE0F81">
        <w:softHyphen/>
      </w:r>
      <w:r w:rsidRPr="00FE0F81">
        <w:t>p</w:t>
      </w:r>
      <w:r w:rsidRPr="00FE0F81">
        <w:t>o</w:t>
      </w:r>
      <w:r w:rsidRPr="00FE0F81">
        <w:t>litik undviks.</w:t>
      </w:r>
    </w:p>
    <w:p w:rsidR="00AC2451" w:rsidRPr="00FE0F81" w:rsidRDefault="00AC2451" w:rsidP="002C4DC1">
      <w:pPr>
        <w:numPr>
          <w:ilvl w:val="0"/>
          <w:numId w:val="7"/>
        </w:numPr>
        <w:spacing w:before="0" w:line="240" w:lineRule="auto"/>
      </w:pPr>
      <w:r w:rsidRPr="00FE0F81">
        <w:t>En budgeteringsmarginal mellan utgiftstaket och de beräknade utgifterna för att hantera os</w:t>
      </w:r>
      <w:r w:rsidRPr="00FE0F81">
        <w:t>ä</w:t>
      </w:r>
      <w:r w:rsidRPr="00FE0F81">
        <w:t>kerheten i utgiftsprognoserna.</w:t>
      </w:r>
    </w:p>
    <w:p w:rsidR="00AC2451" w:rsidRPr="00FE0F81" w:rsidRDefault="00AC2451" w:rsidP="00AC2451">
      <w:r w:rsidRPr="00FE0F81">
        <w:t>Regeringens redovisning i de båda senaste propositionerna innehåller väsen</w:t>
      </w:r>
      <w:r w:rsidRPr="00FE0F81">
        <w:t>t</w:t>
      </w:r>
      <w:r w:rsidRPr="00FE0F81">
        <w:t>liga förtydliganden av principerna bakom förslaget till utgiftstak. Enligt Rik</w:t>
      </w:r>
      <w:r w:rsidRPr="00FE0F81">
        <w:t>s</w:t>
      </w:r>
      <w:r w:rsidRPr="00FE0F81">
        <w:t>revisionen brister det emellertid alltjämt i motiveringen till det konkreta fö</w:t>
      </w:r>
      <w:r w:rsidRPr="00FE0F81">
        <w:t>r</w:t>
      </w:r>
      <w:r w:rsidRPr="00FE0F81">
        <w:t>slaget till utgiftstak. Framför</w:t>
      </w:r>
      <w:r w:rsidR="000F282C" w:rsidRPr="00FE0F81">
        <w:t xml:space="preserve"> </w:t>
      </w:r>
      <w:r w:rsidRPr="00FE0F81">
        <w:t>allt saknas en kvantifierad redovi</w:t>
      </w:r>
      <w:r w:rsidRPr="00FE0F81">
        <w:t>s</w:t>
      </w:r>
      <w:r w:rsidRPr="00FE0F81">
        <w:t>ning av de olika bestämningsfaktorernas betydelse för den föreslagna nivån. Någon sådan redovisning görs inte av skattepolitikens inriktning.</w:t>
      </w:r>
      <w:r w:rsidRPr="00FE0F81">
        <w:rPr>
          <w:sz w:val="22"/>
          <w:szCs w:val="22"/>
        </w:rPr>
        <w:t xml:space="preserve"> </w:t>
      </w:r>
      <w:r w:rsidRPr="00FE0F81">
        <w:t>Inte heller precis</w:t>
      </w:r>
      <w:r w:rsidRPr="00FE0F81">
        <w:t>e</w:t>
      </w:r>
      <w:r w:rsidRPr="00FE0F81">
        <w:t>rar regeringen vad som avses med ”svagt fallande” statliga utgifter i förhå</w:t>
      </w:r>
      <w:r w:rsidRPr="00FE0F81">
        <w:t>l</w:t>
      </w:r>
      <w:r w:rsidRPr="00FE0F81">
        <w:t>lande till BNP.</w:t>
      </w:r>
    </w:p>
    <w:p w:rsidR="00AC2451" w:rsidRPr="00FE0F81" w:rsidRDefault="00AC2451" w:rsidP="00AC2451">
      <w:pPr>
        <w:pStyle w:val="Normaltindrag"/>
      </w:pPr>
      <w:r w:rsidRPr="00FE0F81">
        <w:t>De principer som redovisas kan enligt Riksrevisionen tolkas så att utgift</w:t>
      </w:r>
      <w:r w:rsidRPr="00FE0F81">
        <w:t>s</w:t>
      </w:r>
      <w:r w:rsidRPr="00FE0F81">
        <w:t>takets nivå ska b</w:t>
      </w:r>
      <w:r w:rsidRPr="00FE0F81">
        <w:t>e</w:t>
      </w:r>
      <w:r w:rsidRPr="00FE0F81">
        <w:t>stämmas med utgångspunkt från de beräknade utgifterna med tillägg för en osäkerhetsmarginal. En sådan utgångspunkt kan emellertid vara oförenlig med den önskvärda inriktningen av skatt</w:t>
      </w:r>
      <w:r w:rsidRPr="00FE0F81">
        <w:t>e</w:t>
      </w:r>
      <w:r w:rsidRPr="00FE0F81">
        <w:t>politiken om denna inn</w:t>
      </w:r>
      <w:r w:rsidRPr="00FE0F81">
        <w:t>e</w:t>
      </w:r>
      <w:r w:rsidRPr="00FE0F81">
        <w:t xml:space="preserve">bär en kraftig sänkning av skattetrycket eller om de beräknade utgifterna ökar snabbt. </w:t>
      </w:r>
    </w:p>
    <w:p w:rsidR="00AC2451" w:rsidRPr="00FE0F81" w:rsidRDefault="00AC2451" w:rsidP="00AC2451">
      <w:pPr>
        <w:pStyle w:val="Normaltindrag"/>
      </w:pPr>
      <w:r w:rsidRPr="00FE0F81">
        <w:t>I detta sammanhang är tolkningen av de s.k. konsekvensberä</w:t>
      </w:r>
      <w:r w:rsidRPr="00FE0F81">
        <w:t>k</w:t>
      </w:r>
      <w:r w:rsidRPr="00FE0F81">
        <w:t>ningarna av betydelse, dvs. framskrivningen av statens och den offentliga sektorns i</w:t>
      </w:r>
      <w:r w:rsidRPr="00FE0F81">
        <w:t>n</w:t>
      </w:r>
      <w:r w:rsidRPr="00FE0F81">
        <w:t>komster och utgifter. Beslutade, för</w:t>
      </w:r>
      <w:r w:rsidRPr="00FE0F81">
        <w:t>e</w:t>
      </w:r>
      <w:r w:rsidRPr="00FE0F81">
        <w:t>slagna och aviserade åtgärder i budgeten ska beaktas i konsekvensberäkningarna samtidigt som det vanligtvis antas att kommunalskatten är oförändrad. Konsekvensberäkningarna visar utgiftsu</w:t>
      </w:r>
      <w:r w:rsidRPr="00FE0F81">
        <w:t>t</w:t>
      </w:r>
      <w:r w:rsidRPr="00FE0F81">
        <w:t>vecklingen om ”politiken” är oförändrad. En sådan framskrivning är av i</w:t>
      </w:r>
      <w:r w:rsidRPr="00FE0F81">
        <w:t>n</w:t>
      </w:r>
      <w:r w:rsidRPr="00FE0F81">
        <w:t>tresse som en ref</w:t>
      </w:r>
      <w:r w:rsidRPr="00FE0F81">
        <w:t>e</w:t>
      </w:r>
      <w:r w:rsidRPr="00FE0F81">
        <w:t>rensnivå mot vilken man mäter utrymmet för nya reformer eller behov av nya besparingar, Det finns en risk att regeringen använder konsekvensberäkningarna som grund för att föreslå utgiftstak. Utgiftsrestri</w:t>
      </w:r>
      <w:r w:rsidRPr="00FE0F81">
        <w:t>k</w:t>
      </w:r>
      <w:r w:rsidRPr="00FE0F81">
        <w:t>tionen bör emellertid bestämmas av den önskade avvägningen mellan skatter och offentliga utgifter med beaktande av överskottsmålet. Skillnaden mellan utgiftstaket och utgifterna i konsekvensberäkningen är ett uttryck för ett u</w:t>
      </w:r>
      <w:r w:rsidRPr="00FE0F81">
        <w:t>t</w:t>
      </w:r>
      <w:r w:rsidRPr="00FE0F81">
        <w:t xml:space="preserve">giftsutrymme eller besparingsbehov jämfört med </w:t>
      </w:r>
      <w:r w:rsidR="000F282C" w:rsidRPr="00FE0F81">
        <w:t xml:space="preserve">vad </w:t>
      </w:r>
      <w:r w:rsidRPr="00FE0F81">
        <w:t>som föreslagits eller avis</w:t>
      </w:r>
      <w:r w:rsidRPr="00FE0F81">
        <w:t>e</w:t>
      </w:r>
      <w:r w:rsidRPr="00FE0F81">
        <w:t>rats i propositionen.</w:t>
      </w:r>
    </w:p>
    <w:p w:rsidR="00AC2451" w:rsidRPr="00FE0F81" w:rsidRDefault="00AC2451" w:rsidP="00AC2451">
      <w:pPr>
        <w:pStyle w:val="Rubrik3"/>
        <w:rPr>
          <w:noProof w:val="0"/>
        </w:rPr>
      </w:pPr>
      <w:bookmarkStart w:id="18" w:name="_Toc188865297"/>
      <w:r w:rsidRPr="00FE0F81">
        <w:rPr>
          <w:noProof w:val="0"/>
        </w:rPr>
        <w:t>Principerna för justering av utgiftstaket är oklara</w:t>
      </w:r>
      <w:bookmarkEnd w:id="18"/>
    </w:p>
    <w:p w:rsidR="00AC2451" w:rsidRPr="00FE0F81" w:rsidRDefault="00AC2451" w:rsidP="00AC2451">
      <w:r w:rsidRPr="00FE0F81">
        <w:t>Justeringar av tidigare beslutade utgiftstak genomförs relativt ofta och med stora belopp. Huvu</w:t>
      </w:r>
      <w:r w:rsidRPr="00FE0F81">
        <w:t>d</w:t>
      </w:r>
      <w:r w:rsidRPr="00FE0F81">
        <w:t>principen för justeringarna anges vara att upprätthålla takets stramhet i förhållande till de offentliga utgifterna. Eftersom ändringa</w:t>
      </w:r>
      <w:r w:rsidRPr="00FE0F81">
        <w:t>r</w:t>
      </w:r>
      <w:r w:rsidRPr="00FE0F81">
        <w:t>na av taket ofta, men inte alltid, föranleds av ändrade redovisningsprinc</w:t>
      </w:r>
      <w:r w:rsidRPr="00FE0F81">
        <w:t>i</w:t>
      </w:r>
      <w:r w:rsidRPr="00FE0F81">
        <w:t>per kallas de ”tekniska justeringar”.</w:t>
      </w:r>
    </w:p>
    <w:p w:rsidR="00AC2451" w:rsidRPr="00FE0F81" w:rsidRDefault="00AC2451" w:rsidP="00AC2451">
      <w:pPr>
        <w:pStyle w:val="Normaltindrag"/>
      </w:pPr>
      <w:r w:rsidRPr="00FE0F81">
        <w:t>Riksrevisionen kan konstatera att principerna för takjusteringarna inte al</w:t>
      </w:r>
      <w:r w:rsidRPr="00FE0F81">
        <w:t>l</w:t>
      </w:r>
      <w:r w:rsidRPr="00FE0F81">
        <w:t>tid tillämpats system</w:t>
      </w:r>
      <w:r w:rsidRPr="00FE0F81">
        <w:t>a</w:t>
      </w:r>
      <w:r w:rsidRPr="00FE0F81">
        <w:t xml:space="preserve">tiskt och symmetriskt. </w:t>
      </w:r>
    </w:p>
    <w:p w:rsidR="00AC2451" w:rsidRPr="00FE0F81" w:rsidRDefault="00AC2451" w:rsidP="00AC2451">
      <w:pPr>
        <w:pStyle w:val="Normaltindrag"/>
      </w:pPr>
      <w:r w:rsidRPr="00FE0F81">
        <w:t>Ett exempel är införandet av sysselsättningsstödet till kommunerna 2002. Stödet gavs som en kreditering på kommunernas skattekonto och påverkar således inte de takbegränsade utgifterna. Stödet påverkar emellertid de offen</w:t>
      </w:r>
      <w:r w:rsidRPr="00FE0F81">
        <w:t>t</w:t>
      </w:r>
      <w:r w:rsidRPr="00FE0F81">
        <w:t>liga utgifterna eftersom stöd i form av kreditering av skatt</w:t>
      </w:r>
      <w:r w:rsidRPr="00FE0F81">
        <w:t>e</w:t>
      </w:r>
      <w:r w:rsidRPr="00FE0F81">
        <w:t>konto redovisas på utgiftssidan i nationalräkenskaperna (NR). Åtgärden minskade sål</w:t>
      </w:r>
      <w:r w:rsidRPr="00FE0F81">
        <w:t>e</w:t>
      </w:r>
      <w:r w:rsidRPr="00FE0F81">
        <w:t>des takets stramhet i förhållande till de offentliga utgifterna, men någon justering av utgift</w:t>
      </w:r>
      <w:r w:rsidRPr="00FE0F81">
        <w:t>s</w:t>
      </w:r>
      <w:r w:rsidRPr="00FE0F81">
        <w:t xml:space="preserve">taket föreslogs inte. I </w:t>
      </w:r>
      <w:r w:rsidR="000F282C" w:rsidRPr="00FE0F81">
        <w:t>budgetpropositionen</w:t>
      </w:r>
      <w:r w:rsidRPr="00FE0F81">
        <w:t xml:space="preserve"> 2004 föreslogs ett utgiftstak för 2005 med en relativt väl tilltagen budget</w:t>
      </w:r>
      <w:r w:rsidRPr="00FE0F81">
        <w:t>e</w:t>
      </w:r>
      <w:r w:rsidRPr="00FE0F81">
        <w:t>ringsmarginal, som medgav att stödet kunde flyttas till utgiftssidan. Den samlade effekten av redovisning</w:t>
      </w:r>
      <w:r w:rsidRPr="00FE0F81">
        <w:t>s</w:t>
      </w:r>
      <w:r w:rsidRPr="00FE0F81">
        <w:t>tekniken är att sysselsättningsstödet kunde införas som en saldoförsv</w:t>
      </w:r>
      <w:r w:rsidRPr="00FE0F81">
        <w:t>a</w:t>
      </w:r>
      <w:r w:rsidRPr="00FE0F81">
        <w:t>gande utgift för den offentliga sektorn trots att det saknades utrymme för ökade utgifter under utgiftstaket. Förfaringssättet up</w:t>
      </w:r>
      <w:r w:rsidRPr="00FE0F81">
        <w:t>p</w:t>
      </w:r>
      <w:r w:rsidR="000F282C" w:rsidRPr="00FE0F81">
        <w:t>repades 2005–</w:t>
      </w:r>
      <w:r w:rsidRPr="00FE0F81">
        <w:t>2007 med stora krediteringar av kommunernas skattekonton 2005 och 2006, när budget</w:t>
      </w:r>
      <w:r w:rsidRPr="00FE0F81">
        <w:t>e</w:t>
      </w:r>
      <w:r w:rsidRPr="00FE0F81">
        <w:t>ringsmarginalerna var små, och återföring till utgiftssidan 2007.</w:t>
      </w:r>
    </w:p>
    <w:p w:rsidR="00AC2451" w:rsidRPr="00FE0F81" w:rsidRDefault="00AC2451" w:rsidP="00AC2451">
      <w:pPr>
        <w:pStyle w:val="Normaltindrag"/>
      </w:pPr>
      <w:r w:rsidRPr="00FE0F81">
        <w:t>Ett annat exempel på asymmetrin i takjusteringarna är finansieringen av infrastrukturinveste</w:t>
      </w:r>
      <w:r w:rsidRPr="00FE0F81">
        <w:t>r</w:t>
      </w:r>
      <w:r w:rsidRPr="00FE0F81">
        <w:t>ingar med lån i Riksgäldskontoret i stället för med anslag i statsbudgeten, vilket är huvudr</w:t>
      </w:r>
      <w:r w:rsidRPr="00FE0F81">
        <w:t>e</w:t>
      </w:r>
      <w:r w:rsidRPr="00FE0F81">
        <w:t>geln enligt budgetlagen. Tillkommande investeringslån påverkar inte de takbegränsade utgifterna. Dä</w:t>
      </w:r>
      <w:r w:rsidRPr="00FE0F81">
        <w:t>r</w:t>
      </w:r>
      <w:r w:rsidRPr="00FE0F81">
        <w:t>emot påverkas de offentliga utgifterna eftersom NR redovisar investeringarna som utgifter oavsett finansieringsform. Lånefinansiering innebär att infrastrukturinveste</w:t>
      </w:r>
      <w:r w:rsidRPr="00FE0F81">
        <w:t>r</w:t>
      </w:r>
      <w:r w:rsidRPr="00FE0F81">
        <w:t>ingarnas effekt på de takb</w:t>
      </w:r>
      <w:r w:rsidRPr="00FE0F81">
        <w:t>e</w:t>
      </w:r>
      <w:r w:rsidRPr="00FE0F81">
        <w:t>gränsade utgifterna på kort sikt blir väsentligt lägre än vid anslagsfinansiering. Effekten på de o</w:t>
      </w:r>
      <w:r w:rsidRPr="00FE0F81">
        <w:t>f</w:t>
      </w:r>
      <w:r w:rsidRPr="00FE0F81">
        <w:t>fentliga utgifterna är emellertid omedelbar. Lånefinansiering av inv</w:t>
      </w:r>
      <w:r w:rsidRPr="00FE0F81">
        <w:t>e</w:t>
      </w:r>
      <w:r w:rsidRPr="00FE0F81">
        <w:t>steringarna innebär därför att utgiftstaket blir en mjukare restriktion för de offentliga utgifterna än vid anslagsfinansi</w:t>
      </w:r>
      <w:r w:rsidRPr="00FE0F81">
        <w:t>e</w:t>
      </w:r>
      <w:r w:rsidRPr="00FE0F81">
        <w:t>ring. En sänkning av utgiftstaket är därför motiverad om lånefinansieringen utökas jämfört med vad som planerades när taket beslutades. Regeringen har emellertid aldrig föreslagit en justering av utgiftstaket med en sådan motive</w:t>
      </w:r>
      <w:r w:rsidRPr="00FE0F81">
        <w:t>r</w:t>
      </w:r>
      <w:r w:rsidRPr="00FE0F81">
        <w:t>ing.</w:t>
      </w:r>
    </w:p>
    <w:p w:rsidR="00AC2451" w:rsidRPr="00FE0F81" w:rsidRDefault="00AC2451" w:rsidP="00AC2451">
      <w:pPr>
        <w:pStyle w:val="Normaltindrag"/>
      </w:pPr>
      <w:r w:rsidRPr="00FE0F81">
        <w:t>I granskningen framkommer också att utgiftstaket i några fall har justerats utan hänvisning till förändringar av redovisningsprinciper eller andra te</w:t>
      </w:r>
      <w:r w:rsidRPr="00FE0F81">
        <w:t>k</w:t>
      </w:r>
      <w:r w:rsidRPr="00FE0F81">
        <w:t>niska förändringar. Ett exempel på en sådan ”finanspolitisk” justering är den ne</w:t>
      </w:r>
      <w:r w:rsidRPr="00FE0F81">
        <w:t>d</w:t>
      </w:r>
      <w:r w:rsidRPr="00FE0F81">
        <w:t>justering av taket som gjordes till följd av sänkningen av fa</w:t>
      </w:r>
      <w:r w:rsidRPr="00FE0F81">
        <w:t>s</w:t>
      </w:r>
      <w:r w:rsidRPr="00FE0F81">
        <w:t>tighetsskatten 1998. Ett annat exempel är den nedjustering som föreslogs i budgetpropos</w:t>
      </w:r>
      <w:r w:rsidRPr="00FE0F81">
        <w:t>i</w:t>
      </w:r>
      <w:r w:rsidRPr="00FE0F81">
        <w:t>tionen för 2007. Med hänvisning till besparingar och en gynnsam utgiftsu</w:t>
      </w:r>
      <w:r w:rsidRPr="00FE0F81">
        <w:t>t</w:t>
      </w:r>
      <w:r w:rsidRPr="00FE0F81">
        <w:t>veckling för</w:t>
      </w:r>
      <w:r w:rsidRPr="00FE0F81">
        <w:t>e</w:t>
      </w:r>
      <w:r w:rsidRPr="00FE0F81">
        <w:t>slog regeringen att utgiftstaket 2007 skulle sänkas med 11 miljarder kronor. Dessutom föreslogs ett utgiftstak för 2008 som underst</w:t>
      </w:r>
      <w:r w:rsidRPr="00FE0F81">
        <w:t>i</w:t>
      </w:r>
      <w:r w:rsidRPr="00FE0F81">
        <w:t>ger den tidigare regeringens bedömning av lämplig nivå med 11 miljarder kronor. Sänkningen av taket motiverades med omsorgen om överskottsm</w:t>
      </w:r>
      <w:r w:rsidRPr="00FE0F81">
        <w:t>å</w:t>
      </w:r>
      <w:r w:rsidRPr="00FE0F81">
        <w:t>let.</w:t>
      </w:r>
      <w:r w:rsidRPr="00FE0F81">
        <w:rPr>
          <w:vertAlign w:val="superscript"/>
        </w:rPr>
        <w:footnoteReference w:id="9"/>
      </w:r>
    </w:p>
    <w:p w:rsidR="00AC2451" w:rsidRPr="00FE0F81" w:rsidRDefault="00AC2451" w:rsidP="00AC2451">
      <w:pPr>
        <w:pStyle w:val="Normaltindrag"/>
      </w:pPr>
      <w:r w:rsidRPr="00FE0F81">
        <w:t>Sammanfattningsvis anser Riksrevisionen att principerna för justeringar av tidigare beslutat utgiftstak är oklara. Principerna tillämpas inte heller kons</w:t>
      </w:r>
      <w:r w:rsidRPr="00FE0F81">
        <w:t>e</w:t>
      </w:r>
      <w:r w:rsidRPr="00FE0F81">
        <w:t>kvent. Sambandet mellan överskottsm</w:t>
      </w:r>
      <w:r w:rsidRPr="00FE0F81">
        <w:t>å</w:t>
      </w:r>
      <w:r w:rsidRPr="00FE0F81">
        <w:t>let, utgiftstaket och skattepolitiken blir därigenom mindre tydligt.</w:t>
      </w:r>
    </w:p>
    <w:p w:rsidR="00AC2451" w:rsidRPr="00FE0F81" w:rsidRDefault="00AC2451" w:rsidP="00AC2451">
      <w:pPr>
        <w:pStyle w:val="Rubrik3"/>
        <w:rPr>
          <w:noProof w:val="0"/>
        </w:rPr>
      </w:pPr>
      <w:bookmarkStart w:id="19" w:name="_Toc188865298"/>
      <w:r w:rsidRPr="00FE0F81">
        <w:rPr>
          <w:noProof w:val="0"/>
        </w:rPr>
        <w:t>Utgiftstaket för offentlig sektor fyller ingen funktion</w:t>
      </w:r>
      <w:bookmarkEnd w:id="19"/>
    </w:p>
    <w:p w:rsidR="00AC2451" w:rsidRPr="00FE0F81" w:rsidRDefault="00AC2451" w:rsidP="000F282C">
      <w:r w:rsidRPr="00FE0F81">
        <w:t>I samband med granskningen har Riksrevisionen uppmär</w:t>
      </w:r>
      <w:r w:rsidRPr="00FE0F81">
        <w:t>k</w:t>
      </w:r>
      <w:r w:rsidRPr="00FE0F81">
        <w:t>sammat det så kallade utgiftstaket för offentlig sektor. Sedan den nya budgetprocessen i</w:t>
      </w:r>
      <w:r w:rsidRPr="00FE0F81">
        <w:t>n</w:t>
      </w:r>
      <w:r w:rsidRPr="00FE0F81">
        <w:t>fördes har regeringen i varje budge</w:t>
      </w:r>
      <w:r w:rsidRPr="00FE0F81">
        <w:t>t</w:t>
      </w:r>
      <w:r w:rsidRPr="00FE0F81">
        <w:t>proposition beräknat ett utgiftstak för offentlig sektor, som utgörs av summan av utgiftstaket för staten och de b</w:t>
      </w:r>
      <w:r w:rsidRPr="00FE0F81">
        <w:t>e</w:t>
      </w:r>
      <w:r w:rsidRPr="00FE0F81">
        <w:t>räknade kommunala utgifterna. Riksdagen godkänner en beräkning av t</w:t>
      </w:r>
      <w:r w:rsidRPr="00FE0F81">
        <w:t>a</w:t>
      </w:r>
      <w:r w:rsidRPr="00FE0F81">
        <w:t xml:space="preserve">kets nivå. </w:t>
      </w:r>
    </w:p>
    <w:p w:rsidR="00AC2451" w:rsidRPr="00FE0F81" w:rsidRDefault="00AC2451" w:rsidP="00107363">
      <w:pPr>
        <w:pStyle w:val="Normaltindrag"/>
      </w:pPr>
      <w:r w:rsidRPr="00FE0F81">
        <w:t>Riksrevisionen framhåller att utgiftstaket för offentlig sektor inte är något tak, dvs. någon restriktion för budgetpolitiken, utöver vad som följer av u</w:t>
      </w:r>
      <w:r w:rsidRPr="00FE0F81">
        <w:t>t</w:t>
      </w:r>
      <w:r w:rsidRPr="00FE0F81">
        <w:t>giftst</w:t>
      </w:r>
      <w:r w:rsidRPr="00FE0F81">
        <w:t>a</w:t>
      </w:r>
      <w:r w:rsidRPr="00FE0F81">
        <w:t>ket för staten. Detta tak räknas genom sin konstruktion om när de kommunala utgifterna förändras.</w:t>
      </w:r>
    </w:p>
    <w:p w:rsidR="005B6E3E" w:rsidRPr="00FE0F81" w:rsidRDefault="005B6E3E" w:rsidP="005B6E3E">
      <w:pPr>
        <w:pStyle w:val="Rubrik2"/>
      </w:pPr>
      <w:bookmarkStart w:id="20" w:name="_Toc188865299"/>
      <w:r w:rsidRPr="00FE0F81">
        <w:t>Riksrevisionens rekommendationer</w:t>
      </w:r>
      <w:bookmarkEnd w:id="20"/>
    </w:p>
    <w:p w:rsidR="005B6E3E" w:rsidRPr="00FE0F81" w:rsidRDefault="005B6E3E" w:rsidP="005B6E3E">
      <w:r w:rsidRPr="00FE0F81">
        <w:t>Mot bakgrund av utgiftstakets centrala betydelse för inriktningen av finansp</w:t>
      </w:r>
      <w:r w:rsidRPr="00FE0F81">
        <w:t>o</w:t>
      </w:r>
      <w:r w:rsidRPr="00FE0F81">
        <w:t>litiken på medellång sikt och de iakttagelser som redovisats i denna grans</w:t>
      </w:r>
      <w:r w:rsidRPr="00FE0F81">
        <w:t>k</w:t>
      </w:r>
      <w:r w:rsidRPr="00FE0F81">
        <w:t>ningsrapport anser Riksrevisionen att regeringen bör vidta följande åtgä</w:t>
      </w:r>
      <w:r w:rsidRPr="00FE0F81">
        <w:t>r</w:t>
      </w:r>
      <w:r w:rsidRPr="00FE0F81">
        <w:t>der:</w:t>
      </w:r>
    </w:p>
    <w:p w:rsidR="005B6E3E" w:rsidRPr="00FE0F81" w:rsidRDefault="005B6E3E" w:rsidP="005B6E3E">
      <w:r w:rsidRPr="00FE0F81">
        <w:t>– Motiveringen till utgiftstaket bör förtydligas ytterligare. Bland annat bör de bestämningsfaktorer som anges ligga till grund för utgiftstaket anal</w:t>
      </w:r>
      <w:r w:rsidRPr="00FE0F81">
        <w:t>y</w:t>
      </w:r>
      <w:r w:rsidRPr="00FE0F81">
        <w:t>seras mer utförligt och kvantifieras. Regeringens avvägning mellan offentliga utgi</w:t>
      </w:r>
      <w:r w:rsidRPr="00FE0F81">
        <w:t>f</w:t>
      </w:r>
      <w:r w:rsidRPr="00FE0F81">
        <w:t xml:space="preserve">ter och skattepolitikens långsiktiga inriktning bör framgå tydligt. </w:t>
      </w:r>
    </w:p>
    <w:p w:rsidR="005B6E3E" w:rsidRPr="00FE0F81" w:rsidRDefault="005B6E3E" w:rsidP="005B6E3E">
      <w:r w:rsidRPr="00FE0F81">
        <w:t>– Principerna för justeringar av tidigare beslutade utgiftstak bör utformas så att takets stöd till överskottsmålet inte riskerar att försvagas. Det kan innebära att tidigare beslutade utgiftstak i ökad utsträckning även bör prövas mot än</w:t>
      </w:r>
      <w:r w:rsidRPr="00FE0F81">
        <w:t>d</w:t>
      </w:r>
      <w:r w:rsidRPr="00FE0F81">
        <w:t>rade förutsättningar som inte är av redovisningste</w:t>
      </w:r>
      <w:r w:rsidRPr="00FE0F81">
        <w:t>k</w:t>
      </w:r>
      <w:r w:rsidRPr="00FE0F81">
        <w:t>nisk karaktär. Det kan till exempel gälla väsentligt ändrade makroekonomiska förutsättnin</w:t>
      </w:r>
      <w:r w:rsidRPr="00FE0F81">
        <w:t>g</w:t>
      </w:r>
      <w:r w:rsidRPr="00FE0F81">
        <w:t>ar.</w:t>
      </w:r>
    </w:p>
    <w:p w:rsidR="005B6E3E" w:rsidRPr="00FE0F81" w:rsidRDefault="005B6E3E" w:rsidP="005B6E3E">
      <w:r w:rsidRPr="00FE0F81">
        <w:t>– Utgiftstaket för offentlig sektor fyller ingen funktion i sin nuvarande u</w:t>
      </w:r>
      <w:r w:rsidRPr="00FE0F81">
        <w:t>t</w:t>
      </w:r>
      <w:r w:rsidRPr="00FE0F81">
        <w:t>formning och bör avska</w:t>
      </w:r>
      <w:r w:rsidRPr="00FE0F81">
        <w:t>f</w:t>
      </w:r>
      <w:r w:rsidRPr="00FE0F81">
        <w:t>fas.</w:t>
      </w:r>
    </w:p>
    <w:p w:rsidR="00AC2451" w:rsidRPr="00FE0F81" w:rsidRDefault="00AC2451" w:rsidP="00AC2451"/>
    <w:p w:rsidR="00AC2451" w:rsidRPr="00FE0F81" w:rsidRDefault="00AC2451" w:rsidP="00AC2451">
      <w:pPr>
        <w:pStyle w:val="Normaltindrag"/>
      </w:pPr>
    </w:p>
    <w:p w:rsidR="003E524C" w:rsidRPr="00FE0F81" w:rsidRDefault="003E524C" w:rsidP="003E524C">
      <w:pPr>
        <w:pStyle w:val="Normaltindrag"/>
        <w:sectPr w:rsidR="003E524C" w:rsidRPr="00FE0F8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E524C" w:rsidRPr="00FE0F81" w:rsidRDefault="003E524C" w:rsidP="003E524C">
      <w:pPr>
        <w:pStyle w:val="Rubrik1"/>
        <w:rPr>
          <w:noProof w:val="0"/>
        </w:rPr>
      </w:pPr>
      <w:bookmarkStart w:id="21" w:name="_Toc188865300"/>
      <w:r w:rsidRPr="00FE0F81">
        <w:rPr>
          <w:noProof w:val="0"/>
        </w:rPr>
        <w:t>Styrelsens överväganden</w:t>
      </w:r>
      <w:bookmarkEnd w:id="21"/>
    </w:p>
    <w:p w:rsidR="00107363" w:rsidRPr="00FE0F81" w:rsidRDefault="00107363" w:rsidP="00107363">
      <w:r w:rsidRPr="00FE0F81">
        <w:t>Riksrevisionens styrelse har funnit att slutsatserna av den granskning som Riksrevisionen r</w:t>
      </w:r>
      <w:r w:rsidRPr="00FE0F81">
        <w:t>e</w:t>
      </w:r>
      <w:r w:rsidRPr="00FE0F81">
        <w:t xml:space="preserve">dovisat i rapporten </w:t>
      </w:r>
      <w:r w:rsidRPr="00FE0F81">
        <w:rPr>
          <w:i/>
        </w:rPr>
        <w:t>Sambandet mellan utgiftstaket, överskottsmålet och skattepolitiken – rege</w:t>
      </w:r>
      <w:r w:rsidRPr="00FE0F81">
        <w:rPr>
          <w:i/>
        </w:rPr>
        <w:t>r</w:t>
      </w:r>
      <w:r w:rsidRPr="00FE0F81">
        <w:rPr>
          <w:i/>
        </w:rPr>
        <w:t xml:space="preserve">ingens redovisning </w:t>
      </w:r>
      <w:r w:rsidRPr="00FE0F81">
        <w:t>(RiR 2007:22) bör överlämnas till riksdagen i form av en redogörelse. I anslu</w:t>
      </w:r>
      <w:r w:rsidRPr="00FE0F81">
        <w:t>t</w:t>
      </w:r>
      <w:r w:rsidRPr="00FE0F81">
        <w:t xml:space="preserve">ning härtill vill styrelsen anföra följande. </w:t>
      </w:r>
    </w:p>
    <w:p w:rsidR="00107363" w:rsidRPr="00FE0F81" w:rsidRDefault="00107363" w:rsidP="00107363">
      <w:pPr>
        <w:pStyle w:val="Normaltindrag"/>
      </w:pPr>
      <w:r w:rsidRPr="00FE0F81">
        <w:t>Riksrevisionens granskning visar att det finns brister i regeringens mot</w:t>
      </w:r>
      <w:r w:rsidRPr="00FE0F81">
        <w:t>i</w:t>
      </w:r>
      <w:r w:rsidRPr="00FE0F81">
        <w:t>vering till utgiftstaket. R</w:t>
      </w:r>
      <w:r w:rsidRPr="00FE0F81">
        <w:t>e</w:t>
      </w:r>
      <w:r w:rsidRPr="00FE0F81">
        <w:t>geringens motivering av förslaget till utgiftstak har varierat över tiden. Även om de två senaste budgetpropositionerna innehållit väsentliga förtydliganden av principerna bakom förslaget till utgiftstak brister det alltjämt i motiveringen till det konkreta förslaget till utgiftstak. Framfö</w:t>
      </w:r>
      <w:r w:rsidR="000F282C" w:rsidRPr="00FE0F81">
        <w:t xml:space="preserve">r </w:t>
      </w:r>
      <w:r w:rsidRPr="00FE0F81">
        <w:t>allt saknas en kvantifierad redovisning av de olika bestämningsfaktorernas betydelse för den för</w:t>
      </w:r>
      <w:r w:rsidRPr="00FE0F81">
        <w:t>e</w:t>
      </w:r>
      <w:r w:rsidRPr="00FE0F81">
        <w:t>slagna nivån. Riksrevisionens granskning visar också att principerna för justering av utgiftstaket är oklara och inte alltid tillämpas systematiskt och symmetriskt. Justeringar av tidigare beslutade u</w:t>
      </w:r>
      <w:r w:rsidRPr="00FE0F81">
        <w:t>t</w:t>
      </w:r>
      <w:r w:rsidRPr="00FE0F81">
        <w:t>giftstak görs relativt ofta och med stora belopp.</w:t>
      </w:r>
    </w:p>
    <w:p w:rsidR="00107363" w:rsidRPr="00FE0F81" w:rsidRDefault="00107363" w:rsidP="00107363">
      <w:pPr>
        <w:pStyle w:val="Normaltindrag"/>
      </w:pPr>
      <w:r w:rsidRPr="00FE0F81">
        <w:t>Enligt Riksrevisionen behöver motiveringen till utgiftstaket förtydligas y</w:t>
      </w:r>
      <w:r w:rsidRPr="00FE0F81">
        <w:t>t</w:t>
      </w:r>
      <w:r w:rsidRPr="00FE0F81">
        <w:t>terligare. Bland annat bör de bestämningsfaktorer som anges ligga till grund för utgiftstaket analyseras mer u</w:t>
      </w:r>
      <w:r w:rsidRPr="00FE0F81">
        <w:t>t</w:t>
      </w:r>
      <w:r w:rsidRPr="00FE0F81">
        <w:t>förligt och kvantifieras.</w:t>
      </w:r>
    </w:p>
    <w:p w:rsidR="00646BFC" w:rsidRPr="00FE0F81" w:rsidRDefault="00646BFC" w:rsidP="00051CFF">
      <w:pPr>
        <w:pStyle w:val="Normaltindrag"/>
      </w:pPr>
      <w:r w:rsidRPr="00FE0F81">
        <w:t>Styrelsen vill i detta sammanhang referera till tidigare rapporter inom Riksr</w:t>
      </w:r>
      <w:r w:rsidRPr="00FE0F81">
        <w:t>e</w:t>
      </w:r>
      <w:r w:rsidRPr="00FE0F81">
        <w:t xml:space="preserve">visionens program </w:t>
      </w:r>
      <w:r w:rsidRPr="00FE0F81">
        <w:rPr>
          <w:i/>
        </w:rPr>
        <w:t>Offentliga finanser</w:t>
      </w:r>
      <w:r w:rsidRPr="00FE0F81">
        <w:t xml:space="preserve"> som också föreliggande rapport ingår i. I rapporterna har regeringens budgetdokument (och andra dokument från regeringen) studerats med olika utgångspunkter. En återkommande iak</w:t>
      </w:r>
      <w:r w:rsidRPr="00FE0F81">
        <w:t>t</w:t>
      </w:r>
      <w:r w:rsidRPr="00FE0F81">
        <w:t>tagelse har varit att regeringens redovisning brister i tydlighet. Osäkerhet i regeringens prognoser har också iakttagits. Styrelsen har beslutat om fra</w:t>
      </w:r>
      <w:r w:rsidRPr="00FE0F81">
        <w:t>m</w:t>
      </w:r>
      <w:r w:rsidRPr="00FE0F81">
        <w:t>ställningar och redogöre</w:t>
      </w:r>
      <w:r w:rsidRPr="00FE0F81">
        <w:t>l</w:t>
      </w:r>
      <w:r w:rsidRPr="00FE0F81">
        <w:t>ser i anledning av rapporterna i samtliga fall utom ett. Finansutskottet har i samband med behandlingarna av styrelsens fra</w:t>
      </w:r>
      <w:r w:rsidRPr="00FE0F81">
        <w:t>m</w:t>
      </w:r>
      <w:r w:rsidRPr="00FE0F81">
        <w:t>ställningar hänvisat till regeringens pågående arbete med en bred översyn av det finanspolitiska ramverket som kommer att fortl</w:t>
      </w:r>
      <w:r w:rsidRPr="00FE0F81">
        <w:t>ö</w:t>
      </w:r>
      <w:r w:rsidRPr="00FE0F81">
        <w:t>pa under mandatperioden och för</w:t>
      </w:r>
      <w:r w:rsidRPr="00FE0F81">
        <w:t>e</w:t>
      </w:r>
      <w:r w:rsidRPr="00FE0F81">
        <w:t>slagit att framställningarna skulle avslås av riksdagen. Riksdagen har beslutat i enlighet med utskottets fö</w:t>
      </w:r>
      <w:r w:rsidRPr="00FE0F81">
        <w:t>r</w:t>
      </w:r>
      <w:r w:rsidRPr="00FE0F81">
        <w:t xml:space="preserve">slag. </w:t>
      </w:r>
    </w:p>
    <w:p w:rsidR="00051CFF" w:rsidRPr="00FE0F81" w:rsidRDefault="00051CFF" w:rsidP="00051CFF">
      <w:pPr>
        <w:pStyle w:val="Normaltindrag"/>
      </w:pPr>
      <w:r w:rsidRPr="00FE0F81">
        <w:t>Styrelsen anser att regeringens redovisning av beräkningarna och de anal</w:t>
      </w:r>
      <w:r w:rsidRPr="00FE0F81">
        <w:t>y</w:t>
      </w:r>
      <w:r w:rsidRPr="00FE0F81">
        <w:t>ser som ligger till grund för u</w:t>
      </w:r>
      <w:r w:rsidRPr="00FE0F81">
        <w:t>t</w:t>
      </w:r>
      <w:r w:rsidRPr="00FE0F81">
        <w:t>giftstakets fastställande bör bli tydligare. Även redovisningen av justeringar av utgiftstaket bör förtydligas. En tydligare redovisning skulle ge större klarhet om bestämningsfaktorerna bakom utgift</w:t>
      </w:r>
      <w:r w:rsidRPr="00FE0F81">
        <w:t>s</w:t>
      </w:r>
      <w:r w:rsidRPr="00FE0F81">
        <w:t>taket och därmed förbättra b</w:t>
      </w:r>
      <w:r w:rsidRPr="00FE0F81">
        <w:t>e</w:t>
      </w:r>
      <w:r w:rsidRPr="00FE0F81">
        <w:t>slutsunderlaget. Styrelsen anser således att de iakttagelser som gjorts av Riksrevisionen bör beaktas av riksdagen då ko</w:t>
      </w:r>
      <w:r w:rsidRPr="00FE0F81">
        <w:t>m</w:t>
      </w:r>
      <w:r w:rsidRPr="00FE0F81">
        <w:t>mande budgetpropositioner och ekonomiska vårpropositioner behandlas.</w:t>
      </w:r>
    </w:p>
    <w:p w:rsidR="004603A4" w:rsidRPr="00FE0F81" w:rsidRDefault="00AA5C3E" w:rsidP="004603A4">
      <w:pPr>
        <w:pStyle w:val="Tryckort"/>
        <w:framePr w:wrap="around"/>
      </w:pPr>
      <w:r w:rsidRPr="00FE0F81">
        <w:t xml:space="preserve">Tryck: </w:t>
      </w:r>
      <w:r w:rsidR="004603A4" w:rsidRPr="00FE0F81">
        <w:t>Elanders, Vällingby  2008</w:t>
      </w:r>
    </w:p>
    <w:p w:rsidR="003E524C" w:rsidRPr="00FE0F81" w:rsidRDefault="003E524C" w:rsidP="00AA5C3E">
      <w:pPr>
        <w:pStyle w:val="Normaltindrag"/>
      </w:pPr>
    </w:p>
    <w:sectPr w:rsidR="003E524C" w:rsidRPr="00FE0F8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151" w:rsidRPr="00FE0F81" w:rsidRDefault="006F6151">
      <w:r w:rsidRPr="00FE0F81">
        <w:separator/>
      </w:r>
    </w:p>
  </w:endnote>
  <w:endnote w:type="continuationSeparator" w:id="0">
    <w:p w:rsidR="006F6151" w:rsidRPr="00FE0F81" w:rsidRDefault="006F6151">
      <w:r w:rsidRPr="00FE0F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2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="00470F45" w:rsidRPr="00FE0F81">
      <w:t>10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="00470F45" w:rsidRPr="00FE0F81">
      <w:t>9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if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4</w:instrText>
    </w:r>
    <w:r w:rsidRPr="00FE0F81">
      <w:fldChar w:fldCharType="end"/>
    </w:r>
    <w:r w:rsidRPr="00FE0F81">
      <w:instrText xml:space="preserve">/2 </w:instrText>
    </w:r>
    <w:r w:rsidRPr="00FE0F81">
      <w:fldChar w:fldCharType="separate"/>
    </w:r>
    <w:r w:rsidR="00470F45" w:rsidRPr="00FE0F81">
      <w:instrText>2</w:instrText>
    </w:r>
    <w:r w:rsidRPr="00FE0F81">
      <w:fldChar w:fldCharType="end"/>
    </w:r>
    <w:r w:rsidRPr="00FE0F81">
      <w:instrText xml:space="preserve"> - </w:instrText>
    </w:r>
    <w:r w:rsidRPr="00FE0F81">
      <w:fldChar w:fldCharType="begin" w:fldLock="1"/>
    </w:r>
    <w:r w:rsidRPr="00FE0F81">
      <w:instrText xml:space="preserve"> = int(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4</w:instrText>
    </w:r>
    <w:r w:rsidRPr="00FE0F81">
      <w:fldChar w:fldCharType="end"/>
    </w:r>
    <w:r w:rsidRPr="00FE0F81">
      <w:instrText xml:space="preserve">/2) </w:instrText>
    </w:r>
    <w:r w:rsidRPr="00FE0F81">
      <w:fldChar w:fldCharType="separate"/>
    </w:r>
    <w:r w:rsidR="00470F45" w:rsidRPr="00FE0F81">
      <w:instrText>2</w:instrText>
    </w:r>
    <w:r w:rsidRPr="00FE0F81">
      <w:fldChar w:fldCharType="end"/>
    </w:r>
    <w:r w:rsidRPr="00FE0F81">
      <w:fldChar w:fldCharType="separate"/>
    </w:r>
    <w:r w:rsidR="00470F45" w:rsidRPr="00FE0F81">
      <w:instrText>0</w:instrText>
    </w:r>
    <w:r w:rsidRPr="00FE0F81">
      <w:fldChar w:fldCharType="end"/>
    </w:r>
    <w:r w:rsidRPr="00FE0F81">
      <w:instrText xml:space="preserve"> = 0 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="00470F45" w:rsidRPr="00FE0F81">
      <w:instrText>4</w:instrText>
    </w:r>
    <w:r w:rsidRPr="00FE0F81">
      <w:fldChar w:fldCharType="end"/>
    </w:r>
  </w:p>
  <w:p w:rsidR="00470F45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instrText>""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instrText>5</w:instrText>
    </w:r>
    <w:r w:rsidRPr="00FE0F81">
      <w:fldChar w:fldCharType="end"/>
    </w:r>
    <w:r w:rsidRPr="00FE0F81">
      <w:instrText>"</w:instrText>
    </w:r>
    <w:r w:rsidRPr="00FE0F81">
      <w:fldChar w:fldCharType="separate"/>
    </w:r>
    <w:r w:rsidR="00470F45" w:rsidRPr="00FE0F81">
      <w:t>4</w:t>
    </w:r>
  </w:p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fldChar w:fldCharType="end"/>
    </w:r>
  </w:p>
  <w:p w:rsidR="003D3F1A" w:rsidRPr="00FE0F81" w:rsidRDefault="003D3F1A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12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11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if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11</w:instrText>
    </w:r>
    <w:r w:rsidRPr="00FE0F81">
      <w:fldChar w:fldCharType="end"/>
    </w:r>
    <w:r w:rsidRPr="00FE0F81">
      <w:instrText xml:space="preserve">/2 </w:instrText>
    </w:r>
    <w:r w:rsidRPr="00FE0F81">
      <w:fldChar w:fldCharType="separate"/>
    </w:r>
    <w:r w:rsidR="00470F45" w:rsidRPr="00FE0F81">
      <w:instrText>5,5</w:instrText>
    </w:r>
    <w:r w:rsidRPr="00FE0F81">
      <w:fldChar w:fldCharType="end"/>
    </w:r>
    <w:r w:rsidRPr="00FE0F81">
      <w:instrText xml:space="preserve"> - </w:instrText>
    </w:r>
    <w:r w:rsidRPr="00FE0F81">
      <w:fldChar w:fldCharType="begin" w:fldLock="1"/>
    </w:r>
    <w:r w:rsidRPr="00FE0F81">
      <w:instrText xml:space="preserve"> = int(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11</w:instrText>
    </w:r>
    <w:r w:rsidRPr="00FE0F81">
      <w:fldChar w:fldCharType="end"/>
    </w:r>
    <w:r w:rsidRPr="00FE0F81">
      <w:instrText xml:space="preserve">/2) </w:instrText>
    </w:r>
    <w:r w:rsidRPr="00FE0F81">
      <w:fldChar w:fldCharType="separate"/>
    </w:r>
    <w:r w:rsidR="00470F45" w:rsidRPr="00FE0F81">
      <w:instrText>5</w:instrText>
    </w:r>
    <w:r w:rsidRPr="00FE0F81">
      <w:fldChar w:fldCharType="end"/>
    </w:r>
    <w:r w:rsidRPr="00FE0F81">
      <w:fldChar w:fldCharType="separate"/>
    </w:r>
    <w:r w:rsidR="00470F45" w:rsidRPr="00FE0F81">
      <w:instrText>0,5</w:instrText>
    </w:r>
    <w:r w:rsidRPr="00FE0F81">
      <w:fldChar w:fldCharType="end"/>
    </w:r>
    <w:r w:rsidRPr="00FE0F81">
      <w:instrText xml:space="preserve"> = 0 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instrText>12</w:instrText>
    </w:r>
    <w:r w:rsidRPr="00FE0F81">
      <w:fldChar w:fldCharType="end"/>
    </w:r>
  </w:p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instrText>""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="00470F45" w:rsidRPr="00FE0F81">
      <w:instrText>11</w:instrText>
    </w:r>
    <w:r w:rsidRPr="00FE0F81">
      <w:fldChar w:fldCharType="end"/>
    </w:r>
    <w:r w:rsidRPr="00FE0F81">
      <w:instrText>"</w:instrText>
    </w:r>
    <w:r w:rsidRPr="00FE0F81">
      <w:fldChar w:fldCharType="separate"/>
    </w:r>
    <w:r w:rsidR="00470F45" w:rsidRPr="00FE0F81">
      <w:t>11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11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if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FE0F81">
      <w:rPr>
        <w:noProof/>
      </w:rPr>
      <w:instrText>1</w:instrText>
    </w:r>
    <w:r w:rsidRPr="00FE0F81">
      <w:fldChar w:fldCharType="end"/>
    </w:r>
    <w:r w:rsidRPr="00FE0F81">
      <w:instrText xml:space="preserve">/2 </w:instrText>
    </w:r>
    <w:r w:rsidRPr="00FE0F81">
      <w:fldChar w:fldCharType="separate"/>
    </w:r>
    <w:r w:rsidR="00FE0F81">
      <w:rPr>
        <w:noProof/>
      </w:rPr>
      <w:instrText>0,5</w:instrText>
    </w:r>
    <w:r w:rsidRPr="00FE0F81">
      <w:fldChar w:fldCharType="end"/>
    </w:r>
    <w:r w:rsidRPr="00FE0F81">
      <w:instrText xml:space="preserve"> - </w:instrText>
    </w:r>
    <w:r w:rsidRPr="00FE0F81">
      <w:fldChar w:fldCharType="begin" w:fldLock="1"/>
    </w:r>
    <w:r w:rsidRPr="00FE0F81">
      <w:instrText xml:space="preserve"> = int(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FE0F81">
      <w:rPr>
        <w:noProof/>
      </w:rPr>
      <w:instrText>1</w:instrText>
    </w:r>
    <w:r w:rsidRPr="00FE0F81">
      <w:fldChar w:fldCharType="end"/>
    </w:r>
    <w:r w:rsidRPr="00FE0F81">
      <w:instrText xml:space="preserve">/2) </w:instrText>
    </w:r>
    <w:r w:rsidRPr="00FE0F81">
      <w:fldChar w:fldCharType="separate"/>
    </w:r>
    <w:r w:rsidR="00FE0F81">
      <w:rPr>
        <w:noProof/>
      </w:rPr>
      <w:instrText>0</w:instrText>
    </w:r>
    <w:r w:rsidRPr="00FE0F81">
      <w:fldChar w:fldCharType="end"/>
    </w:r>
    <w:r w:rsidRPr="00FE0F81">
      <w:fldChar w:fldCharType="separate"/>
    </w:r>
    <w:r w:rsidR="00FE0F81">
      <w:rPr>
        <w:noProof/>
      </w:rPr>
      <w:instrText>0,5</w:instrText>
    </w:r>
    <w:r w:rsidRPr="00FE0F81">
      <w:fldChar w:fldCharType="end"/>
    </w:r>
    <w:r w:rsidRPr="00FE0F81">
      <w:instrText xml:space="preserve"> = 0 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instrText>14</w:instrText>
    </w:r>
    <w:r w:rsidRPr="00FE0F81">
      <w:fldChar w:fldCharType="end"/>
    </w:r>
  </w:p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instrText>""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="00FE0F81">
      <w:rPr>
        <w:noProof/>
      </w:rPr>
      <w:instrText>1</w:instrText>
    </w:r>
    <w:r w:rsidRPr="00FE0F81">
      <w:fldChar w:fldCharType="end"/>
    </w:r>
    <w:r w:rsidRPr="00FE0F81">
      <w:instrText>"</w:instrText>
    </w:r>
    <w:r w:rsidRPr="00FE0F81">
      <w:fldChar w:fldCharType="separate"/>
    </w:r>
    <w:r w:rsidR="00FE0F81">
      <w:rPr>
        <w:noProof/>
      </w:rPr>
      <w:t>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11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11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if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2</w:instrText>
    </w:r>
    <w:r w:rsidRPr="00FE0F81">
      <w:fldChar w:fldCharType="end"/>
    </w:r>
    <w:r w:rsidRPr="00FE0F81">
      <w:instrText xml:space="preserve">/2 </w:instrText>
    </w:r>
    <w:r w:rsidRPr="00FE0F81">
      <w:fldChar w:fldCharType="separate"/>
    </w:r>
    <w:r w:rsidR="00470F45" w:rsidRPr="00FE0F81">
      <w:instrText>1</w:instrText>
    </w:r>
    <w:r w:rsidRPr="00FE0F81">
      <w:fldChar w:fldCharType="end"/>
    </w:r>
    <w:r w:rsidRPr="00FE0F81">
      <w:instrText xml:space="preserve"> - </w:instrText>
    </w:r>
    <w:r w:rsidRPr="00FE0F81">
      <w:fldChar w:fldCharType="begin" w:fldLock="1"/>
    </w:r>
    <w:r w:rsidRPr="00FE0F81">
      <w:instrText xml:space="preserve"> = int(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2</w:instrText>
    </w:r>
    <w:r w:rsidRPr="00FE0F81">
      <w:fldChar w:fldCharType="end"/>
    </w:r>
    <w:r w:rsidRPr="00FE0F81">
      <w:instrText xml:space="preserve">/2) </w:instrText>
    </w:r>
    <w:r w:rsidRPr="00FE0F81">
      <w:fldChar w:fldCharType="separate"/>
    </w:r>
    <w:r w:rsidR="00470F45" w:rsidRPr="00FE0F81">
      <w:instrText>1</w:instrText>
    </w:r>
    <w:r w:rsidRPr="00FE0F81">
      <w:fldChar w:fldCharType="end"/>
    </w:r>
    <w:r w:rsidRPr="00FE0F81">
      <w:fldChar w:fldCharType="separate"/>
    </w:r>
    <w:r w:rsidR="00470F45" w:rsidRPr="00FE0F81">
      <w:instrText>0</w:instrText>
    </w:r>
    <w:r w:rsidRPr="00FE0F81">
      <w:fldChar w:fldCharType="end"/>
    </w:r>
    <w:r w:rsidRPr="00FE0F81">
      <w:instrText xml:space="preserve"> = 0 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="00470F45" w:rsidRPr="00FE0F81">
      <w:instrText>2</w:instrText>
    </w:r>
    <w:r w:rsidRPr="00FE0F81">
      <w:fldChar w:fldCharType="end"/>
    </w:r>
  </w:p>
  <w:p w:rsidR="00470F45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instrText>""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instrText>3</w:instrText>
    </w:r>
    <w:r w:rsidRPr="00FE0F81">
      <w:fldChar w:fldCharType="end"/>
    </w:r>
    <w:r w:rsidRPr="00FE0F81">
      <w:instrText>"</w:instrText>
    </w:r>
    <w:r w:rsidRPr="00FE0F81">
      <w:fldChar w:fldCharType="separate"/>
    </w:r>
    <w:r w:rsidR="00470F45" w:rsidRPr="00FE0F81">
      <w:t>2</w:t>
    </w:r>
  </w:p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fldChar w:fldCharType="end"/>
    </w:r>
  </w:p>
  <w:p w:rsidR="003D3F1A" w:rsidRPr="00FE0F81" w:rsidRDefault="003D3F1A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11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t>11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fotV"/>
      <w:framePr w:w="8732" w:h="284" w:hRule="exact" w:hSpace="0" w:vSpace="0" w:wrap="around" w:xAlign="inside" w:y="13042" w:anchorLock="0"/>
    </w:pPr>
    <w:r w:rsidRPr="00FE0F81">
      <w:fldChar w:fldCharType="begin" w:fldLock="1"/>
    </w:r>
    <w:r w:rsidRPr="00FE0F81">
      <w:instrText xml:space="preserve"> if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= 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3</w:instrText>
    </w:r>
    <w:r w:rsidRPr="00FE0F81">
      <w:fldChar w:fldCharType="end"/>
    </w:r>
    <w:r w:rsidRPr="00FE0F81">
      <w:instrText xml:space="preserve">/2 </w:instrText>
    </w:r>
    <w:r w:rsidRPr="00FE0F81">
      <w:fldChar w:fldCharType="separate"/>
    </w:r>
    <w:r w:rsidR="00470F45" w:rsidRPr="00FE0F81">
      <w:instrText>1,5</w:instrText>
    </w:r>
    <w:r w:rsidRPr="00FE0F81">
      <w:fldChar w:fldCharType="end"/>
    </w:r>
    <w:r w:rsidRPr="00FE0F81">
      <w:instrText xml:space="preserve"> - </w:instrText>
    </w:r>
    <w:r w:rsidRPr="00FE0F81">
      <w:fldChar w:fldCharType="begin" w:fldLock="1"/>
    </w:r>
    <w:r w:rsidRPr="00FE0F81">
      <w:instrText xml:space="preserve"> = int(</w:instrText>
    </w:r>
    <w:r w:rsidRPr="00FE0F81">
      <w:fldChar w:fldCharType="begin" w:fldLock="1"/>
    </w:r>
    <w:r w:rsidRPr="00FE0F81">
      <w:instrText xml:space="preserve"> page</w:instrText>
    </w:r>
    <w:r w:rsidRPr="00FE0F81">
      <w:fldChar w:fldCharType="separate"/>
    </w:r>
    <w:r w:rsidR="00470F45" w:rsidRPr="00FE0F81">
      <w:instrText>3</w:instrText>
    </w:r>
    <w:r w:rsidRPr="00FE0F81">
      <w:fldChar w:fldCharType="end"/>
    </w:r>
    <w:r w:rsidRPr="00FE0F81">
      <w:instrText xml:space="preserve">/2) </w:instrText>
    </w:r>
    <w:r w:rsidRPr="00FE0F81">
      <w:fldChar w:fldCharType="separate"/>
    </w:r>
    <w:r w:rsidR="00470F45" w:rsidRPr="00FE0F81">
      <w:instrText>1</w:instrText>
    </w:r>
    <w:r w:rsidRPr="00FE0F81">
      <w:fldChar w:fldCharType="end"/>
    </w:r>
    <w:r w:rsidRPr="00FE0F81">
      <w:fldChar w:fldCharType="separate"/>
    </w:r>
    <w:r w:rsidR="00470F45" w:rsidRPr="00FE0F81">
      <w:instrText>0,5</w:instrText>
    </w:r>
    <w:r w:rsidRPr="00FE0F81">
      <w:fldChar w:fldCharType="end"/>
    </w:r>
    <w:r w:rsidRPr="00FE0F81">
      <w:instrText xml:space="preserve"> = 0 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Pr="00FE0F81">
      <w:instrText>4</w:instrText>
    </w:r>
    <w:r w:rsidRPr="00FE0F81">
      <w:fldChar w:fldCharType="end"/>
    </w:r>
  </w:p>
  <w:p w:rsidR="003D3F1A" w:rsidRPr="00FE0F81" w:rsidRDefault="003D3F1A">
    <w:pPr>
      <w:pStyle w:val="SidfotH"/>
      <w:framePr w:w="8732" w:h="284" w:hRule="exact" w:hSpace="0" w:vSpace="0" w:wrap="around" w:xAlign="inside" w:y="13042" w:anchorLock="0"/>
    </w:pPr>
    <w:r w:rsidRPr="00FE0F81">
      <w:instrText>""</w:instrText>
    </w:r>
    <w:r w:rsidRPr="00FE0F81">
      <w:fldChar w:fldCharType="begin" w:fldLock="1"/>
    </w:r>
    <w:r w:rsidRPr="00FE0F81">
      <w:instrText xml:space="preserve"> P</w:instrText>
    </w:r>
    <w:r w:rsidRPr="00FE0F81">
      <w:instrText>A</w:instrText>
    </w:r>
    <w:r w:rsidRPr="00FE0F81">
      <w:instrText xml:space="preserve">GE </w:instrText>
    </w:r>
    <w:r w:rsidRPr="00FE0F81">
      <w:fldChar w:fldCharType="separate"/>
    </w:r>
    <w:r w:rsidR="00470F45" w:rsidRPr="00FE0F81">
      <w:instrText>3</w:instrText>
    </w:r>
    <w:r w:rsidRPr="00FE0F81">
      <w:fldChar w:fldCharType="end"/>
    </w:r>
    <w:r w:rsidRPr="00FE0F81">
      <w:instrText>"</w:instrText>
    </w:r>
    <w:r w:rsidRPr="00FE0F81">
      <w:fldChar w:fldCharType="separate"/>
    </w:r>
    <w:r w:rsidR="00470F45" w:rsidRPr="00FE0F81">
      <w:t>3</w:t>
    </w:r>
    <w:r w:rsidRPr="00FE0F81">
      <w:fldChar w:fldCharType="end"/>
    </w:r>
  </w:p>
  <w:p w:rsidR="003D3F1A" w:rsidRPr="00FE0F81" w:rsidRDefault="003D3F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151" w:rsidRPr="00FE0F81" w:rsidRDefault="006F6151">
      <w:pPr>
        <w:pStyle w:val="Sidfot"/>
      </w:pPr>
    </w:p>
  </w:footnote>
  <w:footnote w:type="continuationSeparator" w:id="0">
    <w:p w:rsidR="006F6151" w:rsidRPr="00FE0F81" w:rsidRDefault="006F6151">
      <w:r w:rsidRPr="00FE0F81">
        <w:continuationSeparator/>
      </w:r>
    </w:p>
  </w:footnote>
  <w:footnote w:id="1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Våren 2007 ändrades överskottsmålet från 2 procent av BNP till 1 procent till följd av ändrade redovisningspri</w:t>
      </w:r>
      <w:r w:rsidRPr="00FE0F81">
        <w:t>n</w:t>
      </w:r>
      <w:r w:rsidRPr="00FE0F81">
        <w:t>ciper i nationalräkenskaperna.</w:t>
      </w:r>
    </w:p>
  </w:footnote>
  <w:footnote w:id="2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Enligt den så kallade Stabilitets- och tillväxtpakten är EU:s medlemsstater förplikt–igade att varje år utarbeta en rapport om de offentliga finansernas utveckling i ett långsiktigt perspektiv. Stater som deltar i valutasamarbetet (EMU) redovisar ”stabil</w:t>
      </w:r>
      <w:r w:rsidRPr="00FE0F81">
        <w:t>i</w:t>
      </w:r>
      <w:r w:rsidRPr="00FE0F81">
        <w:t>tetsprogram” och övriga medlemsstater ”konvergensprogram”. Innehållet är de</w:t>
      </w:r>
      <w:r w:rsidRPr="00FE0F81">
        <w:t>t</w:t>
      </w:r>
      <w:r w:rsidRPr="00FE0F81">
        <w:t>samma i båda typerna av program och är reglerat av rel</w:t>
      </w:r>
      <w:r w:rsidRPr="00FE0F81">
        <w:t>a</w:t>
      </w:r>
      <w:r w:rsidRPr="00FE0F81">
        <w:t>tivt detaljerade föreskrifter.</w:t>
      </w:r>
    </w:p>
  </w:footnote>
  <w:footnote w:id="3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Se granskningsrapporten ”Regeringens analys av finanspolitikens långsiktiga hållba</w:t>
      </w:r>
      <w:r w:rsidRPr="00FE0F81">
        <w:t>r</w:t>
      </w:r>
      <w:r w:rsidRPr="00FE0F81">
        <w:t>het”, RiR 2007:21.</w:t>
      </w:r>
    </w:p>
  </w:footnote>
  <w:footnote w:id="4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Det medelfristiga perspektivet i budgetprocessen omfattar innevarande år (år t) samt ytte</w:t>
      </w:r>
      <w:r w:rsidRPr="00FE0F81">
        <w:t>r</w:t>
      </w:r>
      <w:r w:rsidRPr="00FE0F81">
        <w:t>ligare tre år. Det sista året i det medelfristiga perspektivet är således år t+3.</w:t>
      </w:r>
    </w:p>
  </w:footnote>
  <w:footnote w:id="5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Se till exempel 1999 års ekonomiska vårproposition, prop. 1999/2000:100, s. 69 och 2001 års ekonomiska vårproposition, prop. 2000/01:100, s. 59, samt budgetpropositi</w:t>
      </w:r>
      <w:r w:rsidRPr="00FE0F81">
        <w:t>o</w:t>
      </w:r>
      <w:r w:rsidRPr="00FE0F81">
        <w:t>nen för 2008, prop. 2007/08:1, s. 45. Se även finansutskottets betänkande 2003/04:FiU20.</w:t>
      </w:r>
    </w:p>
  </w:footnote>
  <w:footnote w:id="6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2005/06:FiU1, s. 132.</w:t>
      </w:r>
    </w:p>
  </w:footnote>
  <w:footnote w:id="7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Bonato, L. The Swedish Fiscal Framework: Towards Gradual Erosion?, IMF, Sw</w:t>
      </w:r>
      <w:r w:rsidRPr="00FE0F81">
        <w:t>e</w:t>
      </w:r>
      <w:r w:rsidRPr="00FE0F81">
        <w:t>den: Selected Issues, 2005. Våren 2007 ändrades överskottsmålet från 2 procent av BNP till 1 procent till följd av ändrade redovisningspri</w:t>
      </w:r>
      <w:r w:rsidRPr="00FE0F81">
        <w:t>n</w:t>
      </w:r>
      <w:r w:rsidRPr="00FE0F81">
        <w:t>ciper i nationalräkenskaperna.</w:t>
      </w:r>
    </w:p>
  </w:footnote>
  <w:footnote w:id="8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Budgetpropositionen för 2008, prop. 2007/08:1, s. 77.</w:t>
      </w:r>
    </w:p>
  </w:footnote>
  <w:footnote w:id="9">
    <w:p w:rsidR="003D3F1A" w:rsidRPr="00FE0F81" w:rsidRDefault="003D3F1A" w:rsidP="00AC2451">
      <w:pPr>
        <w:pStyle w:val="Fotnotstext"/>
      </w:pPr>
      <w:r w:rsidRPr="00FE0F81">
        <w:rPr>
          <w:rStyle w:val="Fotnotsreferens"/>
        </w:rPr>
        <w:footnoteRef/>
      </w:r>
      <w:r w:rsidRPr="00FE0F81">
        <w:t xml:space="preserve"> Budgetpropositionen för 2007, prop. 2006/07:1, s. 111.</w:t>
      </w:r>
    </w:p>
    <w:p w:rsidR="003D3F1A" w:rsidRPr="00FE0F81" w:rsidRDefault="003D3F1A" w:rsidP="004603A4">
      <w:pPr>
        <w:pStyle w:val="Tryckor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  <w:r w:rsidRPr="00FE0F81">
      <w:t xml:space="preserve">     </w:t>
    </w:r>
    <w:r w:rsidRPr="00FE0F81">
      <w:rPr>
        <w:rStyle w:val="SidhuvudBilaga"/>
      </w:rPr>
      <w:t xml:space="preserve"> </w:t>
    </w: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Sammanfattning</w:t>
    </w:r>
    <w:r w:rsidRPr="00FE0F81">
      <w:rPr>
        <w:rStyle w:val="SidhuvudRubrikReferens"/>
      </w:rPr>
      <w:fldChar w:fldCharType="end"/>
    </w:r>
  </w:p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Status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   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t>2007/08:RRS18</w:t>
    </w:r>
    <w:r w:rsidRPr="00FE0F81">
      <w:t xml:space="preserve">     </w:t>
    </w:r>
    <w:r w:rsidRPr="00FE0F81">
      <w:rPr>
        <w:rStyle w:val="SidhuvudBilaga"/>
      </w:rPr>
      <w:t xml:space="preserve"> </w:t>
    </w:r>
    <w:r w:rsidR="00470F45" w:rsidRPr="00FE0F81">
      <w:rPr>
        <w:rStyle w:val="SidhuvudRubrikReferens"/>
      </w:rPr>
      <w:t>Riksrevisionens granskning</w:t>
    </w:r>
  </w:p>
  <w:p w:rsidR="003D3F1A" w:rsidRPr="00FE0F81" w:rsidRDefault="003D3F1A">
    <w:pPr>
      <w:pStyle w:val="SidhuvudKantJmn"/>
      <w:framePr w:w="8732" w:h="567" w:hRule="exact" w:vSpace="0" w:wrap="around" w:vAnchor="page" w:y="341" w:anchorLock="0"/>
    </w:pPr>
  </w:p>
  <w:p w:rsidR="003D3F1A" w:rsidRPr="00FE0F81" w:rsidRDefault="003D3F1A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470F45">
    <w:pPr>
      <w:pStyle w:val="SidhuvudKantUdda"/>
      <w:framePr w:w="8732" w:h="567" w:hRule="exact" w:vSpace="0" w:wrap="around" w:vAnchor="page" w:y="341" w:anchorLock="0"/>
    </w:pPr>
    <w:r w:rsidRPr="00FE0F81">
      <w:rPr>
        <w:rStyle w:val="SidhuvudRubrikReferens"/>
      </w:rPr>
      <w:t>Riksrevisionens granskning</w:t>
    </w:r>
    <w:r w:rsidR="003D3F1A" w:rsidRPr="00FE0F81">
      <w:rPr>
        <w:rStyle w:val="SidhuvudBilaga"/>
      </w:rPr>
      <w:t xml:space="preserve"> </w:t>
    </w:r>
    <w:r w:rsidR="003D3F1A" w:rsidRPr="00FE0F81">
      <w:t xml:space="preserve">     </w:t>
    </w:r>
    <w:r w:rsidR="003D3F1A" w:rsidRPr="00FE0F81">
      <w:rPr>
        <w:rStyle w:val="SidhuvudUtskott"/>
      </w:rPr>
      <w:t>2007/08:RRS18</w:t>
    </w:r>
  </w:p>
  <w:p w:rsidR="003D3F1A" w:rsidRPr="00FE0F81" w:rsidRDefault="003D3F1A">
    <w:pPr>
      <w:pStyle w:val="SidhuvudKantUdda"/>
      <w:framePr w:w="8732" w:h="567" w:hRule="exact" w:vSpace="0" w:wrap="around" w:vAnchor="page" w:y="341" w:anchorLock="0"/>
    </w:pPr>
  </w:p>
  <w:p w:rsidR="003D3F1A" w:rsidRPr="00FE0F81" w:rsidRDefault="003D3F1A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F45" w:rsidRPr="00FE0F81" w:rsidRDefault="00470F45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t>2007/08:RRS18</w:t>
    </w:r>
    <w:r w:rsidRPr="00FE0F81">
      <w:t xml:space="preserve">    </w:t>
    </w:r>
  </w:p>
  <w:p w:rsidR="00470F45" w:rsidRPr="00FE0F81" w:rsidRDefault="00470F45">
    <w:pPr>
      <w:pStyle w:val="SidhuvudKantJmn"/>
      <w:framePr w:w="8732" w:h="567" w:hRule="exact" w:vSpace="0" w:wrap="around" w:vAnchor="page" w:y="341" w:anchorLock="0"/>
    </w:pPr>
  </w:p>
  <w:p w:rsidR="003D3F1A" w:rsidRPr="00FE0F81" w:rsidRDefault="00470F45">
    <w:pPr>
      <w:pStyle w:val="SidhuvudKantUdda"/>
      <w:framePr w:w="8732" w:h="567" w:hRule="exact" w:vSpace="0" w:wrap="around" w:vAnchor="page" w:y="341" w:anchorLock="0"/>
    </w:pPr>
    <w:r w:rsidRPr="00FE0F81">
      <w:rPr>
        <w:rStyle w:val="SidhuvudRubrikReferens"/>
        <w:smallCaps w:val="0"/>
        <w:spacing w:val="0"/>
        <w:sz w:val="19"/>
      </w:rPr>
      <w:t xml:space="preserve"> </w:t>
    </w:r>
  </w:p>
  <w:p w:rsidR="003D3F1A" w:rsidRPr="00FE0F81" w:rsidRDefault="003D3F1A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  <w:r w:rsidRPr="00FE0F81">
      <w:t xml:space="preserve">     </w:t>
    </w:r>
    <w:r w:rsidRPr="00FE0F81">
      <w:rPr>
        <w:rStyle w:val="SidhuvudBilaga"/>
      </w:rPr>
      <w:t xml:space="preserve"> </w:t>
    </w: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Riksrevisionens granskning</w:t>
    </w:r>
    <w:r w:rsidRPr="00FE0F81">
      <w:rPr>
        <w:rStyle w:val="SidhuvudRubrikReferens"/>
      </w:rPr>
      <w:fldChar w:fldCharType="end"/>
    </w:r>
  </w:p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Status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   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Riksrevisionens granskning</w:t>
    </w:r>
    <w:r w:rsidRPr="00FE0F81">
      <w:rPr>
        <w:rStyle w:val="SidhuvudRubrikReferens"/>
      </w:rPr>
      <w:fldChar w:fldCharType="end"/>
    </w:r>
    <w:r w:rsidRPr="00FE0F81">
      <w:rPr>
        <w:rStyle w:val="SidhuvudBilaga"/>
      </w:rPr>
      <w:t xml:space="preserve"> </w:t>
    </w:r>
    <w:r w:rsidRPr="00FE0F81">
      <w:t xml:space="preserve">     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</w:instrText>
    </w:r>
    <w:r w:rsidRPr="00FE0F81">
      <w:instrText xml:space="preserve"> </w:instrText>
    </w:r>
    <w:r w:rsidRPr="00FE0F81">
      <w:rPr>
        <w:rStyle w:val="SidhuvudUtskott"/>
      </w:rPr>
      <w:instrText>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</w:instrText>
    </w:r>
    <w:r w:rsidRPr="00FE0F81">
      <w:rPr>
        <w:rStyle w:val="SidhuvudUtskott"/>
      </w:rPr>
      <w:instrText>n</w:instrText>
    </w:r>
    <w:r w:rsidRPr="00FE0F81">
      <w:rPr>
        <w:rStyle w:val="SidhuvudUtskott"/>
      </w:rPr>
      <w:instrText>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    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</w:instrText>
    </w:r>
    <w:r w:rsidRPr="00FE0F81">
      <w:rPr>
        <w:rStyle w:val="SidhuvudUtskott"/>
      </w:rPr>
      <w:instrText>O</w:instrText>
    </w:r>
    <w:r w:rsidRPr="00FE0F81">
      <w:rPr>
        <w:rStyle w:val="SidhuvudUtskott"/>
      </w:rPr>
      <w:instrText>PERTY Status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F45" w:rsidRPr="00FE0F81" w:rsidRDefault="00470F45">
    <w:pPr>
      <w:pStyle w:val="SidhuvudKantUdda"/>
      <w:framePr w:w="8732" w:h="567" w:hRule="exact" w:vSpace="0" w:wrap="around" w:vAnchor="page" w:y="341" w:anchorLock="0"/>
    </w:pPr>
    <w:r w:rsidRPr="00FE0F81">
      <w:t xml:space="preserve">  </w:t>
    </w:r>
    <w:r w:rsidRPr="00FE0F81">
      <w:rPr>
        <w:rStyle w:val="SidhuvudUtskott"/>
      </w:rPr>
      <w:t>2007/08:RRS18</w:t>
    </w:r>
  </w:p>
  <w:p w:rsidR="003D3F1A" w:rsidRPr="00FE0F81" w:rsidRDefault="003D3F1A">
    <w:pPr>
      <w:pStyle w:val="SidhuvudKantUdda"/>
      <w:framePr w:w="8732" w:h="567" w:hRule="exact" w:vSpace="0" w:wrap="around" w:vAnchor="page" w:y="341" w:anchorLock="0"/>
    </w:pPr>
  </w:p>
  <w:p w:rsidR="003D3F1A" w:rsidRPr="00FE0F81" w:rsidRDefault="003D3F1A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Sammanfattning</w:t>
    </w:r>
    <w:r w:rsidRPr="00FE0F81">
      <w:rPr>
        <w:rStyle w:val="SidhuvudRubrikReferens"/>
      </w:rPr>
      <w:fldChar w:fldCharType="end"/>
    </w:r>
    <w:r w:rsidRPr="00FE0F81">
      <w:rPr>
        <w:rStyle w:val="SidhuvudBilaga"/>
      </w:rPr>
      <w:t xml:space="preserve"> </w:t>
    </w:r>
    <w:r w:rsidRPr="00FE0F81">
      <w:t xml:space="preserve">     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</w:instrText>
    </w:r>
    <w:r w:rsidRPr="00FE0F81">
      <w:instrText xml:space="preserve"> </w:instrText>
    </w:r>
    <w:r w:rsidRPr="00FE0F81">
      <w:rPr>
        <w:rStyle w:val="SidhuvudUtskott"/>
      </w:rPr>
      <w:instrText>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</w:instrText>
    </w:r>
    <w:r w:rsidRPr="00FE0F81">
      <w:rPr>
        <w:rStyle w:val="SidhuvudUtskott"/>
      </w:rPr>
      <w:instrText>n</w:instrText>
    </w:r>
    <w:r w:rsidRPr="00FE0F81">
      <w:rPr>
        <w:rStyle w:val="SidhuvudUtskott"/>
      </w:rPr>
      <w:instrText>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    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</w:instrText>
    </w:r>
    <w:r w:rsidRPr="00FE0F81">
      <w:rPr>
        <w:rStyle w:val="SidhuvudUtskott"/>
      </w:rPr>
      <w:instrText>O</w:instrText>
    </w:r>
    <w:r w:rsidRPr="00FE0F81">
      <w:rPr>
        <w:rStyle w:val="SidhuvudUtskott"/>
      </w:rPr>
      <w:instrText>PERTY Status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470F45">
    <w:pPr>
      <w:pStyle w:val="SidhuvudKantUdda"/>
      <w:framePr w:w="8732" w:h="567" w:hRule="exact" w:vSpace="0" w:wrap="around" w:vAnchor="page" w:y="341" w:anchorLock="0"/>
    </w:pPr>
    <w:r w:rsidRPr="00FE0F81">
      <w:t xml:space="preserve"> </w:t>
    </w:r>
  </w:p>
  <w:p w:rsidR="003D3F1A" w:rsidRPr="00FE0F81" w:rsidRDefault="003D3F1A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  <w:r w:rsidRPr="00FE0F81">
      <w:t xml:space="preserve">     </w:t>
    </w:r>
    <w:r w:rsidRPr="00FE0F81">
      <w:rPr>
        <w:rStyle w:val="SidhuvudBilaga"/>
      </w:rPr>
      <w:t xml:space="preserve"> </w:t>
    </w: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Sammanfattning</w:t>
    </w:r>
    <w:r w:rsidRPr="00FE0F81">
      <w:rPr>
        <w:rStyle w:val="SidhuvudRubrikReferens"/>
      </w:rPr>
      <w:fldChar w:fldCharType="end"/>
    </w:r>
  </w:p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Status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   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Sammanfattning</w:t>
    </w:r>
    <w:r w:rsidRPr="00FE0F81">
      <w:rPr>
        <w:rStyle w:val="SidhuvudRubrikReferens"/>
      </w:rPr>
      <w:fldChar w:fldCharType="end"/>
    </w:r>
    <w:r w:rsidRPr="00FE0F81">
      <w:rPr>
        <w:rStyle w:val="SidhuvudBilaga"/>
      </w:rPr>
      <w:t xml:space="preserve"> </w:t>
    </w:r>
    <w:r w:rsidRPr="00FE0F81">
      <w:t xml:space="preserve">     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</w:instrText>
    </w:r>
    <w:r w:rsidRPr="00FE0F81">
      <w:instrText xml:space="preserve"> </w:instrText>
    </w:r>
    <w:r w:rsidRPr="00FE0F81">
      <w:rPr>
        <w:rStyle w:val="SidhuvudUtskott"/>
      </w:rPr>
      <w:instrText>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</w:instrText>
    </w:r>
    <w:r w:rsidRPr="00FE0F81">
      <w:rPr>
        <w:rStyle w:val="SidhuvudUtskott"/>
      </w:rPr>
      <w:instrText>n</w:instrText>
    </w:r>
    <w:r w:rsidRPr="00FE0F81">
      <w:rPr>
        <w:rStyle w:val="SidhuvudUtskott"/>
      </w:rPr>
      <w:instrText>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    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</w:instrText>
    </w:r>
    <w:r w:rsidRPr="00FE0F81">
      <w:rPr>
        <w:rStyle w:val="SidhuvudUtskott"/>
      </w:rPr>
      <w:instrText>O</w:instrText>
    </w:r>
    <w:r w:rsidRPr="00FE0F81">
      <w:rPr>
        <w:rStyle w:val="SidhuvudUtskott"/>
      </w:rPr>
      <w:instrText>PERTY Status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F45" w:rsidRPr="00FE0F81" w:rsidRDefault="00470F45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t>2007/08:RRS18</w:t>
    </w:r>
    <w:r w:rsidRPr="00FE0F81">
      <w:t xml:space="preserve">    </w:t>
    </w:r>
  </w:p>
  <w:p w:rsidR="00470F45" w:rsidRPr="00FE0F81" w:rsidRDefault="00470F45">
    <w:pPr>
      <w:pStyle w:val="SidhuvudKantJmn"/>
      <w:framePr w:w="8732" w:h="567" w:hRule="exact" w:vSpace="0" w:wrap="around" w:vAnchor="page" w:y="341" w:anchorLock="0"/>
    </w:pPr>
  </w:p>
  <w:p w:rsidR="003D3F1A" w:rsidRPr="00FE0F81" w:rsidRDefault="00470F45">
    <w:pPr>
      <w:pStyle w:val="SidhuvudKantUdda"/>
      <w:framePr w:w="8732" w:h="567" w:hRule="exact" w:vSpace="0" w:wrap="around" w:vAnchor="page" w:y="341" w:anchorLock="0"/>
    </w:pPr>
    <w:r w:rsidRPr="00FE0F81">
      <w:rPr>
        <w:rStyle w:val="SidhuvudRubrikReferens"/>
        <w:smallCaps w:val="0"/>
        <w:spacing w:val="0"/>
        <w:sz w:val="19"/>
      </w:rPr>
      <w:t xml:space="preserve"> </w:t>
    </w:r>
  </w:p>
  <w:p w:rsidR="003D3F1A" w:rsidRPr="00FE0F81" w:rsidRDefault="003D3F1A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  <w:r w:rsidRPr="00FE0F81">
      <w:t xml:space="preserve">     </w:t>
    </w:r>
    <w:r w:rsidRPr="00FE0F81">
      <w:rPr>
        <w:rStyle w:val="SidhuvudBilaga"/>
      </w:rPr>
      <w:t xml:space="preserve"> </w:t>
    </w: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Innehållsförteckning</w:t>
    </w:r>
    <w:r w:rsidRPr="00FE0F81">
      <w:rPr>
        <w:rStyle w:val="SidhuvudRubrikReferens"/>
      </w:rPr>
      <w:fldChar w:fldCharType="end"/>
    </w:r>
  </w:p>
  <w:p w:rsidR="003D3F1A" w:rsidRPr="00FE0F81" w:rsidRDefault="003D3F1A">
    <w:pPr>
      <w:pStyle w:val="SidhuvudKantJmn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Status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   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RubrikReferens"/>
      </w:rPr>
      <w:fldChar w:fldCharType="begin" w:fldLock="1"/>
    </w:r>
    <w:r w:rsidRPr="00FE0F81">
      <w:rPr>
        <w:rStyle w:val="SidhuvudRubrikReferens"/>
      </w:rPr>
      <w:instrText xml:space="preserve"> StyleREF "Rubrik 1" </w:instrText>
    </w:r>
    <w:r w:rsidRPr="00FE0F81">
      <w:rPr>
        <w:rStyle w:val="SidhuvudRubrikReferens"/>
      </w:rPr>
      <w:fldChar w:fldCharType="separate"/>
    </w:r>
    <w:r w:rsidRPr="00FE0F81">
      <w:rPr>
        <w:rStyle w:val="SidhuvudRubrikReferens"/>
      </w:rPr>
      <w:t>Innehållsförteckning</w:t>
    </w:r>
    <w:r w:rsidRPr="00FE0F81">
      <w:rPr>
        <w:rStyle w:val="SidhuvudRubrikReferens"/>
      </w:rPr>
      <w:fldChar w:fldCharType="end"/>
    </w:r>
    <w:r w:rsidRPr="00FE0F81">
      <w:rPr>
        <w:rStyle w:val="SidhuvudBilaga"/>
      </w:rPr>
      <w:t xml:space="preserve"> </w:t>
    </w:r>
    <w:r w:rsidRPr="00FE0F81">
      <w:t xml:space="preserve">     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BetänkandeÅr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2007/08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t>:</w: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</w:instrText>
    </w:r>
    <w:r w:rsidRPr="00FE0F81">
      <w:instrText xml:space="preserve"> </w:instrText>
    </w:r>
    <w:r w:rsidRPr="00FE0F81">
      <w:rPr>
        <w:rStyle w:val="SidhuvudUtskott"/>
      </w:rPr>
      <w:instrText>Utskott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RRS</w: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Betä</w:instrText>
    </w:r>
    <w:r w:rsidRPr="00FE0F81">
      <w:rPr>
        <w:rStyle w:val="SidhuvudUtskott"/>
      </w:rPr>
      <w:instrText>n</w:instrText>
    </w:r>
    <w:r w:rsidRPr="00FE0F81">
      <w:rPr>
        <w:rStyle w:val="SidhuvudUtskott"/>
      </w:rPr>
      <w:instrText>kandeNr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t>18</w: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KantUdda"/>
      <w:framePr w:w="8732" w:h="567" w:hRule="exact" w:vSpace="0" w:wrap="around" w:vAnchor="page" w:y="341" w:anchorLock="0"/>
    </w:pP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if 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DOCPROPERTY "UtkastDatum"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Nej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 = "Ja" "</w:instrText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PRINTDATE \@ "yyyy-MM-dd HH.mm    " </w:instrText>
    </w:r>
    <w:r w:rsidRPr="00FE0F81">
      <w:rPr>
        <w:rStyle w:val="SidhuvudUtskott"/>
      </w:rPr>
      <w:fldChar w:fldCharType="separate"/>
    </w:r>
    <w:r w:rsidRPr="00FE0F81">
      <w:rPr>
        <w:rStyle w:val="SidhuvudUtskott"/>
      </w:rPr>
      <w:instrText>2000-08-11 16.42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instrText xml:space="preserve">" </w:instrText>
    </w:r>
    <w:r w:rsidRPr="00FE0F81">
      <w:rPr>
        <w:rStyle w:val="SidhuvudUtskott"/>
      </w:rPr>
      <w:fldChar w:fldCharType="end"/>
    </w:r>
    <w:r w:rsidRPr="00FE0F81">
      <w:rPr>
        <w:rStyle w:val="SidhuvudUtskott"/>
      </w:rPr>
      <w:fldChar w:fldCharType="begin" w:fldLock="1"/>
    </w:r>
    <w:r w:rsidRPr="00FE0F81">
      <w:rPr>
        <w:rStyle w:val="SidhuvudUtskott"/>
      </w:rPr>
      <w:instrText xml:space="preserve"> DOCPR</w:instrText>
    </w:r>
    <w:r w:rsidRPr="00FE0F81">
      <w:rPr>
        <w:rStyle w:val="SidhuvudUtskott"/>
      </w:rPr>
      <w:instrText>O</w:instrText>
    </w:r>
    <w:r w:rsidRPr="00FE0F81">
      <w:rPr>
        <w:rStyle w:val="SidhuvudUtskott"/>
      </w:rPr>
      <w:instrText>PERTY Status</w:instrText>
    </w:r>
    <w:r w:rsidRPr="00FE0F81">
      <w:rPr>
        <w:rStyle w:val="SidhuvudUtskott"/>
      </w:rPr>
      <w:fldChar w:fldCharType="end"/>
    </w:r>
  </w:p>
  <w:p w:rsidR="003D3F1A" w:rsidRPr="00FE0F81" w:rsidRDefault="003D3F1A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F45" w:rsidRPr="00FE0F81" w:rsidRDefault="00470F45">
    <w:pPr>
      <w:pStyle w:val="SidhuvudKantUdda"/>
      <w:framePr w:w="8732" w:h="567" w:hRule="exact" w:vSpace="0" w:wrap="around" w:vAnchor="page" w:y="341" w:anchorLock="0"/>
    </w:pPr>
    <w:r w:rsidRPr="00FE0F81">
      <w:t xml:space="preserve">  </w:t>
    </w:r>
    <w:r w:rsidRPr="00FE0F81">
      <w:rPr>
        <w:rStyle w:val="SidhuvudUtskott"/>
      </w:rPr>
      <w:t>2007/08:RRS18</w:t>
    </w:r>
  </w:p>
  <w:p w:rsidR="003D3F1A" w:rsidRPr="00FE0F81" w:rsidRDefault="003D3F1A">
    <w:pPr>
      <w:pStyle w:val="SidhuvudKantUdda"/>
      <w:framePr w:w="8732" w:h="567" w:hRule="exact" w:vSpace="0" w:wrap="around" w:vAnchor="page" w:y="341" w:anchorLock="0"/>
    </w:pPr>
  </w:p>
  <w:p w:rsidR="003D3F1A" w:rsidRPr="00FE0F81" w:rsidRDefault="003D3F1A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BB64C0"/>
    <w:multiLevelType w:val="hybridMultilevel"/>
    <w:tmpl w:val="DC1A81D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EA2C68"/>
    <w:multiLevelType w:val="hybridMultilevel"/>
    <w:tmpl w:val="88AA45A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5" w15:restartNumberingAfterBreak="0">
    <w:nsid w:val="67BB3DCA"/>
    <w:multiLevelType w:val="hybridMultilevel"/>
    <w:tmpl w:val="6DFE48AC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055660888">
    <w:abstractNumId w:val="1"/>
  </w:num>
  <w:num w:numId="2" w16cid:durableId="1032456527">
    <w:abstractNumId w:val="4"/>
  </w:num>
  <w:num w:numId="3" w16cid:durableId="1302729633">
    <w:abstractNumId w:val="0"/>
  </w:num>
  <w:num w:numId="4" w16cid:durableId="1011449432">
    <w:abstractNumId w:val="6"/>
  </w:num>
  <w:num w:numId="5" w16cid:durableId="1465268657">
    <w:abstractNumId w:val="2"/>
  </w:num>
  <w:num w:numId="6" w16cid:durableId="114563246">
    <w:abstractNumId w:val="3"/>
  </w:num>
  <w:num w:numId="7" w16cid:durableId="1978488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708"/>
  </w:docVars>
  <w:rsids>
    <w:rsidRoot w:val="003E524C"/>
    <w:rsid w:val="0000600B"/>
    <w:rsid w:val="00007428"/>
    <w:rsid w:val="00037057"/>
    <w:rsid w:val="00051CFF"/>
    <w:rsid w:val="00064B25"/>
    <w:rsid w:val="00074909"/>
    <w:rsid w:val="000827F1"/>
    <w:rsid w:val="000957ED"/>
    <w:rsid w:val="000C6E9C"/>
    <w:rsid w:val="000F282C"/>
    <w:rsid w:val="00107363"/>
    <w:rsid w:val="001348B2"/>
    <w:rsid w:val="001812ED"/>
    <w:rsid w:val="001E264E"/>
    <w:rsid w:val="0020634B"/>
    <w:rsid w:val="00211B0D"/>
    <w:rsid w:val="00216E8F"/>
    <w:rsid w:val="00250D7B"/>
    <w:rsid w:val="00255A04"/>
    <w:rsid w:val="002A1381"/>
    <w:rsid w:val="002C4DC1"/>
    <w:rsid w:val="002F0A87"/>
    <w:rsid w:val="002F4D5B"/>
    <w:rsid w:val="003278A8"/>
    <w:rsid w:val="00375E64"/>
    <w:rsid w:val="003A5C6B"/>
    <w:rsid w:val="003A799F"/>
    <w:rsid w:val="003B4CCD"/>
    <w:rsid w:val="003D3F1A"/>
    <w:rsid w:val="003D79D8"/>
    <w:rsid w:val="003E524C"/>
    <w:rsid w:val="004276FE"/>
    <w:rsid w:val="0043053C"/>
    <w:rsid w:val="0043617E"/>
    <w:rsid w:val="0043658A"/>
    <w:rsid w:val="004603A4"/>
    <w:rsid w:val="00470F45"/>
    <w:rsid w:val="00471647"/>
    <w:rsid w:val="004858B1"/>
    <w:rsid w:val="004B09C6"/>
    <w:rsid w:val="004E1356"/>
    <w:rsid w:val="00502961"/>
    <w:rsid w:val="00506A9D"/>
    <w:rsid w:val="005321F4"/>
    <w:rsid w:val="005A2C00"/>
    <w:rsid w:val="005A5BF6"/>
    <w:rsid w:val="005B6E3E"/>
    <w:rsid w:val="005C009C"/>
    <w:rsid w:val="005E2860"/>
    <w:rsid w:val="005F4B96"/>
    <w:rsid w:val="00606830"/>
    <w:rsid w:val="006073C3"/>
    <w:rsid w:val="00607C54"/>
    <w:rsid w:val="00640FD6"/>
    <w:rsid w:val="00646BFC"/>
    <w:rsid w:val="00647003"/>
    <w:rsid w:val="00665231"/>
    <w:rsid w:val="006826BB"/>
    <w:rsid w:val="006D0187"/>
    <w:rsid w:val="006D09B6"/>
    <w:rsid w:val="006F6151"/>
    <w:rsid w:val="0077590B"/>
    <w:rsid w:val="007A624F"/>
    <w:rsid w:val="007C3920"/>
    <w:rsid w:val="007F1AAF"/>
    <w:rsid w:val="00804F43"/>
    <w:rsid w:val="00826B13"/>
    <w:rsid w:val="0083721E"/>
    <w:rsid w:val="00842B68"/>
    <w:rsid w:val="00853C16"/>
    <w:rsid w:val="008603A2"/>
    <w:rsid w:val="0087428A"/>
    <w:rsid w:val="008F2BB6"/>
    <w:rsid w:val="009020EC"/>
    <w:rsid w:val="00914F41"/>
    <w:rsid w:val="00930C29"/>
    <w:rsid w:val="00931551"/>
    <w:rsid w:val="00985CC9"/>
    <w:rsid w:val="009D6DBC"/>
    <w:rsid w:val="00A062F9"/>
    <w:rsid w:val="00A44154"/>
    <w:rsid w:val="00A44926"/>
    <w:rsid w:val="00A478F8"/>
    <w:rsid w:val="00A660C7"/>
    <w:rsid w:val="00A830A8"/>
    <w:rsid w:val="00AA5C3E"/>
    <w:rsid w:val="00AC2451"/>
    <w:rsid w:val="00B11FC6"/>
    <w:rsid w:val="00B421DE"/>
    <w:rsid w:val="00B55C9F"/>
    <w:rsid w:val="00B709AB"/>
    <w:rsid w:val="00BE4B5C"/>
    <w:rsid w:val="00BF26A9"/>
    <w:rsid w:val="00BF4551"/>
    <w:rsid w:val="00C1366D"/>
    <w:rsid w:val="00C359AA"/>
    <w:rsid w:val="00C61DED"/>
    <w:rsid w:val="00C6357C"/>
    <w:rsid w:val="00C659B0"/>
    <w:rsid w:val="00CB3E67"/>
    <w:rsid w:val="00CD347C"/>
    <w:rsid w:val="00CD3CB4"/>
    <w:rsid w:val="00D735F7"/>
    <w:rsid w:val="00D87606"/>
    <w:rsid w:val="00DB20B0"/>
    <w:rsid w:val="00DC7B60"/>
    <w:rsid w:val="00DD2FCA"/>
    <w:rsid w:val="00DE4913"/>
    <w:rsid w:val="00DF5662"/>
    <w:rsid w:val="00E442E6"/>
    <w:rsid w:val="00E46740"/>
    <w:rsid w:val="00EA0B74"/>
    <w:rsid w:val="00EE7CA1"/>
    <w:rsid w:val="00F159E5"/>
    <w:rsid w:val="00F44958"/>
    <w:rsid w:val="00F47605"/>
    <w:rsid w:val="00F51FE0"/>
    <w:rsid w:val="00F55AE1"/>
    <w:rsid w:val="00F76A81"/>
    <w:rsid w:val="00F849C8"/>
    <w:rsid w:val="00F86D30"/>
    <w:rsid w:val="00FA0C3F"/>
    <w:rsid w:val="00FB0E32"/>
    <w:rsid w:val="00FB1984"/>
    <w:rsid w:val="00FC3F66"/>
    <w:rsid w:val="00FE0F81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82FB79-657D-48F4-BB32-61D513C6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normalmedindrag">
    <w:name w:val="normalmedindrag"/>
    <w:basedOn w:val="Normal"/>
    <w:rsid w:val="00AC2451"/>
    <w:pPr>
      <w:spacing w:before="0" w:line="280" w:lineRule="atLeast"/>
      <w:ind w:firstLine="227"/>
      <w:jc w:val="left"/>
    </w:pPr>
    <w:rPr>
      <w:sz w:val="22"/>
      <w:lang w:eastAsia="en-US"/>
    </w:rPr>
  </w:style>
  <w:style w:type="paragraph" w:styleId="Ballongtext">
    <w:name w:val="Balloon Text"/>
    <w:basedOn w:val="Normal"/>
    <w:semiHidden/>
    <w:rsid w:val="00D73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2815</Words>
  <Characters>19343</Characters>
  <Application>Microsoft Office Word</Application>
  <DocSecurity>4</DocSecurity>
  <Lines>371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12</vt:i4>
      </vt:variant>
    </vt:vector>
  </HeadingPairs>
  <TitlesOfParts>
    <vt:vector size="13" baseType="lpstr">
      <vt:lpstr>1999/2000:T1</vt:lpstr>
      <vt:lpstr>Sammanfattning</vt:lpstr>
      <vt:lpstr>Innehållsförteckning</vt:lpstr>
      <vt:lpstr>Styrelsens redogörelse</vt:lpstr>
      <vt:lpstr>Riksrevisionens granskning</vt:lpstr>
      <vt:lpstr>    Bakgrund och motiv till granskningen</vt:lpstr>
      <vt:lpstr>    Riksrevisionens iakttagelser och slutsatser</vt:lpstr>
      <vt:lpstr>        Tidshorisonten för utgiftstaket har förkortats</vt:lpstr>
      <vt:lpstr>        Det finns brister i regeringens motivering till utgiftstaket</vt:lpstr>
      <vt:lpstr>        Principerna för justering av utgiftstaket är oklara</vt:lpstr>
      <vt:lpstr>        Utgiftstaket för offentlig sektor fyller ingen funktion</vt:lpstr>
      <vt:lpstr>    Riksrevisionens rekommendationer</vt:lpstr>
      <vt:lpstr>Styrelsens överväganden</vt:lpstr>
    </vt:vector>
  </TitlesOfParts>
  <Company>Riksdagen</Company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2008-01-23T15:39:00Z</cp:lastPrinted>
  <dcterms:created xsi:type="dcterms:W3CDTF">2025-12-17T11:38:00Z</dcterms:created>
  <dcterms:modified xsi:type="dcterms:W3CDTF">2025-12-17T11:38:00Z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18</vt:lpwstr>
  </property>
  <property fmtid="{D5CDD505-2E9C-101B-9397-08002B2CF9AE}" pid="3" name="Utskott">
    <vt:lpwstr>RRS</vt:lpwstr>
  </property>
  <property fmtid="{D5CDD505-2E9C-101B-9397-08002B2CF9AE}" pid="4" name="BetänkandeÅr">
    <vt:lpwstr>2007/08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