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89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9 maj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2018/19:221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Föräldrastödsprogram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2018/19:FPM46 Meddelande om att ytterligare stärka rättsstatsprincipen inom EU </w:t>
            </w:r>
            <w:r>
              <w:rPr>
                <w:i/>
                <w:iCs/>
                <w:rtl w:val="0"/>
              </w:rPr>
              <w:t>COM(2019) 163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2018/19:NU11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2018/19:NU12 Elmarknadsfrågor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2018/19:UU6 Europarådet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2018/19:MJU14 Säkerhet vid geologisk lagring av koldioxid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2018/19:UbU13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2018/19:UbU14 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Miljö- och klimatminister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Anna Ekström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9 maj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2019-05-09</SAFIR_Sammantradesdatum_Doc>
    <SAFIR_SammantradeID xmlns="C07A1A6C-0B19-41D9-BDF8-F523BA3921EB">8c87540e-9ab9-4c5b-a241-6afbc860618b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E57EE-D23F-4C3B-9F45-0EB9A8CEBED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