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2FE4235840648EE8484F044308C0CE2"/>
        </w:placeholder>
        <w:text/>
      </w:sdtPr>
      <w:sdtEndPr/>
      <w:sdtContent>
        <w:p w:rsidRPr="009B062B" w:rsidR="00AF30DD" w:rsidP="00BD56E7" w:rsidRDefault="00AF30DD" w14:paraId="1E3CE5E7" w14:textId="77777777">
          <w:pPr>
            <w:pStyle w:val="Rubrik1"/>
            <w:spacing w:after="300"/>
          </w:pPr>
          <w:r w:rsidRPr="009B062B">
            <w:t>Förslag till riksdagsbeslut</w:t>
          </w:r>
        </w:p>
      </w:sdtContent>
    </w:sdt>
    <w:sdt>
      <w:sdtPr>
        <w:alias w:val="Yrkande 1"/>
        <w:tag w:val="9bb72700-defd-4d53-a295-922cbf47a613"/>
        <w:id w:val="355087407"/>
        <w:lock w:val="sdtLocked"/>
      </w:sdtPr>
      <w:sdtEndPr/>
      <w:sdtContent>
        <w:p w:rsidR="00466747" w:rsidRDefault="00E960B7" w14:paraId="1E3CE5E8" w14:textId="77777777">
          <w:pPr>
            <w:pStyle w:val="Frslagstext"/>
            <w:numPr>
              <w:ilvl w:val="0"/>
              <w:numId w:val="0"/>
            </w:numPr>
          </w:pPr>
          <w:r>
            <w:t>Riksdagen ställer sig bakom det som anförs i motionen om att regeringen bör återkomma med ett förslag till skärpt straffskala för grovt gravfridsbrott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31B84E74B049418DB63B1C5EA39578"/>
        </w:placeholder>
        <w:text/>
      </w:sdtPr>
      <w:sdtEndPr/>
      <w:sdtContent>
        <w:p w:rsidRPr="009B062B" w:rsidR="006D79C9" w:rsidP="00333E95" w:rsidRDefault="008826F6" w14:paraId="1E3CE5E9" w14:textId="77777777">
          <w:pPr>
            <w:pStyle w:val="Rubrik1"/>
          </w:pPr>
          <w:r>
            <w:t>Inledning</w:t>
          </w:r>
        </w:p>
      </w:sdtContent>
    </w:sdt>
    <w:p w:rsidRPr="00FA3539" w:rsidR="00FA3539" w:rsidP="00FA3539" w:rsidRDefault="00DF6E59" w14:paraId="1E3CE5EA" w14:textId="23203C8E">
      <w:pPr>
        <w:pStyle w:val="Normalutanindragellerluft"/>
      </w:pPr>
      <w:bookmarkStart w:name="_Hlk80609459" w:id="1"/>
      <w:r w:rsidRPr="00FA3539">
        <w:t>Mäns våld mot kvinnor är ett mycket allvarligt samhällsproblem som berör många människors liv och vardag. Det är ett våld som pågår mitt ibland oss. Ett våld som vi sällan märker därför att såväl förövaren som offret anstränger sig för att dölja det. Våldet kan ta sig olika uttryck och ha delvis olika motiv,</w:t>
      </w:r>
      <w:r w:rsidR="0028313B">
        <w:t xml:space="preserve"> </w:t>
      </w:r>
      <w:r w:rsidRPr="00FA3539">
        <w:t>som det hedersrelaterade våldet och förtrycket</w:t>
      </w:r>
      <w:r w:rsidRPr="00FA3539" w:rsidR="00436838">
        <w:t xml:space="preserve">. </w:t>
      </w:r>
      <w:r w:rsidRPr="00FA3539">
        <w:t>Brottsstatistiken visar att de kvinnor som utsätts för våldsbrott ofta är bekanta med eller har en nära relation till den som utpekas som gärningsman. Var fjärde kvinna har någon gång i sitt liv utsatts för brott i en nära relation. De har blivit utsatta för systematiska kränkningar och förödmjukelser, inskränkningar av sin</w:t>
      </w:r>
      <w:r w:rsidR="00B06212">
        <w:t xml:space="preserve"> </w:t>
      </w:r>
      <w:r w:rsidRPr="00FA3539">
        <w:t>frihet, hot, trakasserier, misshandel</w:t>
      </w:r>
      <w:r w:rsidR="00B06212">
        <w:t xml:space="preserve"> </w:t>
      </w:r>
      <w:r w:rsidRPr="00FA3539">
        <w:t>och/eller sexualbrott.</w:t>
      </w:r>
      <w:r w:rsidR="00B06212">
        <w:t xml:space="preserve"> </w:t>
      </w:r>
      <w:r w:rsidRPr="00FA3539">
        <w:t>Kvinnor utsätts oftare än män för grovt, upprepat och kontrollerande våld från en partner. I jämförelse med män är det också vanligare att kvinnor utsätts för sexuellt våld i nära relationer. Även i samkönade par kan det förekomma våld. Det våld som</w:t>
      </w:r>
      <w:r w:rsidR="000D1DE5">
        <w:t xml:space="preserve"> </w:t>
      </w:r>
      <w:proofErr w:type="spellStart"/>
      <w:r w:rsidRPr="00FA3539">
        <w:t>hbtqi</w:t>
      </w:r>
      <w:proofErr w:type="spellEnd"/>
      <w:r w:rsidRPr="00FA3539">
        <w:t>-personer utsätts för i nära relationer osynliggörs dock ofta och uppmärksammas inte i samma utsträckning som andra former av våld i nära relationer.</w:t>
      </w:r>
      <w:r w:rsidR="000D1DE5">
        <w:t xml:space="preserve"> </w:t>
      </w:r>
      <w:r w:rsidRPr="00FA3539">
        <w:t>Mäns våld mot kvinnor definieras av Världshälsoorganisa</w:t>
      </w:r>
      <w:r w:rsidR="0056075A">
        <w:softHyphen/>
      </w:r>
      <w:r w:rsidRPr="00FA3539">
        <w:t>tionen (WHO) som ett utbrett folkhälsoproblem och en kränkning av de mänskliga rättigheterna.</w:t>
      </w:r>
      <w:bookmarkEnd w:id="1"/>
      <w:r w:rsidRPr="00FA3539" w:rsidR="00C7492C">
        <w:t xml:space="preserve"> </w:t>
      </w:r>
      <w:bookmarkStart w:name="_Hlk67383570" w:id="2"/>
      <w:r w:rsidRPr="00FA3539" w:rsidR="00C7492C">
        <w:t>Den yttersta manifestationen av våldet är när kvinnor misshandlas till döds, s.k.</w:t>
      </w:r>
      <w:r w:rsidR="000D1DE5">
        <w:t xml:space="preserve"> </w:t>
      </w:r>
      <w:proofErr w:type="spellStart"/>
      <w:r w:rsidRPr="00FA3539" w:rsidR="00C7492C">
        <w:t>femicid</w:t>
      </w:r>
      <w:proofErr w:type="spellEnd"/>
      <w:r w:rsidRPr="00FA3539" w:rsidR="00C7492C">
        <w:t>.</w:t>
      </w:r>
      <w:bookmarkEnd w:id="2"/>
      <w:r w:rsidR="000D1DE5">
        <w:t xml:space="preserve"> </w:t>
      </w:r>
      <w:r w:rsidRPr="00FA3539" w:rsidR="00FA3539">
        <w:t xml:space="preserve">I Sverige dödas mer än en kvinna varje månad av en man som kvinnan har eller </w:t>
      </w:r>
      <w:r w:rsidR="00E960B7">
        <w:t xml:space="preserve">har </w:t>
      </w:r>
      <w:r w:rsidRPr="00FA3539" w:rsidR="00FA3539">
        <w:t>haft en nära relation till. År 2018 dödades 22 kvinnor, 2020 dödades 13</w:t>
      </w:r>
      <w:r w:rsidR="00FA3539">
        <w:t xml:space="preserve"> stycken</w:t>
      </w:r>
      <w:r w:rsidRPr="00FA3539" w:rsidR="00FA3539">
        <w:t xml:space="preserve"> (Br</w:t>
      </w:r>
      <w:r w:rsidR="00504949">
        <w:t xml:space="preserve">ottsförebyggande rådet, </w:t>
      </w:r>
      <w:r w:rsidRPr="00FA3539" w:rsidR="00FA3539">
        <w:t xml:space="preserve">Konstaterade fall av dödligt våld). </w:t>
      </w:r>
    </w:p>
    <w:p w:rsidRPr="00FA3539" w:rsidR="008826F6" w:rsidP="000D1DE5" w:rsidRDefault="008826F6" w14:paraId="1E3CE5EB" w14:textId="77777777">
      <w:pPr>
        <w:pStyle w:val="Rubrik1"/>
      </w:pPr>
      <w:r w:rsidRPr="00FA3539">
        <w:lastRenderedPageBreak/>
        <w:t>Regeringens förslag</w:t>
      </w:r>
    </w:p>
    <w:p w:rsidRPr="008826F6" w:rsidR="008826F6" w:rsidP="008826F6" w:rsidRDefault="008826F6" w14:paraId="1E3CE5EC" w14:textId="26F03DB6">
      <w:pPr>
        <w:pStyle w:val="Normalutanindragellerluft"/>
      </w:pPr>
      <w:r>
        <w:t xml:space="preserve">Regeringen föreslår i sin proposition att den </w:t>
      </w:r>
      <w:r w:rsidRPr="008826F6">
        <w:t xml:space="preserve">straffrättsliga regleringen </w:t>
      </w:r>
      <w:r w:rsidR="00E960B7">
        <w:t>av</w:t>
      </w:r>
      <w:r w:rsidRPr="008826F6">
        <w:t xml:space="preserve"> brott mot gravfriden i brottsbalken skärps. Straffbestämmelsen om brott mot griftefrid ska kom</w:t>
      </w:r>
      <w:r w:rsidR="0056075A">
        <w:softHyphen/>
      </w:r>
      <w:r w:rsidRPr="008826F6">
        <w:t>pletteras med en särskild straffskala och en egen beteckning för grovt brott. Straffet för grovt brott ska vara fängelse i lägst sex månader och högst fyra år. De olika svårhets</w:t>
      </w:r>
      <w:r w:rsidR="0056075A">
        <w:softHyphen/>
      </w:r>
      <w:r w:rsidRPr="008826F6">
        <w:t>graderna av brottet ska betecknas gravfridsbrott och grovt gravfridsbrott</w:t>
      </w:r>
      <w:r>
        <w:t>.</w:t>
      </w:r>
      <w:r w:rsidRPr="008826F6">
        <w:t xml:space="preserve"> Vid bedöm</w:t>
      </w:r>
      <w:r w:rsidR="0056075A">
        <w:softHyphen/>
      </w:r>
      <w:r w:rsidRPr="008826F6">
        <w:t xml:space="preserve">ningen av om brottet är grovt ska det särskilt beaktas om gärningsmannen tillfogat ett lik en svår skada eller om gärningen inneburit omfattande förstörelse eller annars varit av särskilt hänsynslös eller farlig art. Försök till gravfridsbrott samt försök, förberedelse och stämpling till grovt gravfridsbrott </w:t>
      </w:r>
      <w:r>
        <w:t xml:space="preserve">föreslås </w:t>
      </w:r>
      <w:r w:rsidRPr="008826F6">
        <w:t>kriminaliseras</w:t>
      </w:r>
      <w:r>
        <w:t xml:space="preserve">. </w:t>
      </w:r>
      <w:r w:rsidR="007A35DB">
        <w:t>Vänster</w:t>
      </w:r>
      <w:r w:rsidR="0056075A">
        <w:softHyphen/>
      </w:r>
      <w:r w:rsidR="007A35DB">
        <w:t xml:space="preserve">partiet står bakom regeringens förslag men anser att straffet för grovt gravfridsbrott bör vara högre. Här nedan redogör vi för skälen till vårt förslag. </w:t>
      </w:r>
    </w:p>
    <w:p w:rsidR="008826F6" w:rsidP="00807F50" w:rsidRDefault="008826F6" w14:paraId="1E3CE5ED" w14:textId="77777777">
      <w:pPr>
        <w:pStyle w:val="Rubrik1"/>
      </w:pPr>
      <w:r>
        <w:t>Vänsterpartiets förslag</w:t>
      </w:r>
    </w:p>
    <w:p w:rsidR="00091F78" w:rsidP="0056075A" w:rsidRDefault="00C068D9" w14:paraId="1E3CE5EE" w14:textId="697C395E">
      <w:pPr>
        <w:pStyle w:val="Normalutanindragellerluft"/>
      </w:pPr>
      <w:r>
        <w:t xml:space="preserve">Vänsterpartiet </w:t>
      </w:r>
      <w:r w:rsidR="00140DF1">
        <w:t>håller med regeringen om att straffskalan för allvarliga fall av gravfrids</w:t>
      </w:r>
      <w:r w:rsidR="0056075A">
        <w:softHyphen/>
      </w:r>
      <w:r w:rsidR="00140DF1">
        <w:t xml:space="preserve">brott </w:t>
      </w:r>
      <w:r w:rsidR="0054637E">
        <w:t>bör</w:t>
      </w:r>
      <w:r w:rsidR="00140DF1">
        <w:t xml:space="preserve"> skärpas. </w:t>
      </w:r>
      <w:r w:rsidRPr="00C068D9">
        <w:t xml:space="preserve">Tillämpningsområdet för griftefridsbrottet har varit oförändrat sedan det infördes i brottsbalken 1965 och straffskalan har inte ändrats sedan 1993. </w:t>
      </w:r>
      <w:r w:rsidR="00DA6DCE">
        <w:t xml:space="preserve">Straffet för </w:t>
      </w:r>
      <w:r w:rsidRPr="00DA6DCE" w:rsidR="00DA6DCE">
        <w:t>brott mot griftefrid</w:t>
      </w:r>
      <w:r w:rsidR="002A1493">
        <w:t>en är</w:t>
      </w:r>
      <w:r w:rsidRPr="00DA6DCE" w:rsidR="00DA6DCE">
        <w:t xml:space="preserve"> böter eller fängelse i högst två år</w:t>
      </w:r>
      <w:r w:rsidR="002A1493">
        <w:t xml:space="preserve">. </w:t>
      </w:r>
      <w:r w:rsidRPr="005478A3" w:rsidR="005478A3">
        <w:t>Även om det, s</w:t>
      </w:r>
      <w:r w:rsidR="005478A3">
        <w:t>om regeringen skriver</w:t>
      </w:r>
      <w:r w:rsidRPr="005478A3" w:rsidR="005478A3">
        <w:t>, inte går att dra några säkra slutsatser i fråga om</w:t>
      </w:r>
      <w:r w:rsidR="005478A3">
        <w:t xml:space="preserve"> </w:t>
      </w:r>
      <w:r w:rsidR="00E960B7">
        <w:t xml:space="preserve">huruvida </w:t>
      </w:r>
      <w:r w:rsidRPr="005478A3" w:rsidR="005478A3">
        <w:t>förekomsten av grova angrepp mot gravfriden har ökat i omfattning så har det förekommit ett inte obetydligt antal fall av likskändningar där den döda kroppen har bränts upp eller kroppsdelar avlägsnats</w:t>
      </w:r>
      <w:r w:rsidR="005478A3">
        <w:t xml:space="preserve"> (prop</w:t>
      </w:r>
      <w:r w:rsidR="00B4386D">
        <w:t>.</w:t>
      </w:r>
      <w:r w:rsidR="005478A3">
        <w:t xml:space="preserve"> 2021/22</w:t>
      </w:r>
      <w:r w:rsidR="00E629FE">
        <w:t>:195</w:t>
      </w:r>
      <w:r w:rsidR="005478A3">
        <w:t xml:space="preserve"> s.</w:t>
      </w:r>
      <w:r w:rsidR="00E960B7">
        <w:t> </w:t>
      </w:r>
      <w:r w:rsidR="00051304">
        <w:t>9</w:t>
      </w:r>
      <w:r w:rsidR="005478A3">
        <w:t>)</w:t>
      </w:r>
      <w:r w:rsidRPr="005478A3" w:rsidR="005478A3">
        <w:t xml:space="preserve">. </w:t>
      </w:r>
      <w:r w:rsidR="005478A3">
        <w:t>Förutom</w:t>
      </w:r>
      <w:r w:rsidRPr="005478A3" w:rsidR="005478A3">
        <w:t xml:space="preserve"> att sådana gärningar utgör en synnerligen grov kränkning av den avlidne och orsakar </w:t>
      </w:r>
      <w:r w:rsidR="005478A3">
        <w:t xml:space="preserve">stort </w:t>
      </w:r>
      <w:r w:rsidRPr="005478A3" w:rsidR="005478A3">
        <w:t xml:space="preserve">lidande hos närstående, kan de också medföra att en utredning om dödsfallet försvåras. </w:t>
      </w:r>
      <w:r w:rsidR="0007736E">
        <w:t>S</w:t>
      </w:r>
      <w:r w:rsidRPr="005478A3" w:rsidR="005478A3">
        <w:t xml:space="preserve">ådana handlingar </w:t>
      </w:r>
      <w:r w:rsidR="0007736E">
        <w:t xml:space="preserve">kan </w:t>
      </w:r>
      <w:r w:rsidRPr="005478A3" w:rsidR="005478A3">
        <w:t xml:space="preserve">dessutom hindra efterlevande från att ta ett avsked av den avlidne. </w:t>
      </w:r>
    </w:p>
    <w:p w:rsidR="00CC4348" w:rsidP="001E29A4" w:rsidRDefault="00F6467D" w14:paraId="1E3CE5EF" w14:textId="08DBACFC">
      <w:r w:rsidRPr="00091F78">
        <w:t xml:space="preserve">Vänsterpartiet anser </w:t>
      </w:r>
      <w:r w:rsidR="00091F78">
        <w:t xml:space="preserve">dock </w:t>
      </w:r>
      <w:r w:rsidRPr="00091F78">
        <w:t>att skillnaden mellan ett straff för mord/dråp och brott mot gravfriden behöver minskas mer än regeringen nu föreslår. Det är stötande att gärnings</w:t>
      </w:r>
      <w:r w:rsidR="0056075A">
        <w:softHyphen/>
      </w:r>
      <w:r w:rsidRPr="00091F78">
        <w:t xml:space="preserve">personer ska dömas för ett lindrigare brott genom att förstöra bevisning och försvåra utredning. </w:t>
      </w:r>
      <w:r w:rsidR="007F3E73">
        <w:t xml:space="preserve">I flera uppmärksammade fall har män </w:t>
      </w:r>
      <w:r w:rsidR="00C33FF7">
        <w:t xml:space="preserve">åtalats för att ha </w:t>
      </w:r>
      <w:r w:rsidR="007F3E73">
        <w:t>mördat och styckat</w:t>
      </w:r>
      <w:r w:rsidR="00BA5350">
        <w:t>/skändat</w:t>
      </w:r>
      <w:r w:rsidR="007F3E73">
        <w:t xml:space="preserve"> kvinnor som de haft en nära relation med.</w:t>
      </w:r>
      <w:r w:rsidR="00C33FF7">
        <w:t xml:space="preserve"> I vissa fall har styckningen</w:t>
      </w:r>
      <w:r w:rsidR="0087534F">
        <w:t xml:space="preserve"> eller hanteringen av kroppen</w:t>
      </w:r>
      <w:r w:rsidR="00C33FF7">
        <w:t xml:space="preserve"> medfört att mord </w:t>
      </w:r>
      <w:r w:rsidR="00834B0C">
        <w:t xml:space="preserve">inte kunnat bevisas </w:t>
      </w:r>
      <w:r w:rsidR="00D37C89">
        <w:t xml:space="preserve">då </w:t>
      </w:r>
      <w:r w:rsidR="00875E54">
        <w:t xml:space="preserve">obduktionen </w:t>
      </w:r>
      <w:r w:rsidR="008C6B50">
        <w:t>inte kunna</w:t>
      </w:r>
      <w:r w:rsidR="00A53930">
        <w:t xml:space="preserve">t </w:t>
      </w:r>
      <w:r w:rsidR="00D74109">
        <w:t>visa</w:t>
      </w:r>
      <w:r w:rsidR="00A53930">
        <w:t xml:space="preserve"> </w:t>
      </w:r>
      <w:r w:rsidRPr="0030178B" w:rsidR="0030178B">
        <w:t xml:space="preserve">någon </w:t>
      </w:r>
      <w:r w:rsidR="00834B0C">
        <w:t xml:space="preserve">säker </w:t>
      </w:r>
      <w:r w:rsidRPr="0030178B" w:rsidR="0030178B">
        <w:t xml:space="preserve">slutsats om hur </w:t>
      </w:r>
      <w:r w:rsidR="00834B0C">
        <w:t>offret</w:t>
      </w:r>
      <w:r w:rsidRPr="0030178B" w:rsidR="0030178B">
        <w:t xml:space="preserve"> dött</w:t>
      </w:r>
      <w:r w:rsidR="00834B0C">
        <w:t xml:space="preserve">. </w:t>
      </w:r>
      <w:r w:rsidR="001755E9">
        <w:t>Å</w:t>
      </w:r>
      <w:r w:rsidRPr="009F5205" w:rsidR="009F5205">
        <w:t xml:space="preserve">klagaren </w:t>
      </w:r>
      <w:r w:rsidR="001755E9">
        <w:t xml:space="preserve">har </w:t>
      </w:r>
      <w:r w:rsidR="007B5F2F">
        <w:t xml:space="preserve">till följd av bl.a. detta </w:t>
      </w:r>
      <w:r w:rsidRPr="009F5205" w:rsidR="009F5205">
        <w:t xml:space="preserve">inte förmått visa att </w:t>
      </w:r>
      <w:r w:rsidR="001755E9">
        <w:t xml:space="preserve">offrets </w:t>
      </w:r>
      <w:r w:rsidRPr="009F5205" w:rsidR="009F5205">
        <w:t>död orsakats av ett uppsåtligt handlande</w:t>
      </w:r>
      <w:r w:rsidR="00E960B7">
        <w:t>,</w:t>
      </w:r>
      <w:r w:rsidR="001755E9">
        <w:t xml:space="preserve"> varpå g</w:t>
      </w:r>
      <w:r w:rsidR="00C33FF7">
        <w:t>ärnings</w:t>
      </w:r>
      <w:r w:rsidR="0056075A">
        <w:softHyphen/>
      </w:r>
      <w:bookmarkStart w:name="_GoBack" w:id="3"/>
      <w:bookmarkEnd w:id="3"/>
      <w:r w:rsidR="00C33FF7">
        <w:t xml:space="preserve">mannen </w:t>
      </w:r>
      <w:r w:rsidR="00834B0C">
        <w:t xml:space="preserve">har dömts för </w:t>
      </w:r>
      <w:r w:rsidR="00C33FF7">
        <w:t>brott mot griftefriden</w:t>
      </w:r>
      <w:r w:rsidR="00834B0C">
        <w:t xml:space="preserve"> till </w:t>
      </w:r>
      <w:r w:rsidR="0087534F">
        <w:t xml:space="preserve">högst </w:t>
      </w:r>
      <w:r w:rsidR="00834B0C">
        <w:t xml:space="preserve">två års fängelse. </w:t>
      </w:r>
    </w:p>
    <w:p w:rsidRPr="00091F78" w:rsidR="00A86774" w:rsidP="00091F78" w:rsidRDefault="00E95122" w14:paraId="1E3CE5F0" w14:textId="1C88520F">
      <w:r w:rsidRPr="00091F78">
        <w:t xml:space="preserve">Vi anser att det vore rimligt med en straffskala för grovt brott mot gravfriden som motsvarar den för </w:t>
      </w:r>
      <w:r w:rsidRPr="00091F78" w:rsidR="00A86774">
        <w:t>grov mened</w:t>
      </w:r>
      <w:r w:rsidRPr="00091F78" w:rsidR="000E7A84">
        <w:t>, dvs</w:t>
      </w:r>
      <w:r w:rsidR="00722588">
        <w:t>.</w:t>
      </w:r>
      <w:r w:rsidRPr="00091F78" w:rsidR="000E7A84">
        <w:t xml:space="preserve"> fängelse </w:t>
      </w:r>
      <w:r w:rsidR="00E960B7">
        <w:t xml:space="preserve">i </w:t>
      </w:r>
      <w:r w:rsidRPr="00091F78" w:rsidR="000E7A84">
        <w:t>lägst två och högst åtta år</w:t>
      </w:r>
      <w:r w:rsidR="00E960B7">
        <w:t xml:space="preserve">, </w:t>
      </w:r>
      <w:r w:rsidRPr="00091F78">
        <w:t>eftersom s</w:t>
      </w:r>
      <w:r w:rsidRPr="00091F78" w:rsidR="00A86774">
        <w:t>tyckning</w:t>
      </w:r>
      <w:r w:rsidRPr="00091F78">
        <w:t xml:space="preserve"> och/eller </w:t>
      </w:r>
      <w:r w:rsidRPr="00091F78" w:rsidR="00A86774">
        <w:t>skändning</w:t>
      </w:r>
      <w:r w:rsidRPr="00091F78">
        <w:t xml:space="preserve"> av en kropp </w:t>
      </w:r>
      <w:r w:rsidRPr="00091F78" w:rsidR="00A86774">
        <w:t>ofta har till syfte att dölja ett mycket allvarligt brott.</w:t>
      </w:r>
    </w:p>
    <w:p w:rsidRPr="00C04DDF" w:rsidR="00370665" w:rsidP="00C04DDF" w:rsidRDefault="00370665" w14:paraId="1E3CE5F1" w14:textId="77777777">
      <w:r w:rsidRPr="00C04DDF">
        <w:t xml:space="preserve">Regeringen bör återkomma med ett förslag till skärpt straffskala för grovt gravfridsbrott. Detta bör riksdagen </w:t>
      </w:r>
      <w:r w:rsidR="00722588">
        <w:t xml:space="preserve">ställa sig bakom och </w:t>
      </w:r>
      <w:r w:rsidRPr="00C04DDF">
        <w:t>ge regeringen till</w:t>
      </w:r>
      <w:r w:rsidR="00722588">
        <w:t xml:space="preserve"> </w:t>
      </w:r>
      <w:r w:rsidRPr="00C04DDF">
        <w:t>känna.</w:t>
      </w:r>
    </w:p>
    <w:sdt>
      <w:sdtPr>
        <w:alias w:val="CC_Underskrifter"/>
        <w:tag w:val="CC_Underskrifter"/>
        <w:id w:val="583496634"/>
        <w:lock w:val="sdtContentLocked"/>
        <w:placeholder>
          <w:docPart w:val="D0285B0D510E4E28BF66D892B8CEC7B6"/>
        </w:placeholder>
      </w:sdtPr>
      <w:sdtEndPr/>
      <w:sdtContent>
        <w:p w:rsidR="00BD56E7" w:rsidP="004E4035" w:rsidRDefault="00BD56E7" w14:paraId="1E3CE5F2" w14:textId="77777777"/>
        <w:p w:rsidRPr="008E0FE2" w:rsidR="004801AC" w:rsidP="004E4035" w:rsidRDefault="001A3CDF" w14:paraId="1E3CE5F3" w14:textId="77777777"/>
      </w:sdtContent>
    </w:sdt>
    <w:tbl>
      <w:tblPr>
        <w:tblW w:w="5000" w:type="pct"/>
        <w:tblLook w:val="04A0" w:firstRow="1" w:lastRow="0" w:firstColumn="1" w:lastColumn="0" w:noHBand="0" w:noVBand="1"/>
        <w:tblCaption w:val="underskrifter"/>
      </w:tblPr>
      <w:tblGrid>
        <w:gridCol w:w="4252"/>
        <w:gridCol w:w="4252"/>
      </w:tblGrid>
      <w:tr w:rsidR="00466747" w14:paraId="1E3CE5F6" w14:textId="77777777">
        <w:trPr>
          <w:cantSplit/>
        </w:trPr>
        <w:tc>
          <w:tcPr>
            <w:tcW w:w="50" w:type="pct"/>
            <w:vAlign w:val="bottom"/>
          </w:tcPr>
          <w:p w:rsidR="00466747" w:rsidRDefault="00E960B7" w14:paraId="1E3CE5F4" w14:textId="77777777">
            <w:pPr>
              <w:pStyle w:val="Underskrifter"/>
            </w:pPr>
            <w:r>
              <w:t>Linda Westerlund Snecker (V)</w:t>
            </w:r>
          </w:p>
        </w:tc>
        <w:tc>
          <w:tcPr>
            <w:tcW w:w="50" w:type="pct"/>
            <w:vAlign w:val="bottom"/>
          </w:tcPr>
          <w:p w:rsidR="00466747" w:rsidRDefault="00E960B7" w14:paraId="1E3CE5F5" w14:textId="77777777">
            <w:pPr>
              <w:pStyle w:val="Underskrifter"/>
            </w:pPr>
            <w:r>
              <w:t>Tony Haddou (V)</w:t>
            </w:r>
          </w:p>
        </w:tc>
      </w:tr>
      <w:tr w:rsidR="00466747" w14:paraId="1E3CE5F9" w14:textId="77777777">
        <w:trPr>
          <w:cantSplit/>
        </w:trPr>
        <w:tc>
          <w:tcPr>
            <w:tcW w:w="50" w:type="pct"/>
            <w:vAlign w:val="bottom"/>
          </w:tcPr>
          <w:p w:rsidR="00466747" w:rsidRDefault="00E960B7" w14:paraId="1E3CE5F7" w14:textId="77777777">
            <w:pPr>
              <w:pStyle w:val="Underskrifter"/>
            </w:pPr>
            <w:r>
              <w:lastRenderedPageBreak/>
              <w:t>Gudrun Nordborg (V)</w:t>
            </w:r>
          </w:p>
        </w:tc>
        <w:tc>
          <w:tcPr>
            <w:tcW w:w="50" w:type="pct"/>
            <w:vAlign w:val="bottom"/>
          </w:tcPr>
          <w:p w:rsidR="00466747" w:rsidRDefault="00E960B7" w14:paraId="1E3CE5F8" w14:textId="77777777">
            <w:pPr>
              <w:pStyle w:val="Underskrifter"/>
            </w:pPr>
            <w:r>
              <w:t>Mia Sydow Mölleby (V)</w:t>
            </w:r>
          </w:p>
        </w:tc>
      </w:tr>
      <w:tr w:rsidR="00466747" w14:paraId="1E3CE5FC" w14:textId="77777777">
        <w:trPr>
          <w:cantSplit/>
        </w:trPr>
        <w:tc>
          <w:tcPr>
            <w:tcW w:w="50" w:type="pct"/>
            <w:vAlign w:val="bottom"/>
          </w:tcPr>
          <w:p w:rsidR="00466747" w:rsidRDefault="00E960B7" w14:paraId="1E3CE5FA" w14:textId="77777777">
            <w:pPr>
              <w:pStyle w:val="Underskrifter"/>
            </w:pPr>
            <w:r>
              <w:t>Jon Thorbjörnson (V)</w:t>
            </w:r>
          </w:p>
        </w:tc>
        <w:tc>
          <w:tcPr>
            <w:tcW w:w="50" w:type="pct"/>
            <w:vAlign w:val="bottom"/>
          </w:tcPr>
          <w:p w:rsidR="00466747" w:rsidRDefault="00E960B7" w14:paraId="1E3CE5FB" w14:textId="77777777">
            <w:pPr>
              <w:pStyle w:val="Underskrifter"/>
            </w:pPr>
            <w:r>
              <w:t>Jessica Wetterling (V)</w:t>
            </w:r>
          </w:p>
        </w:tc>
      </w:tr>
    </w:tbl>
    <w:p w:rsidR="006D4D16" w:rsidRDefault="006D4D16" w14:paraId="1E3CE5FD" w14:textId="77777777"/>
    <w:sectPr w:rsidR="006D4D1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CE5FF" w14:textId="77777777" w:rsidR="00FB6C3E" w:rsidRDefault="00FB6C3E" w:rsidP="000C1CAD">
      <w:pPr>
        <w:spacing w:line="240" w:lineRule="auto"/>
      </w:pPr>
      <w:r>
        <w:separator/>
      </w:r>
    </w:p>
  </w:endnote>
  <w:endnote w:type="continuationSeparator" w:id="0">
    <w:p w14:paraId="1E3CE600" w14:textId="77777777" w:rsidR="00FB6C3E" w:rsidRDefault="00FB6C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E6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E6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E60E" w14:textId="77777777" w:rsidR="00262EA3" w:rsidRPr="004E4035" w:rsidRDefault="00262EA3" w:rsidP="004E40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CE5FD" w14:textId="77777777" w:rsidR="00FB6C3E" w:rsidRDefault="00FB6C3E" w:rsidP="000C1CAD">
      <w:pPr>
        <w:spacing w:line="240" w:lineRule="auto"/>
      </w:pPr>
      <w:r>
        <w:separator/>
      </w:r>
    </w:p>
  </w:footnote>
  <w:footnote w:type="continuationSeparator" w:id="0">
    <w:p w14:paraId="1E3CE5FE" w14:textId="77777777" w:rsidR="00FB6C3E" w:rsidRDefault="00FB6C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E6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3CE60F" wp14:editId="1E3CE6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3CE613" w14:textId="77777777" w:rsidR="00262EA3" w:rsidRDefault="001A3CDF" w:rsidP="008103B5">
                          <w:pPr>
                            <w:jc w:val="right"/>
                          </w:pPr>
                          <w:sdt>
                            <w:sdtPr>
                              <w:alias w:val="CC_Noformat_Partikod"/>
                              <w:tag w:val="CC_Noformat_Partikod"/>
                              <w:id w:val="-53464382"/>
                              <w:placeholder>
                                <w:docPart w:val="ED34C747F9E24A2AAA7E1A0229E6E2DF"/>
                              </w:placeholder>
                              <w:text/>
                            </w:sdtPr>
                            <w:sdtEndPr/>
                            <w:sdtContent>
                              <w:r w:rsidR="008826F6">
                                <w:t>V</w:t>
                              </w:r>
                            </w:sdtContent>
                          </w:sdt>
                          <w:sdt>
                            <w:sdtPr>
                              <w:alias w:val="CC_Noformat_Partinummer"/>
                              <w:tag w:val="CC_Noformat_Partinummer"/>
                              <w:id w:val="-1709555926"/>
                              <w:placeholder>
                                <w:docPart w:val="BD7E559BDD664D5DB3337776358C04E3"/>
                              </w:placeholder>
                              <w:text/>
                            </w:sdtPr>
                            <w:sdtEndPr/>
                            <w:sdtContent>
                              <w:r w:rsidR="00342F7D">
                                <w:t>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3CE6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3CE613" w14:textId="77777777" w:rsidR="00262EA3" w:rsidRDefault="001A3CDF" w:rsidP="008103B5">
                    <w:pPr>
                      <w:jc w:val="right"/>
                    </w:pPr>
                    <w:sdt>
                      <w:sdtPr>
                        <w:alias w:val="CC_Noformat_Partikod"/>
                        <w:tag w:val="CC_Noformat_Partikod"/>
                        <w:id w:val="-53464382"/>
                        <w:placeholder>
                          <w:docPart w:val="ED34C747F9E24A2AAA7E1A0229E6E2DF"/>
                        </w:placeholder>
                        <w:text/>
                      </w:sdtPr>
                      <w:sdtEndPr/>
                      <w:sdtContent>
                        <w:r w:rsidR="008826F6">
                          <w:t>V</w:t>
                        </w:r>
                      </w:sdtContent>
                    </w:sdt>
                    <w:sdt>
                      <w:sdtPr>
                        <w:alias w:val="CC_Noformat_Partinummer"/>
                        <w:tag w:val="CC_Noformat_Partinummer"/>
                        <w:id w:val="-1709555926"/>
                        <w:placeholder>
                          <w:docPart w:val="BD7E559BDD664D5DB3337776358C04E3"/>
                        </w:placeholder>
                        <w:text/>
                      </w:sdtPr>
                      <w:sdtEndPr/>
                      <w:sdtContent>
                        <w:r w:rsidR="00342F7D">
                          <w:t>043</w:t>
                        </w:r>
                      </w:sdtContent>
                    </w:sdt>
                  </w:p>
                </w:txbxContent>
              </v:textbox>
              <w10:wrap anchorx="page"/>
            </v:shape>
          </w:pict>
        </mc:Fallback>
      </mc:AlternateContent>
    </w:r>
  </w:p>
  <w:p w14:paraId="1E3CE6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E603" w14:textId="77777777" w:rsidR="00262EA3" w:rsidRDefault="00262EA3" w:rsidP="008563AC">
    <w:pPr>
      <w:jc w:val="right"/>
    </w:pPr>
  </w:p>
  <w:p w14:paraId="1E3CE6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E607" w14:textId="77777777" w:rsidR="00262EA3" w:rsidRDefault="001A3C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3CE611" wp14:editId="1E3CE6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3CE608" w14:textId="77777777" w:rsidR="00262EA3" w:rsidRDefault="001A3CDF" w:rsidP="00A314CF">
    <w:pPr>
      <w:pStyle w:val="FSHNormal"/>
      <w:spacing w:before="40"/>
    </w:pPr>
    <w:sdt>
      <w:sdtPr>
        <w:alias w:val="CC_Noformat_Motionstyp"/>
        <w:tag w:val="CC_Noformat_Motionstyp"/>
        <w:id w:val="1162973129"/>
        <w:lock w:val="sdtContentLocked"/>
        <w15:appearance w15:val="hidden"/>
        <w:text/>
      </w:sdtPr>
      <w:sdtEndPr/>
      <w:sdtContent>
        <w:r w:rsidR="004E4035">
          <w:t>Kommittémotion</w:t>
        </w:r>
      </w:sdtContent>
    </w:sdt>
    <w:r w:rsidR="00821B36">
      <w:t xml:space="preserve"> </w:t>
    </w:r>
    <w:sdt>
      <w:sdtPr>
        <w:alias w:val="CC_Noformat_Partikod"/>
        <w:tag w:val="CC_Noformat_Partikod"/>
        <w:id w:val="1471015553"/>
        <w:text/>
      </w:sdtPr>
      <w:sdtEndPr/>
      <w:sdtContent>
        <w:r w:rsidR="008826F6">
          <w:t>V</w:t>
        </w:r>
      </w:sdtContent>
    </w:sdt>
    <w:sdt>
      <w:sdtPr>
        <w:alias w:val="CC_Noformat_Partinummer"/>
        <w:tag w:val="CC_Noformat_Partinummer"/>
        <w:id w:val="-2014525982"/>
        <w:text/>
      </w:sdtPr>
      <w:sdtEndPr/>
      <w:sdtContent>
        <w:r w:rsidR="00342F7D">
          <w:t>043</w:t>
        </w:r>
      </w:sdtContent>
    </w:sdt>
  </w:p>
  <w:p w14:paraId="1E3CE609" w14:textId="77777777" w:rsidR="00262EA3" w:rsidRPr="008227B3" w:rsidRDefault="001A3C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3CE60A" w14:textId="77777777" w:rsidR="00262EA3" w:rsidRPr="008227B3" w:rsidRDefault="001A3C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403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4035">
          <w:t>:4472</w:t>
        </w:r>
      </w:sdtContent>
    </w:sdt>
  </w:p>
  <w:p w14:paraId="1E3CE60B" w14:textId="77777777" w:rsidR="00262EA3" w:rsidRDefault="001A3CDF" w:rsidP="00E03A3D">
    <w:pPr>
      <w:pStyle w:val="Motionr"/>
    </w:pPr>
    <w:sdt>
      <w:sdtPr>
        <w:alias w:val="CC_Noformat_Avtext"/>
        <w:tag w:val="CC_Noformat_Avtext"/>
        <w:id w:val="-2020768203"/>
        <w:lock w:val="sdtContentLocked"/>
        <w15:appearance w15:val="hidden"/>
        <w:text/>
      </w:sdtPr>
      <w:sdtEndPr/>
      <w:sdtContent>
        <w:r w:rsidR="004E4035">
          <w:t>av Linda Westerlund Snecker m.fl. (V)</w:t>
        </w:r>
      </w:sdtContent>
    </w:sdt>
  </w:p>
  <w:sdt>
    <w:sdtPr>
      <w:alias w:val="CC_Noformat_Rubtext"/>
      <w:tag w:val="CC_Noformat_Rubtext"/>
      <w:id w:val="-218060500"/>
      <w:lock w:val="sdtLocked"/>
      <w:text/>
    </w:sdtPr>
    <w:sdtEndPr/>
    <w:sdtContent>
      <w:p w14:paraId="1E3CE60C" w14:textId="77777777" w:rsidR="00262EA3" w:rsidRDefault="00342F7D" w:rsidP="00283E0F">
        <w:pPr>
          <w:pStyle w:val="FSHRub2"/>
        </w:pPr>
        <w:r>
          <w:t>med anledning av prop. 2021/22:195 Skärpt straff för gravfridsbrott</w:t>
        </w:r>
      </w:p>
    </w:sdtContent>
  </w:sdt>
  <w:sdt>
    <w:sdtPr>
      <w:alias w:val="CC_Boilerplate_3"/>
      <w:tag w:val="CC_Boilerplate_3"/>
      <w:id w:val="1606463544"/>
      <w:lock w:val="sdtContentLocked"/>
      <w15:appearance w15:val="hidden"/>
      <w:text w:multiLine="1"/>
    </w:sdtPr>
    <w:sdtEndPr/>
    <w:sdtContent>
      <w:p w14:paraId="1E3CE6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826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304"/>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36E"/>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F78"/>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957"/>
    <w:rsid w:val="000D1089"/>
    <w:rsid w:val="000D10B4"/>
    <w:rsid w:val="000D121B"/>
    <w:rsid w:val="000D147F"/>
    <w:rsid w:val="000D1DE5"/>
    <w:rsid w:val="000D2039"/>
    <w:rsid w:val="000D2097"/>
    <w:rsid w:val="000D23A4"/>
    <w:rsid w:val="000D2498"/>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A84"/>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8E9"/>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E59"/>
    <w:rsid w:val="0013458A"/>
    <w:rsid w:val="001354CF"/>
    <w:rsid w:val="0013597D"/>
    <w:rsid w:val="00135E5D"/>
    <w:rsid w:val="001364A1"/>
    <w:rsid w:val="00136BC5"/>
    <w:rsid w:val="0013783E"/>
    <w:rsid w:val="00137D27"/>
    <w:rsid w:val="00137DC4"/>
    <w:rsid w:val="00137E1A"/>
    <w:rsid w:val="00140735"/>
    <w:rsid w:val="00140AEC"/>
    <w:rsid w:val="00140AFA"/>
    <w:rsid w:val="00140DF1"/>
    <w:rsid w:val="00141C2A"/>
    <w:rsid w:val="0014285A"/>
    <w:rsid w:val="00143D44"/>
    <w:rsid w:val="0014498E"/>
    <w:rsid w:val="00144BFE"/>
    <w:rsid w:val="001455C9"/>
    <w:rsid w:val="00146B8E"/>
    <w:rsid w:val="00146DB1"/>
    <w:rsid w:val="00147063"/>
    <w:rsid w:val="0014776C"/>
    <w:rsid w:val="00147EBC"/>
    <w:rsid w:val="001500C1"/>
    <w:rsid w:val="00151546"/>
    <w:rsid w:val="00151D67"/>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5E9"/>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50C"/>
    <w:rsid w:val="001A0693"/>
    <w:rsid w:val="001A0B9C"/>
    <w:rsid w:val="001A193E"/>
    <w:rsid w:val="001A1E0F"/>
    <w:rsid w:val="001A2309"/>
    <w:rsid w:val="001A25FF"/>
    <w:rsid w:val="001A2F45"/>
    <w:rsid w:val="001A3711"/>
    <w:rsid w:val="001A3CDF"/>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307"/>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9A4"/>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204"/>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6D9"/>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13B"/>
    <w:rsid w:val="0028355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493"/>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8B"/>
    <w:rsid w:val="003032C9"/>
    <w:rsid w:val="00303C09"/>
    <w:rsid w:val="0030446D"/>
    <w:rsid w:val="00304E25"/>
    <w:rsid w:val="0030531E"/>
    <w:rsid w:val="003053E0"/>
    <w:rsid w:val="0030562F"/>
    <w:rsid w:val="003058C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910"/>
    <w:rsid w:val="00341459"/>
    <w:rsid w:val="00342BD2"/>
    <w:rsid w:val="00342F7D"/>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84A"/>
    <w:rsid w:val="00361F52"/>
    <w:rsid w:val="003628E9"/>
    <w:rsid w:val="00362C00"/>
    <w:rsid w:val="00363439"/>
    <w:rsid w:val="00365A6C"/>
    <w:rsid w:val="00365CB8"/>
    <w:rsid w:val="00365ED9"/>
    <w:rsid w:val="00366306"/>
    <w:rsid w:val="0037066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769"/>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838"/>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747"/>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F0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03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949"/>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37E"/>
    <w:rsid w:val="00547388"/>
    <w:rsid w:val="005478A3"/>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75A"/>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327"/>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87D"/>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EA5"/>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789"/>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D3F"/>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AF5"/>
    <w:rsid w:val="0069595C"/>
    <w:rsid w:val="006963AF"/>
    <w:rsid w:val="00696B2A"/>
    <w:rsid w:val="00697084"/>
    <w:rsid w:val="00697223"/>
    <w:rsid w:val="006979DA"/>
    <w:rsid w:val="00697CD5"/>
    <w:rsid w:val="006A06B2"/>
    <w:rsid w:val="006A1413"/>
    <w:rsid w:val="006A1BAD"/>
    <w:rsid w:val="006A2360"/>
    <w:rsid w:val="006A2606"/>
    <w:rsid w:val="006A42AF"/>
    <w:rsid w:val="006A435C"/>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D16"/>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588"/>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C43"/>
    <w:rsid w:val="007A35D2"/>
    <w:rsid w:val="007A35DB"/>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F2F"/>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E73"/>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F50"/>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B0C"/>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657"/>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34F"/>
    <w:rsid w:val="0087557D"/>
    <w:rsid w:val="008759D3"/>
    <w:rsid w:val="00875D1B"/>
    <w:rsid w:val="00875E54"/>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6F6"/>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50"/>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8FC"/>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1B2"/>
    <w:rsid w:val="009F2B01"/>
    <w:rsid w:val="009F2CDD"/>
    <w:rsid w:val="009F3372"/>
    <w:rsid w:val="009F382A"/>
    <w:rsid w:val="009F459A"/>
    <w:rsid w:val="009F5205"/>
    <w:rsid w:val="009F60AA"/>
    <w:rsid w:val="009F612C"/>
    <w:rsid w:val="009F673E"/>
    <w:rsid w:val="009F6B5E"/>
    <w:rsid w:val="009F6FA2"/>
    <w:rsid w:val="009F72D5"/>
    <w:rsid w:val="009F753E"/>
    <w:rsid w:val="00A0034C"/>
    <w:rsid w:val="00A00BD5"/>
    <w:rsid w:val="00A01004"/>
    <w:rsid w:val="00A01A14"/>
    <w:rsid w:val="00A02C00"/>
    <w:rsid w:val="00A02CC7"/>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930"/>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774"/>
    <w:rsid w:val="00A869D5"/>
    <w:rsid w:val="00A86D9C"/>
    <w:rsid w:val="00A904B3"/>
    <w:rsid w:val="00A906B6"/>
    <w:rsid w:val="00A919F2"/>
    <w:rsid w:val="00A91A50"/>
    <w:rsid w:val="00A91F7E"/>
    <w:rsid w:val="00A92B79"/>
    <w:rsid w:val="00A92BE2"/>
    <w:rsid w:val="00A930A8"/>
    <w:rsid w:val="00A94121"/>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719"/>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212"/>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86D"/>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350"/>
    <w:rsid w:val="00BA5B8A"/>
    <w:rsid w:val="00BA5E33"/>
    <w:rsid w:val="00BA6359"/>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6E7"/>
    <w:rsid w:val="00BD5E8C"/>
    <w:rsid w:val="00BD67FA"/>
    <w:rsid w:val="00BD6DB8"/>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78"/>
    <w:rsid w:val="00C02AE8"/>
    <w:rsid w:val="00C040E9"/>
    <w:rsid w:val="00C04DDF"/>
    <w:rsid w:val="00C061E3"/>
    <w:rsid w:val="00C0652A"/>
    <w:rsid w:val="00C068D9"/>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FF7"/>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92C"/>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348"/>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4C"/>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D85"/>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C89"/>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EC7"/>
    <w:rsid w:val="00D7308E"/>
    <w:rsid w:val="00D735F7"/>
    <w:rsid w:val="00D736CB"/>
    <w:rsid w:val="00D73A5F"/>
    <w:rsid w:val="00D7401C"/>
    <w:rsid w:val="00D74109"/>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DCE"/>
    <w:rsid w:val="00DA6F12"/>
    <w:rsid w:val="00DA7F72"/>
    <w:rsid w:val="00DB01C7"/>
    <w:rsid w:val="00DB0673"/>
    <w:rsid w:val="00DB137D"/>
    <w:rsid w:val="00DB179E"/>
    <w:rsid w:val="00DB21DD"/>
    <w:rsid w:val="00DB2A83"/>
    <w:rsid w:val="00DB2AB9"/>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EC5"/>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E59"/>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9F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122"/>
    <w:rsid w:val="00E95883"/>
    <w:rsid w:val="00E95D6F"/>
    <w:rsid w:val="00E95DE2"/>
    <w:rsid w:val="00E960B7"/>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67D"/>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39"/>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C3E"/>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19D"/>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3CE5E6"/>
  <w15:chartTrackingRefBased/>
  <w15:docId w15:val="{447C578B-3622-42BC-9FAF-E1B7E83A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49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FE4235840648EE8484F044308C0CE2"/>
        <w:category>
          <w:name w:val="Allmänt"/>
          <w:gallery w:val="placeholder"/>
        </w:category>
        <w:types>
          <w:type w:val="bbPlcHdr"/>
        </w:types>
        <w:behaviors>
          <w:behavior w:val="content"/>
        </w:behaviors>
        <w:guid w:val="{27CE46AC-8FB6-4910-8C98-D420B32EF6FB}"/>
      </w:docPartPr>
      <w:docPartBody>
        <w:p w:rsidR="00C44733" w:rsidRDefault="00C44733">
          <w:pPr>
            <w:pStyle w:val="62FE4235840648EE8484F044308C0CE2"/>
          </w:pPr>
          <w:r w:rsidRPr="005A0A93">
            <w:rPr>
              <w:rStyle w:val="Platshllartext"/>
            </w:rPr>
            <w:t>Förslag till riksdagsbeslut</w:t>
          </w:r>
        </w:p>
      </w:docPartBody>
    </w:docPart>
    <w:docPart>
      <w:docPartPr>
        <w:name w:val="9331B84E74B049418DB63B1C5EA39578"/>
        <w:category>
          <w:name w:val="Allmänt"/>
          <w:gallery w:val="placeholder"/>
        </w:category>
        <w:types>
          <w:type w:val="bbPlcHdr"/>
        </w:types>
        <w:behaviors>
          <w:behavior w:val="content"/>
        </w:behaviors>
        <w:guid w:val="{29CE982D-D10B-4FEE-903F-61BA92601EEB}"/>
      </w:docPartPr>
      <w:docPartBody>
        <w:p w:rsidR="00C44733" w:rsidRDefault="00C44733">
          <w:pPr>
            <w:pStyle w:val="9331B84E74B049418DB63B1C5EA39578"/>
          </w:pPr>
          <w:r w:rsidRPr="005A0A93">
            <w:rPr>
              <w:rStyle w:val="Platshllartext"/>
            </w:rPr>
            <w:t>Motivering</w:t>
          </w:r>
        </w:p>
      </w:docPartBody>
    </w:docPart>
    <w:docPart>
      <w:docPartPr>
        <w:name w:val="ED34C747F9E24A2AAA7E1A0229E6E2DF"/>
        <w:category>
          <w:name w:val="Allmänt"/>
          <w:gallery w:val="placeholder"/>
        </w:category>
        <w:types>
          <w:type w:val="bbPlcHdr"/>
        </w:types>
        <w:behaviors>
          <w:behavior w:val="content"/>
        </w:behaviors>
        <w:guid w:val="{FD95CFA4-B93A-40D7-B35C-042C431E22C4}"/>
      </w:docPartPr>
      <w:docPartBody>
        <w:p w:rsidR="00C44733" w:rsidRDefault="00C44733">
          <w:pPr>
            <w:pStyle w:val="ED34C747F9E24A2AAA7E1A0229E6E2DF"/>
          </w:pPr>
          <w:r>
            <w:rPr>
              <w:rStyle w:val="Platshllartext"/>
            </w:rPr>
            <w:t xml:space="preserve"> </w:t>
          </w:r>
        </w:p>
      </w:docPartBody>
    </w:docPart>
    <w:docPart>
      <w:docPartPr>
        <w:name w:val="BD7E559BDD664D5DB3337776358C04E3"/>
        <w:category>
          <w:name w:val="Allmänt"/>
          <w:gallery w:val="placeholder"/>
        </w:category>
        <w:types>
          <w:type w:val="bbPlcHdr"/>
        </w:types>
        <w:behaviors>
          <w:behavior w:val="content"/>
        </w:behaviors>
        <w:guid w:val="{9D8CDBBF-C843-49E2-AAD2-2487F5072211}"/>
      </w:docPartPr>
      <w:docPartBody>
        <w:p w:rsidR="00C44733" w:rsidRDefault="00C44733">
          <w:pPr>
            <w:pStyle w:val="BD7E559BDD664D5DB3337776358C04E3"/>
          </w:pPr>
          <w:r>
            <w:t xml:space="preserve"> </w:t>
          </w:r>
        </w:p>
      </w:docPartBody>
    </w:docPart>
    <w:docPart>
      <w:docPartPr>
        <w:name w:val="D0285B0D510E4E28BF66D892B8CEC7B6"/>
        <w:category>
          <w:name w:val="Allmänt"/>
          <w:gallery w:val="placeholder"/>
        </w:category>
        <w:types>
          <w:type w:val="bbPlcHdr"/>
        </w:types>
        <w:behaviors>
          <w:behavior w:val="content"/>
        </w:behaviors>
        <w:guid w:val="{B1CB8FD8-6911-48C7-9C73-C28DFC619385}"/>
      </w:docPartPr>
      <w:docPartBody>
        <w:p w:rsidR="006C0EEC" w:rsidRDefault="006C0E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33"/>
    <w:rsid w:val="003D2CA4"/>
    <w:rsid w:val="006C0EEC"/>
    <w:rsid w:val="00C447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FE4235840648EE8484F044308C0CE2">
    <w:name w:val="62FE4235840648EE8484F044308C0CE2"/>
  </w:style>
  <w:style w:type="paragraph" w:customStyle="1" w:styleId="E9E9611E65314B5CBE7F7C292A5BFCF2">
    <w:name w:val="E9E9611E65314B5CBE7F7C292A5BFC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D35E157FF2464F81469E944AAAE5F6">
    <w:name w:val="C3D35E157FF2464F81469E944AAAE5F6"/>
  </w:style>
  <w:style w:type="paragraph" w:customStyle="1" w:styleId="9331B84E74B049418DB63B1C5EA39578">
    <w:name w:val="9331B84E74B049418DB63B1C5EA39578"/>
  </w:style>
  <w:style w:type="paragraph" w:customStyle="1" w:styleId="4F84846509404D3FA7470748FC7EAA8C">
    <w:name w:val="4F84846509404D3FA7470748FC7EAA8C"/>
  </w:style>
  <w:style w:type="paragraph" w:customStyle="1" w:styleId="2F0583E8E002464BB074E0156E148E60">
    <w:name w:val="2F0583E8E002464BB074E0156E148E60"/>
  </w:style>
  <w:style w:type="paragraph" w:customStyle="1" w:styleId="ED34C747F9E24A2AAA7E1A0229E6E2DF">
    <w:name w:val="ED34C747F9E24A2AAA7E1A0229E6E2DF"/>
  </w:style>
  <w:style w:type="paragraph" w:customStyle="1" w:styleId="BD7E559BDD664D5DB3337776358C04E3">
    <w:name w:val="BD7E559BDD664D5DB3337776358C0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6EFDA7-2F49-4A3A-8304-FA6C408E14CC}"/>
</file>

<file path=customXml/itemProps2.xml><?xml version="1.0" encoding="utf-8"?>
<ds:datastoreItem xmlns:ds="http://schemas.openxmlformats.org/officeDocument/2006/customXml" ds:itemID="{FF152015-8703-4B09-A13E-78EEEC0331EC}"/>
</file>

<file path=customXml/itemProps3.xml><?xml version="1.0" encoding="utf-8"?>
<ds:datastoreItem xmlns:ds="http://schemas.openxmlformats.org/officeDocument/2006/customXml" ds:itemID="{3651FF8E-E717-4BE2-8B7A-F223985C38F8}"/>
</file>

<file path=docProps/app.xml><?xml version="1.0" encoding="utf-8"?>
<Properties xmlns="http://schemas.openxmlformats.org/officeDocument/2006/extended-properties" xmlns:vt="http://schemas.openxmlformats.org/officeDocument/2006/docPropsVTypes">
  <Template>Normal</Template>
  <TotalTime>13</TotalTime>
  <Pages>3</Pages>
  <Words>771</Words>
  <Characters>4321</Characters>
  <Application>Microsoft Office Word</Application>
  <DocSecurity>0</DocSecurity>
  <Lines>73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V043 med anledning av prop  2021 22 195 Skärpt straff för gravfridsbrott</vt:lpstr>
      <vt:lpstr>
      </vt:lpstr>
    </vt:vector>
  </TitlesOfParts>
  <Company>Sveriges riksdag</Company>
  <LinksUpToDate>false</LinksUpToDate>
  <CharactersWithSpaces>5072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