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CAFCC58D02440C9B2C7BA84D705B21"/>
        </w:placeholder>
        <w15:appearance w15:val="hidden"/>
        <w:text/>
      </w:sdtPr>
      <w:sdtEndPr/>
      <w:sdtContent>
        <w:p w:rsidRPr="009B062B" w:rsidR="00AF30DD" w:rsidP="004B0A28" w:rsidRDefault="00AF30DD" w14:paraId="16B3A00A" w14:textId="77777777">
          <w:pPr>
            <w:pStyle w:val="RubrikFrslagTIllRiksdagsbeslut"/>
            <w:spacing w:before="720"/>
          </w:pPr>
          <w:r w:rsidRPr="009B062B">
            <w:t>Förslag till riksdagsbeslut</w:t>
          </w:r>
        </w:p>
      </w:sdtContent>
    </w:sdt>
    <w:sdt>
      <w:sdtPr>
        <w:alias w:val="Yrkande 1"/>
        <w:tag w:val="d0df182f-f101-4415-854f-7d841af9ad2b"/>
        <w:id w:val="1202439487"/>
        <w:lock w:val="sdtLocked"/>
      </w:sdtPr>
      <w:sdtEndPr/>
      <w:sdtContent>
        <w:p w:rsidR="00F521C1" w:rsidRDefault="007F6E4C" w14:paraId="16B3A00B" w14:textId="0D3510D9">
          <w:pPr>
            <w:pStyle w:val="Frslagstext"/>
            <w:numPr>
              <w:ilvl w:val="0"/>
              <w:numId w:val="0"/>
            </w:numPr>
          </w:pPr>
          <w:r>
            <w:t>Riksdagen ställer sig bakom det som anförs i motionen om att se över möjligheten att göra kompetenshöjande utbildning avdragsgill för enskilda individer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BC71B741D04013B524D446180A486E"/>
        </w:placeholder>
        <w15:appearance w15:val="hidden"/>
        <w:text/>
      </w:sdtPr>
      <w:sdtEndPr/>
      <w:sdtContent>
        <w:p w:rsidRPr="009B062B" w:rsidR="006D79C9" w:rsidP="004B0A28" w:rsidRDefault="006D79C9" w14:paraId="16B3A00C" w14:textId="77777777">
          <w:pPr>
            <w:pStyle w:val="Rubrik1"/>
            <w:spacing w:before="760"/>
          </w:pPr>
          <w:r>
            <w:t>Motivering</w:t>
          </w:r>
        </w:p>
      </w:sdtContent>
    </w:sdt>
    <w:p w:rsidRPr="004B0A28" w:rsidR="00DF3A0F" w:rsidP="004B0A28" w:rsidRDefault="00DF3A0F" w14:paraId="16B3A00D" w14:textId="77777777">
      <w:pPr>
        <w:pStyle w:val="Normalutanindragellerluft"/>
      </w:pPr>
      <w:r w:rsidRPr="004B0A28">
        <w:t xml:space="preserve">Att människor investerar i sin egen kompetens stärker Sverige som kunskapsland, minskar risken för arbetslöshet och möjliggör för människor att göra livsval och lönekarriär. I Sverige värdesätts kompetensutveckling, och vi har idag ett avgiftsfritt utbildningsväsende och en välutbyggd kommunal vuxenutbildning. Likväl låter vi skatteeffekter uppstå som gör det olönsamt för enskilda individer att kompetensutvecklas. </w:t>
      </w:r>
    </w:p>
    <w:p w:rsidRPr="004B0A28" w:rsidR="00DF3A0F" w:rsidP="004B0A28" w:rsidRDefault="00DF3A0F" w14:paraId="16B3A00E" w14:textId="1A9A145F">
      <w:r w:rsidRPr="004B0A28">
        <w:t xml:space="preserve">Mycket av den kompetensutveckling för vuxna som sker idag sker utanför det offentliga utbildningssystemet. Utbildningsaktörer av hög kvalitet köps in av företag och andra arbetsgivare för att kompetensutveckla sin personal. Denna utbildning är ej att anse som grund för förmånsbeskattning. Om en enskild individ vill köpa sig en plats på en liknande utbildning och bekosta det själv tvingas </w:t>
      </w:r>
      <w:r w:rsidR="004B0A28">
        <w:t xml:space="preserve">individen </w:t>
      </w:r>
      <w:r w:rsidRPr="004B0A28">
        <w:t xml:space="preserve">dock göra så på beskattade pengar. Detta medför att arbetsgivaren avgör vilka utbildningar man som enskild har möjlighet att delta </w:t>
      </w:r>
      <w:r w:rsidR="004B0A28">
        <w:t>i</w:t>
      </w:r>
      <w:r w:rsidRPr="004B0A28">
        <w:t>, vilket hämmar möjligheten att kompetensförstärka sig själv som individ. Om kompetenshöjande utbildning vore avdragsgillt även för privatpersoner skulle det dock bli fullt möjligt att tillgodogöra sig kompetenshöjande insatser.</w:t>
      </w:r>
    </w:p>
    <w:p w:rsidR="00DF3A0F" w:rsidP="00DF3A0F" w:rsidRDefault="00DF3A0F" w14:paraId="16B3A00F" w14:textId="7B2D1BBF">
      <w:r w:rsidRPr="00ED5BDD">
        <w:t>Riksdagen tillkännager för regeringen som sin mening vad som anförs i motionen om</w:t>
      </w:r>
      <w:r>
        <w:t xml:space="preserve"> att se över möjligheten att göra kompetenshöjande utbildning avdragsgillt för enskilda individer.</w:t>
      </w:r>
    </w:p>
    <w:p w:rsidR="004B0A28" w:rsidP="00DF3A0F" w:rsidRDefault="004B0A28" w14:paraId="0C8E6E4B" w14:textId="77777777"/>
    <w:sdt>
      <w:sdtPr>
        <w:alias w:val="CC_Underskrifter"/>
        <w:tag w:val="CC_Underskrifter"/>
        <w:id w:val="583496634"/>
        <w:lock w:val="sdtContentLocked"/>
        <w:placeholder>
          <w:docPart w:val="93E33B11E7114C67AE75F801A600CFEE"/>
        </w:placeholder>
        <w15:appearance w15:val="hidden"/>
      </w:sdtPr>
      <w:sdtEndPr/>
      <w:sdtContent>
        <w:p w:rsidR="004801AC" w:rsidP="00155F34" w:rsidRDefault="004B0A28" w14:paraId="16B3A0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312CBC" w:rsidRDefault="00312CBC" w14:paraId="16B3A014" w14:textId="77777777"/>
    <w:sectPr w:rsidR="00312C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3A016" w14:textId="77777777" w:rsidR="000E3CE7" w:rsidRDefault="000E3CE7" w:rsidP="000C1CAD">
      <w:pPr>
        <w:spacing w:line="240" w:lineRule="auto"/>
      </w:pPr>
      <w:r>
        <w:separator/>
      </w:r>
    </w:p>
  </w:endnote>
  <w:endnote w:type="continuationSeparator" w:id="0">
    <w:p w14:paraId="16B3A017" w14:textId="77777777" w:rsidR="000E3CE7" w:rsidRDefault="000E3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A0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A01D" w14:textId="21E049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A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3A014" w14:textId="77777777" w:rsidR="000E3CE7" w:rsidRDefault="000E3CE7" w:rsidP="000C1CAD">
      <w:pPr>
        <w:spacing w:line="240" w:lineRule="auto"/>
      </w:pPr>
      <w:r>
        <w:separator/>
      </w:r>
    </w:p>
  </w:footnote>
  <w:footnote w:type="continuationSeparator" w:id="0">
    <w:p w14:paraId="16B3A015" w14:textId="77777777" w:rsidR="000E3CE7" w:rsidRDefault="000E3C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B3A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3A027" wp14:anchorId="16B3A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0A28" w14:paraId="16B3A028" w14:textId="77777777">
                          <w:pPr>
                            <w:jc w:val="right"/>
                          </w:pPr>
                          <w:sdt>
                            <w:sdtPr>
                              <w:alias w:val="CC_Noformat_Partikod"/>
                              <w:tag w:val="CC_Noformat_Partikod"/>
                              <w:id w:val="-53464382"/>
                              <w:placeholder>
                                <w:docPart w:val="2662E150A3CE4F8CAF6437517D687B1A"/>
                              </w:placeholder>
                              <w:text/>
                            </w:sdtPr>
                            <w:sdtEndPr/>
                            <w:sdtContent>
                              <w:r w:rsidR="00DF3A0F">
                                <w:t>M</w:t>
                              </w:r>
                            </w:sdtContent>
                          </w:sdt>
                          <w:sdt>
                            <w:sdtPr>
                              <w:alias w:val="CC_Noformat_Partinummer"/>
                              <w:tag w:val="CC_Noformat_Partinummer"/>
                              <w:id w:val="-1709555926"/>
                              <w:placeholder>
                                <w:docPart w:val="01E88EE421874C8E883CAF58447DA505"/>
                              </w:placeholder>
                              <w:text/>
                            </w:sdtPr>
                            <w:sdtEndPr/>
                            <w:sdtContent>
                              <w:r w:rsidR="00DF3A0F">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3A0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0A28" w14:paraId="16B3A028" w14:textId="77777777">
                    <w:pPr>
                      <w:jc w:val="right"/>
                    </w:pPr>
                    <w:sdt>
                      <w:sdtPr>
                        <w:alias w:val="CC_Noformat_Partikod"/>
                        <w:tag w:val="CC_Noformat_Partikod"/>
                        <w:id w:val="-53464382"/>
                        <w:placeholder>
                          <w:docPart w:val="2662E150A3CE4F8CAF6437517D687B1A"/>
                        </w:placeholder>
                        <w:text/>
                      </w:sdtPr>
                      <w:sdtEndPr/>
                      <w:sdtContent>
                        <w:r w:rsidR="00DF3A0F">
                          <w:t>M</w:t>
                        </w:r>
                      </w:sdtContent>
                    </w:sdt>
                    <w:sdt>
                      <w:sdtPr>
                        <w:alias w:val="CC_Noformat_Partinummer"/>
                        <w:tag w:val="CC_Noformat_Partinummer"/>
                        <w:id w:val="-1709555926"/>
                        <w:placeholder>
                          <w:docPart w:val="01E88EE421874C8E883CAF58447DA505"/>
                        </w:placeholder>
                        <w:text/>
                      </w:sdtPr>
                      <w:sdtEndPr/>
                      <w:sdtContent>
                        <w:r w:rsidR="00DF3A0F">
                          <w:t>1900</w:t>
                        </w:r>
                      </w:sdtContent>
                    </w:sdt>
                  </w:p>
                </w:txbxContent>
              </v:textbox>
              <w10:wrap anchorx="page"/>
            </v:shape>
          </w:pict>
        </mc:Fallback>
      </mc:AlternateContent>
    </w:r>
  </w:p>
  <w:p w:rsidRPr="00293C4F" w:rsidR="004F35FE" w:rsidP="00776B74" w:rsidRDefault="004F35FE" w14:paraId="16B3A0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0A28" w14:paraId="16B3A01A" w14:textId="77777777">
    <w:pPr>
      <w:jc w:val="right"/>
    </w:pPr>
    <w:sdt>
      <w:sdtPr>
        <w:alias w:val="CC_Noformat_Partikod"/>
        <w:tag w:val="CC_Noformat_Partikod"/>
        <w:id w:val="559911109"/>
        <w:placeholder>
          <w:docPart w:val="01E88EE421874C8E883CAF58447DA505"/>
        </w:placeholder>
        <w:text/>
      </w:sdtPr>
      <w:sdtEndPr/>
      <w:sdtContent>
        <w:r w:rsidR="00DF3A0F">
          <w:t>M</w:t>
        </w:r>
      </w:sdtContent>
    </w:sdt>
    <w:sdt>
      <w:sdtPr>
        <w:alias w:val="CC_Noformat_Partinummer"/>
        <w:tag w:val="CC_Noformat_Partinummer"/>
        <w:id w:val="1197820850"/>
        <w:text/>
      </w:sdtPr>
      <w:sdtEndPr/>
      <w:sdtContent>
        <w:r w:rsidR="00DF3A0F">
          <w:t>1900</w:t>
        </w:r>
      </w:sdtContent>
    </w:sdt>
  </w:p>
  <w:p w:rsidR="004F35FE" w:rsidP="00776B74" w:rsidRDefault="004F35FE" w14:paraId="16B3A0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0A28" w14:paraId="16B3A01E" w14:textId="77777777">
    <w:pPr>
      <w:jc w:val="right"/>
    </w:pPr>
    <w:sdt>
      <w:sdtPr>
        <w:alias w:val="CC_Noformat_Partikod"/>
        <w:tag w:val="CC_Noformat_Partikod"/>
        <w:id w:val="1471015553"/>
        <w:text/>
      </w:sdtPr>
      <w:sdtEndPr/>
      <w:sdtContent>
        <w:r w:rsidR="00DF3A0F">
          <w:t>M</w:t>
        </w:r>
      </w:sdtContent>
    </w:sdt>
    <w:sdt>
      <w:sdtPr>
        <w:alias w:val="CC_Noformat_Partinummer"/>
        <w:tag w:val="CC_Noformat_Partinummer"/>
        <w:id w:val="-2014525982"/>
        <w:text/>
      </w:sdtPr>
      <w:sdtEndPr/>
      <w:sdtContent>
        <w:r w:rsidR="00DF3A0F">
          <w:t>1900</w:t>
        </w:r>
      </w:sdtContent>
    </w:sdt>
  </w:p>
  <w:p w:rsidR="004F35FE" w:rsidP="00A314CF" w:rsidRDefault="004B0A28" w14:paraId="16B3A0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B0A28" w14:paraId="16B3A0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0A28" w14:paraId="16B3A0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:3304</w:t>
        </w:r>
      </w:sdtContent>
    </w:sdt>
  </w:p>
  <w:p w:rsidR="004F35FE" w:rsidP="00E03A3D" w:rsidRDefault="004B0A28" w14:paraId="16B3A022"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DF3A0F" w14:paraId="16B3A023" w14:textId="77777777">
        <w:pPr>
          <w:pStyle w:val="FSHRub2"/>
        </w:pPr>
        <w:r>
          <w:t>Gör utbildning avdragsgillt</w:t>
        </w:r>
      </w:p>
    </w:sdtContent>
  </w:sdt>
  <w:sdt>
    <w:sdtPr>
      <w:alias w:val="CC_Boilerplate_3"/>
      <w:tag w:val="CC_Boilerplate_3"/>
      <w:id w:val="1606463544"/>
      <w:lock w:val="sdtContentLocked"/>
      <w15:appearance w15:val="hidden"/>
      <w:text w:multiLine="1"/>
    </w:sdtPr>
    <w:sdtEndPr/>
    <w:sdtContent>
      <w:p w:rsidR="004F35FE" w:rsidP="00283E0F" w:rsidRDefault="004F35FE" w14:paraId="16B3A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6C7"/>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CE7"/>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F34"/>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CB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806"/>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26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A9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A28"/>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C91"/>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E4C"/>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67A"/>
    <w:rsid w:val="00866FF6"/>
    <w:rsid w:val="00867F24"/>
    <w:rsid w:val="008703F2"/>
    <w:rsid w:val="0087299D"/>
    <w:rsid w:val="00873CC6"/>
    <w:rsid w:val="00873F8F"/>
    <w:rsid w:val="00874720"/>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BCE"/>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A0F"/>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493"/>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6E2"/>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1C1"/>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3A009"/>
  <w15:chartTrackingRefBased/>
  <w15:docId w15:val="{696C6384-8FE2-4C77-B082-D097E88A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CAFCC58D02440C9B2C7BA84D705B21"/>
        <w:category>
          <w:name w:val="Allmänt"/>
          <w:gallery w:val="placeholder"/>
        </w:category>
        <w:types>
          <w:type w:val="bbPlcHdr"/>
        </w:types>
        <w:behaviors>
          <w:behavior w:val="content"/>
        </w:behaviors>
        <w:guid w:val="{40FFEF7C-1E25-48B6-B925-1B6237E27E5F}"/>
      </w:docPartPr>
      <w:docPartBody>
        <w:p w:rsidR="0026454E" w:rsidRDefault="0052177F">
          <w:pPr>
            <w:pStyle w:val="7ECAFCC58D02440C9B2C7BA84D705B21"/>
          </w:pPr>
          <w:r w:rsidRPr="005A0A93">
            <w:rPr>
              <w:rStyle w:val="Platshllartext"/>
            </w:rPr>
            <w:t>Förslag till riksdagsbeslut</w:t>
          </w:r>
        </w:p>
      </w:docPartBody>
    </w:docPart>
    <w:docPart>
      <w:docPartPr>
        <w:name w:val="03BC71B741D04013B524D446180A486E"/>
        <w:category>
          <w:name w:val="Allmänt"/>
          <w:gallery w:val="placeholder"/>
        </w:category>
        <w:types>
          <w:type w:val="bbPlcHdr"/>
        </w:types>
        <w:behaviors>
          <w:behavior w:val="content"/>
        </w:behaviors>
        <w:guid w:val="{97D8667F-BC01-4DDE-8923-DC3A04A88260}"/>
      </w:docPartPr>
      <w:docPartBody>
        <w:p w:rsidR="0026454E" w:rsidRDefault="0052177F">
          <w:pPr>
            <w:pStyle w:val="03BC71B741D04013B524D446180A486E"/>
          </w:pPr>
          <w:r w:rsidRPr="005A0A93">
            <w:rPr>
              <w:rStyle w:val="Platshllartext"/>
            </w:rPr>
            <w:t>Motivering</w:t>
          </w:r>
        </w:p>
      </w:docPartBody>
    </w:docPart>
    <w:docPart>
      <w:docPartPr>
        <w:name w:val="2662E150A3CE4F8CAF6437517D687B1A"/>
        <w:category>
          <w:name w:val="Allmänt"/>
          <w:gallery w:val="placeholder"/>
        </w:category>
        <w:types>
          <w:type w:val="bbPlcHdr"/>
        </w:types>
        <w:behaviors>
          <w:behavior w:val="content"/>
        </w:behaviors>
        <w:guid w:val="{C50E5D71-0A94-4841-9D9B-EA801E37F802}"/>
      </w:docPartPr>
      <w:docPartBody>
        <w:p w:rsidR="0026454E" w:rsidRDefault="0052177F">
          <w:pPr>
            <w:pStyle w:val="2662E150A3CE4F8CAF6437517D687B1A"/>
          </w:pPr>
          <w:r>
            <w:rPr>
              <w:rStyle w:val="Platshllartext"/>
            </w:rPr>
            <w:t xml:space="preserve"> </w:t>
          </w:r>
        </w:p>
      </w:docPartBody>
    </w:docPart>
    <w:docPart>
      <w:docPartPr>
        <w:name w:val="01E88EE421874C8E883CAF58447DA505"/>
        <w:category>
          <w:name w:val="Allmänt"/>
          <w:gallery w:val="placeholder"/>
        </w:category>
        <w:types>
          <w:type w:val="bbPlcHdr"/>
        </w:types>
        <w:behaviors>
          <w:behavior w:val="content"/>
        </w:behaviors>
        <w:guid w:val="{5FD293D8-C516-4002-AEFC-EB24AD12BC3E}"/>
      </w:docPartPr>
      <w:docPartBody>
        <w:p w:rsidR="0026454E" w:rsidRDefault="0052177F">
          <w:pPr>
            <w:pStyle w:val="01E88EE421874C8E883CAF58447DA505"/>
          </w:pPr>
          <w:r>
            <w:t xml:space="preserve"> </w:t>
          </w:r>
        </w:p>
      </w:docPartBody>
    </w:docPart>
    <w:docPart>
      <w:docPartPr>
        <w:name w:val="93E33B11E7114C67AE75F801A600CFEE"/>
        <w:category>
          <w:name w:val="Allmänt"/>
          <w:gallery w:val="placeholder"/>
        </w:category>
        <w:types>
          <w:type w:val="bbPlcHdr"/>
        </w:types>
        <w:behaviors>
          <w:behavior w:val="content"/>
        </w:behaviors>
        <w:guid w:val="{48C95B77-1557-4C19-97F9-64A096168C7C}"/>
      </w:docPartPr>
      <w:docPartBody>
        <w:p w:rsidR="000B5F30" w:rsidRDefault="000B5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4E"/>
    <w:rsid w:val="000B5F30"/>
    <w:rsid w:val="0026454E"/>
    <w:rsid w:val="0052177F"/>
    <w:rsid w:val="008B2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CAFCC58D02440C9B2C7BA84D705B21">
    <w:name w:val="7ECAFCC58D02440C9B2C7BA84D705B21"/>
  </w:style>
  <w:style w:type="paragraph" w:customStyle="1" w:styleId="434714CC226040F6BAD7E939C2E6084F">
    <w:name w:val="434714CC226040F6BAD7E939C2E6084F"/>
  </w:style>
  <w:style w:type="paragraph" w:customStyle="1" w:styleId="5E739AA901BE4F77A487196701B3FBAA">
    <w:name w:val="5E739AA901BE4F77A487196701B3FBAA"/>
  </w:style>
  <w:style w:type="paragraph" w:customStyle="1" w:styleId="03BC71B741D04013B524D446180A486E">
    <w:name w:val="03BC71B741D04013B524D446180A486E"/>
  </w:style>
  <w:style w:type="paragraph" w:customStyle="1" w:styleId="FB0E8E366F1F49BE85D06E3093C0D400">
    <w:name w:val="FB0E8E366F1F49BE85D06E3093C0D400"/>
  </w:style>
  <w:style w:type="paragraph" w:customStyle="1" w:styleId="2662E150A3CE4F8CAF6437517D687B1A">
    <w:name w:val="2662E150A3CE4F8CAF6437517D687B1A"/>
  </w:style>
  <w:style w:type="paragraph" w:customStyle="1" w:styleId="01E88EE421874C8E883CAF58447DA505">
    <w:name w:val="01E88EE421874C8E883CAF58447DA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3B487-49F0-41CF-B454-C4FFC0AA2678}"/>
</file>

<file path=customXml/itemProps2.xml><?xml version="1.0" encoding="utf-8"?>
<ds:datastoreItem xmlns:ds="http://schemas.openxmlformats.org/officeDocument/2006/customXml" ds:itemID="{35C081FB-09FA-4E8E-98E9-C115A9620F1A}"/>
</file>

<file path=customXml/itemProps3.xml><?xml version="1.0" encoding="utf-8"?>
<ds:datastoreItem xmlns:ds="http://schemas.openxmlformats.org/officeDocument/2006/customXml" ds:itemID="{E9D40B50-B58F-42D8-93C8-3874C34E5AE2}"/>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1403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M1900 Gör utbildning avdragsgillt</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