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12337" w:rsidP="007242A3">
            <w:pPr>
              <w:framePr w:w="5035" w:h="1644" w:wrap="notBeside" w:vAnchor="page" w:hAnchor="page" w:x="6573" w:y="721"/>
              <w:rPr>
                <w:sz w:val="20"/>
              </w:rPr>
            </w:pPr>
            <w:r>
              <w:rPr>
                <w:sz w:val="20"/>
              </w:rPr>
              <w:t>Dnr S2015/06269/FS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12337">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112337">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12337">
      <w:pPr>
        <w:framePr w:w="4400" w:h="2523" w:wrap="notBeside" w:vAnchor="page" w:hAnchor="page" w:x="6453" w:y="2445"/>
        <w:ind w:left="142"/>
      </w:pPr>
      <w:r>
        <w:t>Till riksdagen</w:t>
      </w:r>
    </w:p>
    <w:p w:rsidR="006E4E11" w:rsidRDefault="00112337" w:rsidP="00112337">
      <w:pPr>
        <w:pStyle w:val="RKrubrik"/>
        <w:pBdr>
          <w:bottom w:val="single" w:sz="4" w:space="1" w:color="auto"/>
        </w:pBdr>
        <w:spacing w:before="0" w:after="0"/>
      </w:pPr>
      <w:r>
        <w:t>Svar på fråga 2015/16:52 av Betty Malmberg (M) Regeringens åtgärder för att minska antalet självmord i Sverige</w:t>
      </w:r>
    </w:p>
    <w:p w:rsidR="006E4E11" w:rsidRDefault="006E4E11" w:rsidP="00E75E75"/>
    <w:p w:rsidR="006E4E11" w:rsidRDefault="00112337" w:rsidP="00E75E75">
      <w:r>
        <w:t xml:space="preserve">Betty Malmberg har frågat mig om jag har för avsikt att följa upp riksdagsbeslutet om att analysera vilka nya åtgärder som behöver vidtas för att minska antalet personer som väljer att ta sitt liv. </w:t>
      </w:r>
    </w:p>
    <w:p w:rsidR="00112337" w:rsidRDefault="00112337" w:rsidP="00E75E75"/>
    <w:p w:rsidR="003060F6" w:rsidRDefault="002C68FD" w:rsidP="00E75E75">
      <w:r>
        <w:t>R</w:t>
      </w:r>
      <w:r w:rsidR="00E75E75">
        <w:t xml:space="preserve">iksdagen ställde sig </w:t>
      </w:r>
      <w:r>
        <w:t xml:space="preserve">2008 </w:t>
      </w:r>
      <w:r w:rsidR="00E75E75">
        <w:t>bakom den dåvarande regeringens vision om att ingen ska behöva ta sitt liv</w:t>
      </w:r>
      <w:r w:rsidR="00112337">
        <w:t>. Det finns sedan 1980-talet en nedåtgående trend när det gäl</w:t>
      </w:r>
      <w:r w:rsidR="005D4861">
        <w:t>ler självmord. Det är pos</w:t>
      </w:r>
      <w:r w:rsidR="00C9424F">
        <w:t>i</w:t>
      </w:r>
      <w:r w:rsidR="005D4861">
        <w:t>tivt.</w:t>
      </w:r>
      <w:r w:rsidR="00112337">
        <w:t xml:space="preserve"> Dessvärre minskar inte självmorden bland unga människor.</w:t>
      </w:r>
      <w:r w:rsidR="00E75E75">
        <w:t xml:space="preserve"> </w:t>
      </w:r>
      <w:r w:rsidR="003060F6">
        <w:t xml:space="preserve">Detta är en allvarlig signal. </w:t>
      </w:r>
      <w:r w:rsidR="00E75E75" w:rsidRPr="00F6412E">
        <w:t xml:space="preserve">Självmord går att förebygga och </w:t>
      </w:r>
      <w:r w:rsidR="003060F6">
        <w:t>det behövs särskilda insatser avseende gruppen unga</w:t>
      </w:r>
      <w:r w:rsidR="00626796">
        <w:t>,</w:t>
      </w:r>
      <w:r w:rsidR="003060F6">
        <w:t xml:space="preserve"> men också vad gäller övriga åldersgrupper krävs att det förebyggande arbetet utvecklas. Sett till det totala antalet självmord så dominerar medelålders och äldre</w:t>
      </w:r>
      <w:r w:rsidR="00626796">
        <w:t xml:space="preserve"> personer</w:t>
      </w:r>
      <w:r w:rsidR="003060F6">
        <w:t>.</w:t>
      </w:r>
      <w:r w:rsidR="003257F6">
        <w:t xml:space="preserve"> Regeringen har </w:t>
      </w:r>
      <w:r w:rsidR="0006268F">
        <w:t xml:space="preserve">därför </w:t>
      </w:r>
      <w:r w:rsidR="003257F6">
        <w:t xml:space="preserve">initierat åtgärder som syftar till att förbättra det förebyggande arbetet och jag nämner några av insatserna nedan. </w:t>
      </w:r>
    </w:p>
    <w:p w:rsidR="003060F6" w:rsidRDefault="003060F6" w:rsidP="00E75E75"/>
    <w:p w:rsidR="00112337" w:rsidRDefault="003060F6" w:rsidP="00E75E75">
      <w:r>
        <w:t>S</w:t>
      </w:r>
      <w:r w:rsidR="00E75E75" w:rsidRPr="00F6412E">
        <w:t xml:space="preserve">amhällets förebyggande insatser för att motverka psykisk ohälsa och samhällets olika system för att hantera risker för självmord måste ständigt förbättras. </w:t>
      </w:r>
      <w:r w:rsidR="00112337">
        <w:t>Vi behöver åstadkomma ett välfungerande förebyggande arbete</w:t>
      </w:r>
      <w:r>
        <w:t xml:space="preserve"> </w:t>
      </w:r>
      <w:r w:rsidR="00876027">
        <w:t>för att förebygga självmord</w:t>
      </w:r>
      <w:r w:rsidR="00AA62E0">
        <w:t>.</w:t>
      </w:r>
      <w:r w:rsidR="00B65541">
        <w:t xml:space="preserve"> </w:t>
      </w:r>
      <w:r w:rsidR="00AA62E0">
        <w:t>B</w:t>
      </w:r>
      <w:r w:rsidR="00876027">
        <w:t>l.a. kan</w:t>
      </w:r>
      <w:r>
        <w:t xml:space="preserve"> </w:t>
      </w:r>
      <w:r w:rsidR="007A29CC">
        <w:t>h</w:t>
      </w:r>
      <w:r w:rsidR="00067A5A">
        <w:t xml:space="preserve">älso- och sjukvården </w:t>
      </w:r>
      <w:r w:rsidR="00112337">
        <w:t xml:space="preserve">bli bättre på att </w:t>
      </w:r>
      <w:r w:rsidR="00876027">
        <w:t xml:space="preserve">erbjuda </w:t>
      </w:r>
      <w:r w:rsidR="00112337">
        <w:t>människor i riskzonen rätt hjälp tidigt. Un</w:t>
      </w:r>
      <w:r w:rsidR="00E75E75">
        <w:t xml:space="preserve">der 2015 ser </w:t>
      </w:r>
      <w:r w:rsidR="00BB0042">
        <w:t xml:space="preserve">regeringen </w:t>
      </w:r>
      <w:r w:rsidR="00112337">
        <w:t>över PRIO-satsningen och de åtgärder som utförs för att motverka psykisk ohälsa, i syfte att se hur de kan förbättras.</w:t>
      </w:r>
    </w:p>
    <w:p w:rsidR="00112337" w:rsidRDefault="00112337" w:rsidP="00E75E75"/>
    <w:p w:rsidR="002C68FD" w:rsidRDefault="00E75E75" w:rsidP="002C68FD">
      <w:r w:rsidRPr="007B14D0">
        <w:rPr>
          <w:szCs w:val="24"/>
        </w:rPr>
        <w:t xml:space="preserve">Regeringen beslutade i maj </w:t>
      </w:r>
      <w:r>
        <w:rPr>
          <w:szCs w:val="24"/>
        </w:rPr>
        <w:t>i år att</w:t>
      </w:r>
      <w:r w:rsidRPr="007B14D0">
        <w:rPr>
          <w:szCs w:val="24"/>
        </w:rPr>
        <w:t xml:space="preserve"> ge Folkhälsomyndigheten i uppdrag att </w:t>
      </w:r>
      <w:r>
        <w:t>samordna det suicidförebyggand</w:t>
      </w:r>
      <w:r w:rsidR="00BB0042">
        <w:t xml:space="preserve">e arbetet på nationell nivå. Det innebär en </w:t>
      </w:r>
      <w:r w:rsidR="00067A5A">
        <w:t xml:space="preserve">tydlig </w:t>
      </w:r>
      <w:r w:rsidR="00BB0042">
        <w:t>satsning på en nationell och</w:t>
      </w:r>
      <w:r>
        <w:t xml:space="preserve"> långsiktigt hållbar strategi i ordinarie struktur. Folkhälsomyndighete</w:t>
      </w:r>
      <w:r w:rsidR="001449F6">
        <w:t xml:space="preserve">n och Socialstyrelsen </w:t>
      </w:r>
      <w:r w:rsidR="00067A5A">
        <w:t xml:space="preserve">tar </w:t>
      </w:r>
      <w:r w:rsidR="001449F6">
        <w:t xml:space="preserve">även </w:t>
      </w:r>
      <w:r>
        <w:t xml:space="preserve">tillsammans </w:t>
      </w:r>
      <w:r w:rsidR="00067A5A">
        <w:t>fram</w:t>
      </w:r>
      <w:r>
        <w:t xml:space="preserve"> ett kunskapsstöd som ska stödja kommuner och landsting att tillsammans med andra aktörer genomföra breda </w:t>
      </w:r>
      <w:r>
        <w:lastRenderedPageBreak/>
        <w:t xml:space="preserve">händelseanalyser för att följa upp och därmed bli bättre på att förhindra självmord </w:t>
      </w:r>
      <w:r w:rsidRPr="00B65541">
        <w:t>bland barn och unga</w:t>
      </w:r>
      <w:r w:rsidRPr="00B816C3">
        <w:rPr>
          <w:i/>
        </w:rPr>
        <w:t>.</w:t>
      </w:r>
      <w:r>
        <w:t xml:space="preserve"> </w:t>
      </w:r>
      <w:r w:rsidRPr="000B2B71">
        <w:t xml:space="preserve">Detta är ett sätt att ta ett helhetsgrepp om ett område där det finns många aktörer. </w:t>
      </w:r>
    </w:p>
    <w:p w:rsidR="00843BA1" w:rsidRDefault="00843BA1" w:rsidP="002C68FD"/>
    <w:p w:rsidR="002C68FD" w:rsidRDefault="002C68FD" w:rsidP="002C68FD">
      <w:r>
        <w:t xml:space="preserve">För att </w:t>
      </w:r>
      <w:r w:rsidR="00067A5A">
        <w:t>den positiva trenden med sjunkande</w:t>
      </w:r>
      <w:r>
        <w:t xml:space="preserve"> självmordstal </w:t>
      </w:r>
      <w:r w:rsidR="00067A5A">
        <w:t xml:space="preserve">ska fortsätta </w:t>
      </w:r>
      <w:r>
        <w:t>är det viktigt med samordning och långsiktigt arbete i ordinarie strukturer</w:t>
      </w:r>
      <w:r w:rsidR="00AA62E0">
        <w:t>.</w:t>
      </w:r>
      <w:r w:rsidR="00067A5A">
        <w:t xml:space="preserve"> </w:t>
      </w:r>
      <w:r w:rsidR="00FB3089">
        <w:t xml:space="preserve">De åtgärder </w:t>
      </w:r>
      <w:r w:rsidR="00F24B74">
        <w:t xml:space="preserve">som </w:t>
      </w:r>
      <w:r w:rsidR="00FB3089">
        <w:t xml:space="preserve">regeringen </w:t>
      </w:r>
      <w:r w:rsidR="00067A5A">
        <w:t xml:space="preserve">initierar </w:t>
      </w:r>
      <w:r w:rsidR="00626796">
        <w:t>på området</w:t>
      </w:r>
      <w:r w:rsidR="00FB3089">
        <w:t xml:space="preserve"> syftar till att ska</w:t>
      </w:r>
      <w:r w:rsidR="00C21E5D">
        <w:t>pa</w:t>
      </w:r>
      <w:r w:rsidR="003563B3">
        <w:t xml:space="preserve"> en samordnad struktur, </w:t>
      </w:r>
      <w:r w:rsidR="00FB3089">
        <w:t xml:space="preserve">som på ett effektivt sätt kan </w:t>
      </w:r>
      <w:r w:rsidR="00067A5A">
        <w:t xml:space="preserve">bidra i arbetet med att </w:t>
      </w:r>
      <w:r w:rsidR="00FB3089">
        <w:t>förebygga självmord.</w:t>
      </w:r>
    </w:p>
    <w:p w:rsidR="00E75E75" w:rsidRDefault="00E75E75">
      <w:pPr>
        <w:pStyle w:val="RKnormal"/>
      </w:pPr>
    </w:p>
    <w:p w:rsidR="00112337" w:rsidRDefault="00112337">
      <w:pPr>
        <w:pStyle w:val="RKnormal"/>
      </w:pPr>
      <w:r>
        <w:t>Stockholm den 7 oktober 2015</w:t>
      </w:r>
    </w:p>
    <w:p w:rsidR="00112337" w:rsidRDefault="00112337">
      <w:pPr>
        <w:pStyle w:val="RKnormal"/>
      </w:pPr>
    </w:p>
    <w:p w:rsidR="00112337" w:rsidRDefault="00112337">
      <w:pPr>
        <w:pStyle w:val="RKnormal"/>
      </w:pPr>
    </w:p>
    <w:p w:rsidR="00112337" w:rsidRDefault="00112337">
      <w:pPr>
        <w:pStyle w:val="RKnormal"/>
      </w:pPr>
      <w:r>
        <w:t>Gabriel Wikström</w:t>
      </w:r>
    </w:p>
    <w:p w:rsidR="001C1917" w:rsidRDefault="001C1917">
      <w:pPr>
        <w:pStyle w:val="RKnormal"/>
      </w:pPr>
    </w:p>
    <w:p w:rsidR="001C1917" w:rsidRDefault="001C1917">
      <w:pPr>
        <w:pStyle w:val="RKnormal"/>
      </w:pPr>
    </w:p>
    <w:sectPr w:rsidR="001C191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1CD" w:rsidRDefault="008841CD">
      <w:r>
        <w:separator/>
      </w:r>
    </w:p>
  </w:endnote>
  <w:endnote w:type="continuationSeparator" w:id="0">
    <w:p w:rsidR="008841CD" w:rsidRDefault="0088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1CD" w:rsidRDefault="008841CD">
      <w:r>
        <w:separator/>
      </w:r>
    </w:p>
  </w:footnote>
  <w:footnote w:type="continuationSeparator" w:id="0">
    <w:p w:rsidR="008841CD" w:rsidRDefault="00884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607E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2679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37" w:rsidRDefault="00FB3089">
    <w:pPr>
      <w:framePr w:w="2948" w:h="1321" w:hRule="exact" w:wrap="notBeside" w:vAnchor="page" w:hAnchor="page" w:x="1362" w:y="653"/>
    </w:pPr>
    <w:r>
      <w:rPr>
        <w:noProof/>
        <w:lang w:eastAsia="sv-SE"/>
      </w:rPr>
      <w:drawing>
        <wp:inline distT="0" distB="0" distL="0" distR="0" wp14:anchorId="3DC31B91" wp14:editId="3DC31B9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002E7"/>
    <w:multiLevelType w:val="hybridMultilevel"/>
    <w:tmpl w:val="E8ACC7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337"/>
    <w:rsid w:val="0002720E"/>
    <w:rsid w:val="0006268F"/>
    <w:rsid w:val="00067A5A"/>
    <w:rsid w:val="00112337"/>
    <w:rsid w:val="001449F6"/>
    <w:rsid w:val="00150384"/>
    <w:rsid w:val="00160901"/>
    <w:rsid w:val="001805B7"/>
    <w:rsid w:val="001C1917"/>
    <w:rsid w:val="0025007F"/>
    <w:rsid w:val="002B59E6"/>
    <w:rsid w:val="002C68FD"/>
    <w:rsid w:val="002F09E2"/>
    <w:rsid w:val="003060F6"/>
    <w:rsid w:val="003257F6"/>
    <w:rsid w:val="003563B3"/>
    <w:rsid w:val="00367B1C"/>
    <w:rsid w:val="003B59F0"/>
    <w:rsid w:val="00476C49"/>
    <w:rsid w:val="004A328D"/>
    <w:rsid w:val="00503ED5"/>
    <w:rsid w:val="0058762B"/>
    <w:rsid w:val="005D4861"/>
    <w:rsid w:val="00626796"/>
    <w:rsid w:val="006535C3"/>
    <w:rsid w:val="0066506D"/>
    <w:rsid w:val="006E4E11"/>
    <w:rsid w:val="007242A3"/>
    <w:rsid w:val="007A29CC"/>
    <w:rsid w:val="007A6855"/>
    <w:rsid w:val="00843BA1"/>
    <w:rsid w:val="00850D27"/>
    <w:rsid w:val="0087176E"/>
    <w:rsid w:val="00876027"/>
    <w:rsid w:val="008841CD"/>
    <w:rsid w:val="0092027A"/>
    <w:rsid w:val="00955E31"/>
    <w:rsid w:val="00992E72"/>
    <w:rsid w:val="009F6264"/>
    <w:rsid w:val="00A607E3"/>
    <w:rsid w:val="00A97A6C"/>
    <w:rsid w:val="00AA62E0"/>
    <w:rsid w:val="00AF26D1"/>
    <w:rsid w:val="00B65541"/>
    <w:rsid w:val="00BB0042"/>
    <w:rsid w:val="00C16D62"/>
    <w:rsid w:val="00C21E5D"/>
    <w:rsid w:val="00C9424F"/>
    <w:rsid w:val="00D133D7"/>
    <w:rsid w:val="00E16DF8"/>
    <w:rsid w:val="00E75E75"/>
    <w:rsid w:val="00E80146"/>
    <w:rsid w:val="00E904D0"/>
    <w:rsid w:val="00EC25F9"/>
    <w:rsid w:val="00ED583F"/>
    <w:rsid w:val="00F24B74"/>
    <w:rsid w:val="00F63089"/>
    <w:rsid w:val="00FB3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E75E7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allongtext">
    <w:name w:val="Balloon Text"/>
    <w:basedOn w:val="Normal"/>
    <w:link w:val="BallongtextChar"/>
    <w:rsid w:val="00476C4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76C49"/>
    <w:rPr>
      <w:rFonts w:ascii="Tahoma" w:hAnsi="Tahoma" w:cs="Tahoma"/>
      <w:sz w:val="16"/>
      <w:szCs w:val="16"/>
      <w:lang w:eastAsia="en-US"/>
    </w:rPr>
  </w:style>
  <w:style w:type="character" w:styleId="Hyperlnk">
    <w:name w:val="Hyperlink"/>
    <w:basedOn w:val="Standardstycketeckensnitt"/>
    <w:rsid w:val="00F24B74"/>
    <w:rPr>
      <w:color w:val="0000FF" w:themeColor="hyperlink"/>
      <w:u w:val="single"/>
    </w:rPr>
  </w:style>
  <w:style w:type="character" w:styleId="Kommentarsreferens">
    <w:name w:val="annotation reference"/>
    <w:basedOn w:val="Standardstycketeckensnitt"/>
    <w:rsid w:val="00067A5A"/>
    <w:rPr>
      <w:sz w:val="16"/>
      <w:szCs w:val="16"/>
    </w:rPr>
  </w:style>
  <w:style w:type="paragraph" w:styleId="Kommentarer">
    <w:name w:val="annotation text"/>
    <w:basedOn w:val="Normal"/>
    <w:link w:val="KommentarerChar"/>
    <w:rsid w:val="00067A5A"/>
    <w:pPr>
      <w:spacing w:line="240" w:lineRule="auto"/>
    </w:pPr>
    <w:rPr>
      <w:sz w:val="20"/>
    </w:rPr>
  </w:style>
  <w:style w:type="character" w:customStyle="1" w:styleId="KommentarerChar">
    <w:name w:val="Kommentarer Char"/>
    <w:basedOn w:val="Standardstycketeckensnitt"/>
    <w:link w:val="Kommentarer"/>
    <w:rsid w:val="00067A5A"/>
    <w:rPr>
      <w:rFonts w:ascii="OrigGarmnd BT" w:hAnsi="OrigGarmnd BT"/>
      <w:lang w:eastAsia="en-US"/>
    </w:rPr>
  </w:style>
  <w:style w:type="paragraph" w:styleId="Kommentarsmne">
    <w:name w:val="annotation subject"/>
    <w:basedOn w:val="Kommentarer"/>
    <w:next w:val="Kommentarer"/>
    <w:link w:val="KommentarsmneChar"/>
    <w:rsid w:val="00067A5A"/>
    <w:rPr>
      <w:b/>
      <w:bCs/>
    </w:rPr>
  </w:style>
  <w:style w:type="character" w:customStyle="1" w:styleId="KommentarsmneChar">
    <w:name w:val="Kommentarsämne Char"/>
    <w:basedOn w:val="KommentarerChar"/>
    <w:link w:val="Kommentarsmne"/>
    <w:rsid w:val="00067A5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E75E7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allongtext">
    <w:name w:val="Balloon Text"/>
    <w:basedOn w:val="Normal"/>
    <w:link w:val="BallongtextChar"/>
    <w:rsid w:val="00476C4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76C49"/>
    <w:rPr>
      <w:rFonts w:ascii="Tahoma" w:hAnsi="Tahoma" w:cs="Tahoma"/>
      <w:sz w:val="16"/>
      <w:szCs w:val="16"/>
      <w:lang w:eastAsia="en-US"/>
    </w:rPr>
  </w:style>
  <w:style w:type="character" w:styleId="Hyperlnk">
    <w:name w:val="Hyperlink"/>
    <w:basedOn w:val="Standardstycketeckensnitt"/>
    <w:rsid w:val="00F24B74"/>
    <w:rPr>
      <w:color w:val="0000FF" w:themeColor="hyperlink"/>
      <w:u w:val="single"/>
    </w:rPr>
  </w:style>
  <w:style w:type="character" w:styleId="Kommentarsreferens">
    <w:name w:val="annotation reference"/>
    <w:basedOn w:val="Standardstycketeckensnitt"/>
    <w:rsid w:val="00067A5A"/>
    <w:rPr>
      <w:sz w:val="16"/>
      <w:szCs w:val="16"/>
    </w:rPr>
  </w:style>
  <w:style w:type="paragraph" w:styleId="Kommentarer">
    <w:name w:val="annotation text"/>
    <w:basedOn w:val="Normal"/>
    <w:link w:val="KommentarerChar"/>
    <w:rsid w:val="00067A5A"/>
    <w:pPr>
      <w:spacing w:line="240" w:lineRule="auto"/>
    </w:pPr>
    <w:rPr>
      <w:sz w:val="20"/>
    </w:rPr>
  </w:style>
  <w:style w:type="character" w:customStyle="1" w:styleId="KommentarerChar">
    <w:name w:val="Kommentarer Char"/>
    <w:basedOn w:val="Standardstycketeckensnitt"/>
    <w:link w:val="Kommentarer"/>
    <w:rsid w:val="00067A5A"/>
    <w:rPr>
      <w:rFonts w:ascii="OrigGarmnd BT" w:hAnsi="OrigGarmnd BT"/>
      <w:lang w:eastAsia="en-US"/>
    </w:rPr>
  </w:style>
  <w:style w:type="paragraph" w:styleId="Kommentarsmne">
    <w:name w:val="annotation subject"/>
    <w:basedOn w:val="Kommentarer"/>
    <w:next w:val="Kommentarer"/>
    <w:link w:val="KommentarsmneChar"/>
    <w:rsid w:val="00067A5A"/>
    <w:rPr>
      <w:b/>
      <w:bCs/>
    </w:rPr>
  </w:style>
  <w:style w:type="character" w:customStyle="1" w:styleId="KommentarsmneChar">
    <w:name w:val="Kommentarsämne Char"/>
    <w:basedOn w:val="KommentarerChar"/>
    <w:link w:val="Kommentarsmne"/>
    <w:rsid w:val="00067A5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07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f7d46008-feb2-4f04-b0ef-85bfc35ddf57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5AE7C-E99E-49AD-81F6-C5BB73B99EBD}"/>
</file>

<file path=customXml/itemProps2.xml><?xml version="1.0" encoding="utf-8"?>
<ds:datastoreItem xmlns:ds="http://schemas.openxmlformats.org/officeDocument/2006/customXml" ds:itemID="{C4EB350C-0B30-42C0-818A-D78DFA339B20}"/>
</file>

<file path=customXml/itemProps3.xml><?xml version="1.0" encoding="utf-8"?>
<ds:datastoreItem xmlns:ds="http://schemas.openxmlformats.org/officeDocument/2006/customXml" ds:itemID="{1100A81F-19FE-4E14-95D5-BEE8C6AD6235}"/>
</file>

<file path=customXml/itemProps4.xml><?xml version="1.0" encoding="utf-8"?>
<ds:datastoreItem xmlns:ds="http://schemas.openxmlformats.org/officeDocument/2006/customXml" ds:itemID="{C4EB350C-0B30-42C0-818A-D78DFA339B20}">
  <ds:schemaRefs>
    <ds:schemaRef ds:uri="http://schemas.microsoft.com/sharepoint/v3/contenttype/forms"/>
  </ds:schemaRefs>
</ds:datastoreItem>
</file>

<file path=customXml/itemProps5.xml><?xml version="1.0" encoding="utf-8"?>
<ds:datastoreItem xmlns:ds="http://schemas.openxmlformats.org/officeDocument/2006/customXml" ds:itemID="{C6B2B859-365E-4D36-87AD-227D77C99DE9}"/>
</file>

<file path=customXml/itemProps6.xml><?xml version="1.0" encoding="utf-8"?>
<ds:datastoreItem xmlns:ds="http://schemas.openxmlformats.org/officeDocument/2006/customXml" ds:itemID="{C4EB350C-0B30-42C0-818A-D78DFA339B20}"/>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2200</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Hindberg</dc:creator>
  <cp:lastModifiedBy>Viveca Mattsson</cp:lastModifiedBy>
  <cp:revision>2</cp:revision>
  <cp:lastPrinted>2015-10-06T07:57:00Z</cp:lastPrinted>
  <dcterms:created xsi:type="dcterms:W3CDTF">2015-10-06T08:53:00Z</dcterms:created>
  <dcterms:modified xsi:type="dcterms:W3CDTF">2015-10-06T08:53:00Z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dc8acc8c-dbef-4fa8-9702-c3e807789f99</vt:lpwstr>
  </property>
  <property fmtid="{D5CDD505-2E9C-101B-9397-08002B2CF9AE}" pid="7" name="RKDepartementsenhet">
    <vt:lpwstr/>
  </property>
  <property fmtid="{D5CDD505-2E9C-101B-9397-08002B2CF9AE}" pid="8" name="Aktivitetskategori">
    <vt:lpwstr/>
  </property>
  <property fmtid="{D5CDD505-2E9C-101B-9397-08002B2CF9AE}" pid="9" name="RKAktivitetskategori">
    <vt:lpwstr/>
  </property>
</Properties>
</file>