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CD3" w:rsidRPr="007E4CD3" w:rsidRDefault="007E4CD3">
      <w:pPr>
        <w:pStyle w:val="Frslagsrubrik"/>
      </w:pPr>
      <w:r w:rsidRPr="007E4CD3">
        <w:t>Förslag till riksdagsbeslut</w:t>
      </w:r>
    </w:p>
    <w:p w:rsidR="007E4CD3" w:rsidRPr="007E4CD3" w:rsidRDefault="007E4CD3">
      <w:pPr>
        <w:pStyle w:val="Hemstlatt"/>
        <w:ind w:left="0"/>
      </w:pPr>
      <w:r w:rsidRPr="007E4CD3">
        <w:t>Riksdagen tillkännager för regeringen som sin mening vad som anförs i motionen om att avskaffa tremånadersregeln i jobbgarantin för unga.</w:t>
      </w:r>
    </w:p>
    <w:p w:rsidR="007E4CD3" w:rsidRPr="007E4CD3" w:rsidRDefault="007E4CD3">
      <w:pPr>
        <w:pStyle w:val="Rubrik1"/>
      </w:pPr>
      <w:r w:rsidRPr="007E4CD3">
        <w:t>Motivering</w:t>
      </w:r>
    </w:p>
    <w:p w:rsidR="007E4CD3" w:rsidRPr="007E4CD3" w:rsidRDefault="007E4CD3">
      <w:r w:rsidRPr="007E4CD3">
        <w:t>Ungdomsarbetslösheten i Sverige är en av de högsta i Europa. Det är fö</w:t>
      </w:r>
      <w:r w:rsidRPr="007E4CD3">
        <w:t>r</w:t>
      </w:r>
      <w:r w:rsidRPr="007E4CD3">
        <w:t>ödande för en ung människa att behöva börja sitt vuxenliv med arbetslöshet, och det blir dubbelt illa när unga människor tvingas till passivitet. Regerin</w:t>
      </w:r>
      <w:r w:rsidRPr="007E4CD3">
        <w:t>g</w:t>
      </w:r>
      <w:r w:rsidRPr="007E4CD3">
        <w:t>ens förordning som reglerar hur unga arbetslösa ska erbjudas aktiva arbet</w:t>
      </w:r>
      <w:r w:rsidRPr="007E4CD3">
        <w:t>s</w:t>
      </w:r>
      <w:r w:rsidRPr="007E4CD3">
        <w:t>marknadsinsatser innebär att de unga i praktiken får vänta sex månader på aktiva insatser från Arbetsförmedlingen.</w:t>
      </w:r>
    </w:p>
    <w:p w:rsidR="007E4CD3" w:rsidRPr="007E4CD3" w:rsidRDefault="007E4CD3">
      <w:pPr>
        <w:pStyle w:val="Normaltindrag"/>
      </w:pPr>
      <w:r w:rsidRPr="007E4CD3">
        <w:t>Unga upp till 25 år skrivs in i den så kallade jobbgarantin efter tre mån</w:t>
      </w:r>
      <w:r w:rsidRPr="007E4CD3">
        <w:t>a</w:t>
      </w:r>
      <w:r w:rsidRPr="007E4CD3">
        <w:t>ders arbetslöshet. De ”aktiviteter” som då främst erbjuds är kartläggning och coachning. Först efter tre månader kan de i normalfallet erbjudas aktiva insa</w:t>
      </w:r>
      <w:r w:rsidRPr="007E4CD3">
        <w:t>t</w:t>
      </w:r>
      <w:r w:rsidRPr="007E4CD3">
        <w:t>ser i form av praktik eller utbildning.</w:t>
      </w:r>
    </w:p>
    <w:p w:rsidR="007E4CD3" w:rsidRPr="007E4CD3" w:rsidRDefault="007E4CD3">
      <w:pPr>
        <w:pStyle w:val="Normaltindrag"/>
      </w:pPr>
      <w:r w:rsidRPr="007E4CD3">
        <w:t>I det nuvarande allvarliga arbetsmarknadsläget med en rekordhög un</w:t>
      </w:r>
      <w:r w:rsidRPr="007E4CD3">
        <w:t>g</w:t>
      </w:r>
      <w:r w:rsidRPr="007E4CD3">
        <w:t>domsarbetslöshet är det nödvändigt att arbetslösa ungdomar i ett tidigt skede erbjuds aktiva insatser som leder till jobb. Därför är det rimligt att den pass</w:t>
      </w:r>
      <w:r w:rsidRPr="007E4CD3">
        <w:t>i</w:t>
      </w:r>
      <w:r w:rsidRPr="007E4CD3">
        <w:t>viserande tremånadersregeln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4CD3">
        <w:trPr>
          <w:cantSplit/>
        </w:trPr>
        <w:tc>
          <w:tcPr>
            <w:tcW w:w="3046" w:type="dxa"/>
          </w:tcPr>
          <w:p w:rsidR="007E4CD3" w:rsidRPr="007E4CD3" w:rsidRDefault="007E4CD3">
            <w:pPr>
              <w:pStyle w:val="UnderskriftDatum"/>
              <w:spacing w:before="240"/>
            </w:pPr>
            <w:r w:rsidRPr="007E4CD3">
              <w:t>Stockholm den 23 september 2009</w:t>
            </w:r>
          </w:p>
        </w:tc>
        <w:tc>
          <w:tcPr>
            <w:tcW w:w="3047" w:type="dxa"/>
          </w:tcPr>
          <w:p w:rsidR="007E4CD3" w:rsidRPr="007E4CD3" w:rsidRDefault="007E4CD3">
            <w:pPr>
              <w:pStyle w:val="Underskrifter"/>
              <w:spacing w:before="240"/>
            </w:pPr>
          </w:p>
        </w:tc>
      </w:tr>
      <w:tr w:rsidR="00000000" w:rsidRPr="007E4CD3">
        <w:trPr>
          <w:cantSplit/>
        </w:trPr>
        <w:tc>
          <w:tcPr>
            <w:tcW w:w="3046" w:type="dxa"/>
          </w:tcPr>
          <w:p w:rsidR="007E4CD3" w:rsidRPr="007E4CD3" w:rsidRDefault="007E4CD3">
            <w:pPr>
              <w:pStyle w:val="Underskrifter"/>
            </w:pPr>
            <w:r w:rsidRPr="007E4CD3">
              <w:t>Sven-Erik Österberg (s)</w:t>
            </w:r>
          </w:p>
        </w:tc>
        <w:tc>
          <w:tcPr>
            <w:tcW w:w="3046" w:type="dxa"/>
          </w:tcPr>
          <w:p w:rsidR="007E4CD3" w:rsidRPr="007E4CD3" w:rsidRDefault="007E4CD3">
            <w:pPr>
              <w:pStyle w:val="Underskrifter"/>
            </w:pPr>
          </w:p>
        </w:tc>
      </w:tr>
    </w:tbl>
    <w:p w:rsidR="007E4CD3" w:rsidRPr="007E4CD3" w:rsidRDefault="007E4CD3">
      <w:pPr>
        <w:pStyle w:val="Normaltindrag"/>
      </w:pPr>
    </w:p>
    <w:sectPr w:rsidR="00000000" w:rsidRPr="007E4C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CD3" w:rsidRPr="007E4CD3" w:rsidRDefault="007E4CD3">
      <w:r w:rsidRPr="007E4CD3">
        <w:separator/>
      </w:r>
    </w:p>
  </w:endnote>
  <w:endnote w:type="continuationSeparator" w:id="0">
    <w:p w:rsidR="007E4CD3" w:rsidRPr="007E4CD3" w:rsidRDefault="007E4CD3">
      <w:r w:rsidRPr="007E4C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CD3" w:rsidRPr="007E4CD3" w:rsidRDefault="007E4CD3">
    <w:pPr>
      <w:pStyle w:val="Sidfot"/>
    </w:pPr>
    <w:r w:rsidRPr="007E4C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66401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CD3" w:rsidRDefault="007E4C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4CD3" w:rsidRDefault="007E4C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CD3" w:rsidRPr="007E4CD3" w:rsidRDefault="007E4CD3">
    <w:pPr>
      <w:pStyle w:val="Sidfot"/>
    </w:pPr>
    <w:r w:rsidRPr="007E4C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61155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CD3" w:rsidRDefault="007E4C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4CD3" w:rsidRDefault="007E4C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CD3" w:rsidRPr="007E4CD3" w:rsidRDefault="007E4CD3">
    <w:pPr>
      <w:pStyle w:val="Sidfot"/>
    </w:pPr>
    <w:r w:rsidRPr="007E4C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05157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CD3" w:rsidRDefault="007E4C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4CD3" w:rsidRDefault="007E4C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CD3" w:rsidRPr="007E4CD3" w:rsidRDefault="007E4CD3">
      <w:r w:rsidRPr="007E4CD3">
        <w:separator/>
      </w:r>
    </w:p>
  </w:footnote>
  <w:footnote w:type="continuationSeparator" w:id="0">
    <w:p w:rsidR="007E4CD3" w:rsidRPr="007E4CD3" w:rsidRDefault="007E4CD3">
      <w:r w:rsidRPr="007E4C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CD3" w:rsidRPr="007E4CD3" w:rsidRDefault="007E4CD3">
    <w:pPr>
      <w:pStyle w:val="Sidhuvud"/>
    </w:pPr>
    <w:r w:rsidRPr="007E4C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93182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CD3" w:rsidRDefault="007E4C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4CD3" w:rsidRDefault="007E4C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CD3" w:rsidRPr="007E4CD3" w:rsidRDefault="007E4CD3">
    <w:pPr>
      <w:pStyle w:val="Sidhuvud"/>
    </w:pPr>
    <w:r w:rsidRPr="007E4C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71493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CD3" w:rsidRDefault="007E4C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4CD3" w:rsidRDefault="007E4C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CD3" w:rsidRPr="007E4CD3" w:rsidRDefault="007E4CD3">
    <w:pPr>
      <w:pStyle w:val="FSHNormal"/>
      <w:tabs>
        <w:tab w:val="right" w:pos="5840"/>
      </w:tabs>
    </w:pPr>
    <w:r w:rsidRPr="007E4CD3">
      <w:br/>
    </w:r>
    <w:r w:rsidRPr="007E4CD3">
      <w:fldChar w:fldCharType="begin" w:fldLock="1"/>
    </w:r>
    <w:r w:rsidRPr="007E4CD3">
      <w:instrText xml:space="preserve"> DOCPROPERTY</w:instrText>
    </w:r>
    <w:r w:rsidRPr="007E4CD3">
      <w:rPr>
        <w:sz w:val="18"/>
      </w:rPr>
      <w:instrText xml:space="preserve"> "YearUser" *\charformat </w:instrText>
    </w:r>
    <w:r w:rsidRPr="007E4CD3">
      <w:fldChar w:fldCharType="separate"/>
    </w:r>
    <w:r w:rsidRPr="007E4CD3">
      <w:t>2009/10</w:t>
    </w:r>
    <w:r w:rsidRPr="007E4CD3">
      <w:fldChar w:fldCharType="end"/>
    </w:r>
    <w:r w:rsidRPr="007E4CD3">
      <w:t xml:space="preserve"> </w:t>
    </w:r>
    <w:r w:rsidRPr="007E4CD3">
      <w:tab/>
      <w:t xml:space="preserve">mnr: </w:t>
    </w:r>
    <w:r w:rsidRPr="007E4CD3">
      <w:fldChar w:fldCharType="begin" w:fldLock="1"/>
    </w:r>
    <w:r w:rsidRPr="007E4CD3">
      <w:instrText xml:space="preserve"> DOCPROPERTY</w:instrText>
    </w:r>
    <w:r w:rsidRPr="007E4CD3">
      <w:rPr>
        <w:sz w:val="18"/>
      </w:rPr>
      <w:instrText xml:space="preserve"> "Motionsnummer" *\charformat </w:instrText>
    </w:r>
    <w:r w:rsidRPr="007E4CD3">
      <w:fldChar w:fldCharType="separate"/>
    </w:r>
    <w:r w:rsidRPr="007E4CD3">
      <w:t>A346</w:t>
    </w:r>
    <w:r w:rsidRPr="007E4CD3">
      <w:fldChar w:fldCharType="end"/>
    </w:r>
    <w:r w:rsidRPr="007E4CD3">
      <w:br/>
    </w:r>
    <w:r w:rsidRPr="007E4CD3">
      <w:fldChar w:fldCharType="begin" w:fldLock="1"/>
    </w:r>
    <w:r w:rsidRPr="007E4CD3">
      <w:instrText xml:space="preserve"> DOCPROPERTY</w:instrText>
    </w:r>
    <w:r w:rsidRPr="007E4CD3">
      <w:rPr>
        <w:sz w:val="18"/>
      </w:rPr>
      <w:instrText xml:space="preserve"> "Samling" *\charformat </w:instrText>
    </w:r>
    <w:r w:rsidRPr="007E4CD3">
      <w:fldChar w:fldCharType="end"/>
    </w:r>
    <w:r w:rsidRPr="007E4CD3">
      <w:tab/>
      <w:t xml:space="preserve">pnr: </w:t>
    </w:r>
    <w:r w:rsidRPr="007E4CD3">
      <w:fldChar w:fldCharType="begin" w:fldLock="1"/>
    </w:r>
    <w:r w:rsidRPr="007E4CD3">
      <w:instrText xml:space="preserve"> DOCPROPERTY</w:instrText>
    </w:r>
    <w:r w:rsidRPr="007E4CD3">
      <w:rPr>
        <w:sz w:val="18"/>
      </w:rPr>
      <w:instrText xml:space="preserve"> "Partinummer" *\charformat </w:instrText>
    </w:r>
    <w:r w:rsidRPr="007E4CD3">
      <w:fldChar w:fldCharType="separate"/>
    </w:r>
    <w:r w:rsidRPr="007E4CD3">
      <w:t>s61000</w:t>
    </w:r>
    <w:r w:rsidRPr="007E4CD3">
      <w:fldChar w:fldCharType="end"/>
    </w:r>
  </w:p>
  <w:p w:rsidR="007E4CD3" w:rsidRPr="007E4CD3" w:rsidRDefault="007E4CD3">
    <w:pPr>
      <w:pStyle w:val="FSHRub1"/>
    </w:pPr>
    <w:r w:rsidRPr="007E4CD3">
      <w:t>Motion till riksdagen</w:t>
    </w:r>
    <w:r w:rsidRPr="007E4CD3">
      <w:br/>
    </w:r>
    <w:r w:rsidRPr="007E4CD3">
      <w:fldChar w:fldCharType="begin" w:fldLock="1"/>
    </w:r>
    <w:r w:rsidRPr="007E4CD3">
      <w:instrText xml:space="preserve"> DOCPROPERTY "YearUser" *\charformat </w:instrText>
    </w:r>
    <w:r w:rsidRPr="007E4CD3">
      <w:fldChar w:fldCharType="separate"/>
    </w:r>
    <w:r w:rsidRPr="007E4CD3">
      <w:t>2009/10</w:t>
    </w:r>
    <w:r w:rsidRPr="007E4CD3">
      <w:fldChar w:fldCharType="end"/>
    </w:r>
    <w:r w:rsidRPr="007E4CD3">
      <w:t>:</w:t>
    </w:r>
    <w:r w:rsidRPr="007E4CD3">
      <w:fldChar w:fldCharType="begin" w:fldLock="1"/>
    </w:r>
    <w:r w:rsidRPr="007E4CD3">
      <w:instrText xml:space="preserve"> DOCPROPERTY "Motionsnummer" *\charformat </w:instrText>
    </w:r>
    <w:r w:rsidRPr="007E4CD3">
      <w:fldChar w:fldCharType="separate"/>
    </w:r>
    <w:r w:rsidRPr="007E4CD3">
      <w:t>A346</w:t>
    </w:r>
    <w:r w:rsidRPr="007E4CD3">
      <w:fldChar w:fldCharType="end"/>
    </w:r>
  </w:p>
  <w:p w:rsidR="007E4CD3" w:rsidRPr="007E4CD3" w:rsidRDefault="007E4CD3">
    <w:pPr>
      <w:pStyle w:val="FSHNormalS5"/>
    </w:pPr>
    <w:r w:rsidRPr="007E4CD3">
      <w:fldChar w:fldCharType="begin" w:fldLock="1"/>
    </w:r>
    <w:r w:rsidRPr="007E4CD3">
      <w:instrText xml:space="preserve"> DOCPROPERTY "MotionarText" *\charformat </w:instrText>
    </w:r>
    <w:r w:rsidRPr="007E4CD3">
      <w:fldChar w:fldCharType="separate"/>
    </w:r>
    <w:r w:rsidRPr="007E4CD3">
      <w:t>av Sven-Erik Österberg (s)</w:t>
    </w:r>
    <w:r w:rsidRPr="007E4CD3">
      <w:fldChar w:fldCharType="end"/>
    </w:r>
    <w:r w:rsidRPr="007E4CD3">
      <w:br/>
    </w:r>
    <w:r w:rsidRPr="007E4CD3">
      <w:fldChar w:fldCharType="begin" w:fldLock="1"/>
    </w:r>
    <w:r w:rsidRPr="007E4CD3">
      <w:instrText xml:space="preserve"> DOCPROPERTY "SvarFrasKort" *\charformat </w:instrText>
    </w:r>
    <w:r w:rsidRPr="007E4CD3">
      <w:fldChar w:fldCharType="end"/>
    </w:r>
  </w:p>
  <w:p w:rsidR="007E4CD3" w:rsidRPr="007E4CD3" w:rsidRDefault="007E4CD3">
    <w:pPr>
      <w:pStyle w:val="FSHTitel"/>
    </w:pPr>
    <w:r w:rsidRPr="007E4CD3">
      <w:fldChar w:fldCharType="begin" w:fldLock="1"/>
    </w:r>
    <w:r w:rsidRPr="007E4CD3">
      <w:instrText xml:space="preserve"> DOCPROPERTY</w:instrText>
    </w:r>
    <w:r w:rsidRPr="007E4CD3">
      <w:rPr>
        <w:sz w:val="18"/>
      </w:rPr>
      <w:instrText xml:space="preserve"> "RubrikSvar" *\charformat </w:instrText>
    </w:r>
    <w:r w:rsidRPr="007E4CD3">
      <w:fldChar w:fldCharType="separate"/>
    </w:r>
    <w:r w:rsidRPr="007E4CD3">
      <w:t>Tremånadersregeln i jobbgarantin för unga</w:t>
    </w:r>
    <w:r w:rsidRPr="007E4CD3">
      <w:fldChar w:fldCharType="end"/>
    </w:r>
  </w:p>
  <w:p w:rsidR="007E4CD3" w:rsidRPr="007E4CD3" w:rsidRDefault="007E4CD3">
    <w:pPr>
      <w:pStyle w:val="Normal00"/>
    </w:pPr>
  </w:p>
  <w:p w:rsidR="007E4CD3" w:rsidRPr="007E4CD3" w:rsidRDefault="007E4C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5065942">
    <w:abstractNumId w:val="8"/>
  </w:num>
  <w:num w:numId="2" w16cid:durableId="156770894">
    <w:abstractNumId w:val="9"/>
  </w:num>
  <w:num w:numId="3" w16cid:durableId="826626087">
    <w:abstractNumId w:val="8"/>
  </w:num>
  <w:num w:numId="4" w16cid:durableId="532575328">
    <w:abstractNumId w:val="9"/>
  </w:num>
  <w:num w:numId="5" w16cid:durableId="1342510333">
    <w:abstractNumId w:val="13"/>
  </w:num>
  <w:num w:numId="6" w16cid:durableId="1769740267">
    <w:abstractNumId w:val="10"/>
  </w:num>
  <w:num w:numId="7" w16cid:durableId="1144590797">
    <w:abstractNumId w:val="11"/>
  </w:num>
  <w:num w:numId="8" w16cid:durableId="544026676">
    <w:abstractNumId w:val="12"/>
  </w:num>
  <w:num w:numId="9" w16cid:durableId="11536485">
    <w:abstractNumId w:val="8"/>
  </w:num>
  <w:num w:numId="10" w16cid:durableId="837841006">
    <w:abstractNumId w:val="3"/>
  </w:num>
  <w:num w:numId="11" w16cid:durableId="1803956812">
    <w:abstractNumId w:val="2"/>
  </w:num>
  <w:num w:numId="12" w16cid:durableId="1050305174">
    <w:abstractNumId w:val="1"/>
  </w:num>
  <w:num w:numId="13" w16cid:durableId="1374229327">
    <w:abstractNumId w:val="0"/>
  </w:num>
  <w:num w:numId="14" w16cid:durableId="2028675650">
    <w:abstractNumId w:val="9"/>
  </w:num>
  <w:num w:numId="15" w16cid:durableId="1673334787">
    <w:abstractNumId w:val="7"/>
  </w:num>
  <w:num w:numId="16" w16cid:durableId="1891840903">
    <w:abstractNumId w:val="6"/>
  </w:num>
  <w:num w:numId="17" w16cid:durableId="2140951876">
    <w:abstractNumId w:val="5"/>
  </w:num>
  <w:num w:numId="18" w16cid:durableId="1564441262">
    <w:abstractNumId w:val="4"/>
  </w:num>
  <w:num w:numId="19" w16cid:durableId="1232810078">
    <w:abstractNumId w:val="11"/>
  </w:num>
  <w:num w:numId="20" w16cid:durableId="1389498269">
    <w:abstractNumId w:val="10"/>
  </w:num>
  <w:num w:numId="21" w16cid:durableId="615988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AE19472-61BC-4D27-950A-CDDC8BE74CDB}"/>
  </w:docVars>
  <w:rsids>
    <w:rsidRoot w:val="000764B5"/>
    <w:rsid w:val="000764B5"/>
    <w:rsid w:val="007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299A5E3-4C55-43CE-9EDC-8838EAC6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624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960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8928636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9984431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s61000</vt:lpstr>
    </vt:vector>
  </TitlesOfParts>
  <Company>Riksdagen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s61000</dc:title>
  <dc:subject>s61000</dc:subject>
  <dc:creator>Riksdagen</dc:creator>
  <cp:keywords>Riksdagen</cp:keywords>
  <dc:description>B</dc:description>
  <cp:lastModifiedBy>Lars Brink</cp:lastModifiedBy>
  <cp:revision>2</cp:revision>
  <cp:lastPrinted>2009-12-01T08:12:00Z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Tremånadersregeln i jobbgarantin för unga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Tremånadersregeln i jobbgarantin för unga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s61000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Österberg (s)</vt:lpwstr>
  </property>
  <property fmtid="{D5CDD505-2E9C-101B-9397-08002B2CF9AE}" pid="26" name="MotionarLista">
    <vt:lpwstr>Österberg,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johan.ohrn@riksdagen.se</vt:lpwstr>
  </property>
  <property fmtid="{D5CDD505-2E9C-101B-9397-08002B2CF9AE}" pid="45" name="ReservUID">
    <vt:lpwstr>jn0810aa</vt:lpwstr>
  </property>
  <property fmtid="{D5CDD505-2E9C-101B-9397-08002B2CF9AE}" pid="46" name="MotionID">
    <vt:lpwstr>20092010000000000115000610000069</vt:lpwstr>
  </property>
  <property fmtid="{D5CDD505-2E9C-101B-9397-08002B2CF9AE}" pid="47" name="datum">
    <vt:lpwstr>090923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20092010000000000115000610000069</vt:lpwstr>
  </property>
  <property fmtid="{D5CDD505-2E9C-101B-9397-08002B2CF9AE}" pid="50" name="nummer">
    <vt:lpwstr>346</vt:lpwstr>
  </property>
  <property fmtid="{D5CDD505-2E9C-101B-9397-08002B2CF9AE}" pid="51" name="utskottsbeteckning">
    <vt:lpwstr>A</vt:lpwstr>
  </property>
  <property fmtid="{D5CDD505-2E9C-101B-9397-08002B2CF9AE}" pid="52" name="GlobalUID">
    <vt:lpwstr>{F9C514E2-5CD1-45A3-A2DF-371D2DDA1F88}</vt:lpwstr>
  </property>
  <property fmtid="{D5CDD505-2E9C-101B-9397-08002B2CF9AE}" pid="53" name="Överföringar">
    <vt:i4>0</vt:i4>
  </property>
  <property fmtid="{D5CDD505-2E9C-101B-9397-08002B2CF9AE}" pid="54" name="Checksum">
    <vt:lpwstr>*0018823120317*</vt:lpwstr>
  </property>
  <property fmtid="{D5CDD505-2E9C-101B-9397-08002B2CF9AE}" pid="55" name="skuggnummer">
    <vt:lpwstr>2646</vt:lpwstr>
  </property>
  <property fmtid="{D5CDD505-2E9C-101B-9397-08002B2CF9AE}" pid="56" name="urixVersion">
    <vt:lpwstr>4.0.0.9</vt:lpwstr>
  </property>
  <property fmtid="{D5CDD505-2E9C-101B-9397-08002B2CF9AE}" pid="57" name="urixOrigin">
    <vt:lpwstr>091201 09:13:03.908</vt:lpwstr>
  </property>
  <property fmtid="{D5CDD505-2E9C-101B-9397-08002B2CF9AE}" pid="58" name="urixGuid">
    <vt:lpwstr>{CB670150-25C4-4BF0-82C1-73837336A0C1}</vt:lpwstr>
  </property>
</Properties>
</file>