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119C" w:rsidRPr="00077B30" w:rsidRDefault="007E119C" w:rsidP="007E119C">
      <w:pPr>
        <w:pStyle w:val="RubrikInnehllsf"/>
        <w:pageBreakBefore/>
        <w:numPr>
          <w:ilvl w:val="0"/>
          <w:numId w:val="0"/>
        </w:numPr>
      </w:pPr>
      <w:bookmarkStart w:id="0" w:name="_Toc118794853"/>
      <w:r w:rsidRPr="00077B30">
        <w:t>Innehållsförteckning</w:t>
      </w:r>
      <w:bookmarkEnd w:id="0"/>
    </w:p>
    <w:p w:rsidR="007E119C" w:rsidRPr="00077B30" w:rsidRDefault="007E119C">
      <w:pPr>
        <w:pStyle w:val="Innehll1"/>
        <w:rPr>
          <w:sz w:val="24"/>
          <w:szCs w:val="24"/>
        </w:rPr>
      </w:pPr>
      <w:r w:rsidRPr="00077B30">
        <w:fldChar w:fldCharType="begin" w:fldLock="1"/>
      </w:r>
      <w:r w:rsidRPr="00077B30">
        <w:instrText xml:space="preserve"> TOC \o "1-1" \h \z \t "Rubrik 2;2" </w:instrText>
      </w:r>
      <w:r w:rsidRPr="00077B30">
        <w:fldChar w:fldCharType="separate"/>
      </w:r>
      <w:hyperlink w:anchor="_Toc118794853" w:history="1">
        <w:r w:rsidRPr="00077B30">
          <w:rPr>
            <w:rStyle w:val="Hyperlnk"/>
            <w:color w:val="auto"/>
          </w:rPr>
          <w:t>Innehållsförteckning</w:t>
        </w:r>
        <w:r w:rsidRPr="00077B30">
          <w:rPr>
            <w:webHidden/>
          </w:rPr>
          <w:tab/>
        </w:r>
        <w:r w:rsidRPr="00077B30">
          <w:rPr>
            <w:webHidden/>
          </w:rPr>
          <w:fldChar w:fldCharType="begin" w:fldLock="1"/>
        </w:r>
        <w:r w:rsidRPr="00077B30">
          <w:rPr>
            <w:webHidden/>
          </w:rPr>
          <w:instrText xml:space="preserve"> PAGEREF _Toc118794853 \h </w:instrText>
        </w:r>
        <w:r w:rsidRPr="00077B30">
          <w:rPr>
            <w:webHidden/>
          </w:rPr>
          <w:fldChar w:fldCharType="separate"/>
        </w:r>
        <w:r w:rsidR="0040710C" w:rsidRPr="00077B30">
          <w:rPr>
            <w:webHidden/>
          </w:rPr>
          <w:t>1</w:t>
        </w:r>
        <w:r w:rsidRPr="00077B30">
          <w:rPr>
            <w:webHidden/>
          </w:rPr>
          <w:fldChar w:fldCharType="end"/>
        </w:r>
      </w:hyperlink>
    </w:p>
    <w:p w:rsidR="007E119C" w:rsidRPr="00077B30" w:rsidRDefault="007E119C">
      <w:pPr>
        <w:pStyle w:val="Innehll1"/>
        <w:rPr>
          <w:sz w:val="24"/>
          <w:szCs w:val="24"/>
        </w:rPr>
      </w:pPr>
      <w:hyperlink w:anchor="_Toc118794854" w:history="1">
        <w:r w:rsidRPr="00077B30">
          <w:rPr>
            <w:rStyle w:val="Hyperlnk"/>
            <w:color w:val="auto"/>
          </w:rPr>
          <w:t>Förslag till riksdagsbeslut</w:t>
        </w:r>
        <w:r w:rsidRPr="00077B30">
          <w:rPr>
            <w:webHidden/>
          </w:rPr>
          <w:tab/>
        </w:r>
        <w:r w:rsidRPr="00077B30">
          <w:rPr>
            <w:webHidden/>
          </w:rPr>
          <w:fldChar w:fldCharType="begin" w:fldLock="1"/>
        </w:r>
        <w:r w:rsidRPr="00077B30">
          <w:rPr>
            <w:webHidden/>
          </w:rPr>
          <w:instrText xml:space="preserve"> PAGEREF _Toc118794854 \h </w:instrText>
        </w:r>
        <w:r w:rsidRPr="00077B30">
          <w:rPr>
            <w:webHidden/>
          </w:rPr>
          <w:fldChar w:fldCharType="separate"/>
        </w:r>
        <w:r w:rsidR="0040710C" w:rsidRPr="00077B30">
          <w:rPr>
            <w:webHidden/>
          </w:rPr>
          <w:t>3</w:t>
        </w:r>
        <w:r w:rsidRPr="00077B30">
          <w:rPr>
            <w:webHidden/>
          </w:rPr>
          <w:fldChar w:fldCharType="end"/>
        </w:r>
      </w:hyperlink>
    </w:p>
    <w:p w:rsidR="007E119C" w:rsidRPr="00077B30" w:rsidRDefault="007E119C" w:rsidP="00FD73DD">
      <w:pPr>
        <w:pStyle w:val="Innehll1"/>
        <w:tabs>
          <w:tab w:val="left" w:pos="285"/>
        </w:tabs>
        <w:rPr>
          <w:sz w:val="24"/>
          <w:szCs w:val="24"/>
        </w:rPr>
      </w:pPr>
      <w:hyperlink w:anchor="_Toc118794855" w:history="1">
        <w:r w:rsidRPr="00077B30">
          <w:rPr>
            <w:rStyle w:val="Hyperlnk"/>
            <w:color w:val="auto"/>
          </w:rPr>
          <w:t>1</w:t>
        </w:r>
        <w:r w:rsidRPr="00077B30">
          <w:rPr>
            <w:sz w:val="24"/>
            <w:szCs w:val="24"/>
          </w:rPr>
          <w:tab/>
        </w:r>
        <w:r w:rsidRPr="00077B30">
          <w:rPr>
            <w:rStyle w:val="Hyperlnk"/>
            <w:color w:val="auto"/>
          </w:rPr>
          <w:t>Inledning: Sverige kan!</w:t>
        </w:r>
        <w:r w:rsidRPr="00077B30">
          <w:rPr>
            <w:webHidden/>
          </w:rPr>
          <w:tab/>
        </w:r>
        <w:r w:rsidRPr="00077B30">
          <w:rPr>
            <w:webHidden/>
          </w:rPr>
          <w:fldChar w:fldCharType="begin" w:fldLock="1"/>
        </w:r>
        <w:r w:rsidRPr="00077B30">
          <w:rPr>
            <w:webHidden/>
          </w:rPr>
          <w:instrText xml:space="preserve"> PAGEREF _Toc118794855 \h </w:instrText>
        </w:r>
        <w:r w:rsidRPr="00077B30">
          <w:rPr>
            <w:webHidden/>
          </w:rPr>
          <w:fldChar w:fldCharType="separate"/>
        </w:r>
        <w:r w:rsidR="0040710C" w:rsidRPr="00077B30">
          <w:rPr>
            <w:webHidden/>
          </w:rPr>
          <w:t>4</w:t>
        </w:r>
        <w:r w:rsidRPr="00077B30">
          <w:rPr>
            <w:webHidden/>
          </w:rPr>
          <w:fldChar w:fldCharType="end"/>
        </w:r>
      </w:hyperlink>
    </w:p>
    <w:p w:rsidR="007E119C" w:rsidRPr="00077B30" w:rsidRDefault="007E119C" w:rsidP="002A49C5">
      <w:pPr>
        <w:pStyle w:val="Innehll2"/>
        <w:tabs>
          <w:tab w:val="left" w:pos="665"/>
        </w:tabs>
        <w:rPr>
          <w:sz w:val="24"/>
          <w:szCs w:val="24"/>
        </w:rPr>
      </w:pPr>
      <w:hyperlink w:anchor="_Toc118794856" w:history="1">
        <w:r w:rsidRPr="00077B30">
          <w:rPr>
            <w:rStyle w:val="Hyperlnk"/>
            <w:color w:val="auto"/>
          </w:rPr>
          <w:t>1.1</w:t>
        </w:r>
        <w:r w:rsidRPr="00077B30">
          <w:rPr>
            <w:sz w:val="24"/>
            <w:szCs w:val="24"/>
          </w:rPr>
          <w:tab/>
        </w:r>
        <w:r w:rsidRPr="00077B30">
          <w:rPr>
            <w:rStyle w:val="Hyperlnk"/>
            <w:color w:val="auto"/>
          </w:rPr>
          <w:t>De stängda möjligheternas land</w:t>
        </w:r>
        <w:r w:rsidRPr="00077B30">
          <w:rPr>
            <w:webHidden/>
          </w:rPr>
          <w:tab/>
        </w:r>
        <w:r w:rsidRPr="00077B30">
          <w:rPr>
            <w:webHidden/>
          </w:rPr>
          <w:fldChar w:fldCharType="begin" w:fldLock="1"/>
        </w:r>
        <w:r w:rsidRPr="00077B30">
          <w:rPr>
            <w:webHidden/>
          </w:rPr>
          <w:instrText xml:space="preserve"> PAGEREF _Toc118794856 \h </w:instrText>
        </w:r>
        <w:r w:rsidRPr="00077B30">
          <w:rPr>
            <w:webHidden/>
          </w:rPr>
          <w:fldChar w:fldCharType="separate"/>
        </w:r>
        <w:r w:rsidR="0040710C" w:rsidRPr="00077B30">
          <w:rPr>
            <w:webHidden/>
          </w:rPr>
          <w:t>7</w:t>
        </w:r>
        <w:r w:rsidRPr="00077B30">
          <w:rPr>
            <w:webHidden/>
          </w:rPr>
          <w:fldChar w:fldCharType="end"/>
        </w:r>
      </w:hyperlink>
    </w:p>
    <w:p w:rsidR="007E119C" w:rsidRPr="00077B30" w:rsidRDefault="007E119C" w:rsidP="002A49C5">
      <w:pPr>
        <w:pStyle w:val="Innehll2"/>
        <w:tabs>
          <w:tab w:val="left" w:pos="665"/>
        </w:tabs>
        <w:rPr>
          <w:rStyle w:val="Hyperlnk"/>
          <w:color w:val="auto"/>
        </w:rPr>
      </w:pPr>
      <w:hyperlink w:anchor="_Toc118794857" w:history="1">
        <w:r w:rsidRPr="00077B30">
          <w:rPr>
            <w:rStyle w:val="Hyperlnk"/>
            <w:color w:val="auto"/>
          </w:rPr>
          <w:t>1.2</w:t>
        </w:r>
        <w:r w:rsidRPr="00077B30">
          <w:rPr>
            <w:rStyle w:val="Hyperlnk"/>
            <w:color w:val="auto"/>
          </w:rPr>
          <w:tab/>
          <w:t>Ett annat Sverige är möjligt</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_Toc118794857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9</w:t>
        </w:r>
        <w:r w:rsidRPr="00077B30">
          <w:rPr>
            <w:rStyle w:val="Hyperlnk"/>
            <w:webHidden/>
            <w:color w:val="auto"/>
          </w:rPr>
          <w:fldChar w:fldCharType="end"/>
        </w:r>
      </w:hyperlink>
    </w:p>
    <w:p w:rsidR="007E119C" w:rsidRPr="00077B30" w:rsidRDefault="007E119C" w:rsidP="002A49C5">
      <w:pPr>
        <w:pStyle w:val="Innehll2"/>
        <w:tabs>
          <w:tab w:val="left" w:pos="665"/>
        </w:tabs>
        <w:rPr>
          <w:rStyle w:val="Hyperlnk"/>
          <w:color w:val="auto"/>
        </w:rPr>
      </w:pPr>
      <w:hyperlink w:anchor="_Toc118794858" w:history="1">
        <w:r w:rsidRPr="00077B30">
          <w:rPr>
            <w:rStyle w:val="Hyperlnk"/>
            <w:color w:val="auto"/>
          </w:rPr>
          <w:t>1.3</w:t>
        </w:r>
        <w:r w:rsidRPr="00077B30">
          <w:rPr>
            <w:rStyle w:val="Hyperlnk"/>
            <w:color w:val="auto"/>
          </w:rPr>
          <w:tab/>
          <w:t>Andra prioriterade områden</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_Toc118794858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11</w:t>
        </w:r>
        <w:r w:rsidRPr="00077B30">
          <w:rPr>
            <w:rStyle w:val="Hyperlnk"/>
            <w:webHidden/>
            <w:color w:val="auto"/>
          </w:rPr>
          <w:fldChar w:fldCharType="end"/>
        </w:r>
      </w:hyperlink>
    </w:p>
    <w:p w:rsidR="007E119C" w:rsidRPr="00077B30" w:rsidRDefault="007E119C" w:rsidP="00FD73DD">
      <w:pPr>
        <w:pStyle w:val="Innehll1"/>
        <w:tabs>
          <w:tab w:val="left" w:pos="285"/>
        </w:tabs>
        <w:rPr>
          <w:rStyle w:val="Hyperlnk"/>
          <w:color w:val="auto"/>
        </w:rPr>
      </w:pPr>
      <w:hyperlink w:anchor="_Toc118794859" w:history="1">
        <w:r w:rsidRPr="00077B30">
          <w:rPr>
            <w:rStyle w:val="Hyperlnk"/>
            <w:color w:val="auto"/>
          </w:rPr>
          <w:t>2</w:t>
        </w:r>
        <w:r w:rsidRPr="00077B30">
          <w:rPr>
            <w:rStyle w:val="Hyperlnk"/>
            <w:color w:val="auto"/>
          </w:rPr>
          <w:tab/>
          <w:t>Alliansens förslag till jobbpaket</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_Toc118794859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12</w:t>
        </w:r>
        <w:r w:rsidRPr="00077B30">
          <w:rPr>
            <w:rStyle w:val="Hyperlnk"/>
            <w:webHidden/>
            <w:color w:val="auto"/>
          </w:rPr>
          <w:fldChar w:fldCharType="end"/>
        </w:r>
      </w:hyperlink>
    </w:p>
    <w:p w:rsidR="007E119C" w:rsidRPr="00077B30" w:rsidRDefault="007E119C" w:rsidP="00FD73DD">
      <w:pPr>
        <w:pStyle w:val="Innehll1"/>
        <w:tabs>
          <w:tab w:val="left" w:pos="285"/>
        </w:tabs>
        <w:rPr>
          <w:rStyle w:val="Hyperlnk"/>
          <w:color w:val="auto"/>
        </w:rPr>
      </w:pPr>
      <w:hyperlink w:anchor="_Toc118794860" w:history="1">
        <w:r w:rsidRPr="00077B30">
          <w:rPr>
            <w:rStyle w:val="Hyperlnk"/>
            <w:color w:val="auto"/>
          </w:rPr>
          <w:t>3</w:t>
        </w:r>
        <w:r w:rsidRPr="00077B30">
          <w:rPr>
            <w:rStyle w:val="Hyperlnk"/>
            <w:color w:val="auto"/>
          </w:rPr>
          <w:tab/>
          <w:t>Globaliseringen</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_Toc118794860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16</w:t>
        </w:r>
        <w:r w:rsidRPr="00077B30">
          <w:rPr>
            <w:rStyle w:val="Hyperlnk"/>
            <w:webHidden/>
            <w:color w:val="auto"/>
          </w:rPr>
          <w:fldChar w:fldCharType="end"/>
        </w:r>
      </w:hyperlink>
    </w:p>
    <w:p w:rsidR="007E119C" w:rsidRPr="00077B30" w:rsidRDefault="007E119C" w:rsidP="002A49C5">
      <w:pPr>
        <w:pStyle w:val="Innehll2"/>
        <w:tabs>
          <w:tab w:val="left" w:pos="665"/>
        </w:tabs>
        <w:rPr>
          <w:rStyle w:val="Hyperlnk"/>
          <w:color w:val="auto"/>
        </w:rPr>
      </w:pPr>
      <w:hyperlink w:anchor="_Toc118794861" w:history="1">
        <w:r w:rsidRPr="00077B30">
          <w:rPr>
            <w:rStyle w:val="Hyperlnk"/>
            <w:color w:val="auto"/>
          </w:rPr>
          <w:t>3.1</w:t>
        </w:r>
        <w:r w:rsidRPr="00077B30">
          <w:rPr>
            <w:rStyle w:val="Hyperlnk"/>
            <w:color w:val="auto"/>
          </w:rPr>
          <w:tab/>
          <w:t>Industri</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_Toc118794861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16</w:t>
        </w:r>
        <w:r w:rsidRPr="00077B30">
          <w:rPr>
            <w:rStyle w:val="Hyperlnk"/>
            <w:webHidden/>
            <w:color w:val="auto"/>
          </w:rPr>
          <w:fldChar w:fldCharType="end"/>
        </w:r>
      </w:hyperlink>
    </w:p>
    <w:p w:rsidR="007E119C" w:rsidRPr="00077B30" w:rsidRDefault="007E119C" w:rsidP="002A49C5">
      <w:pPr>
        <w:pStyle w:val="Innehll2"/>
        <w:tabs>
          <w:tab w:val="left" w:pos="665"/>
        </w:tabs>
        <w:rPr>
          <w:rStyle w:val="Hyperlnk"/>
          <w:color w:val="auto"/>
        </w:rPr>
      </w:pPr>
      <w:hyperlink w:anchor="_Toc118794862" w:history="1">
        <w:r w:rsidRPr="00077B30">
          <w:rPr>
            <w:rStyle w:val="Hyperlnk"/>
            <w:color w:val="auto"/>
          </w:rPr>
          <w:t>3.2</w:t>
        </w:r>
        <w:r w:rsidRPr="00077B30">
          <w:rPr>
            <w:rStyle w:val="Hyperlnk"/>
            <w:color w:val="auto"/>
          </w:rPr>
          <w:tab/>
          <w:t>Direktinvesteringar</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_Toc118794862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18</w:t>
        </w:r>
        <w:r w:rsidRPr="00077B30">
          <w:rPr>
            <w:rStyle w:val="Hyperlnk"/>
            <w:webHidden/>
            <w:color w:val="auto"/>
          </w:rPr>
          <w:fldChar w:fldCharType="end"/>
        </w:r>
      </w:hyperlink>
    </w:p>
    <w:p w:rsidR="007E119C" w:rsidRPr="00077B30" w:rsidRDefault="007E119C" w:rsidP="002A49C5">
      <w:pPr>
        <w:pStyle w:val="Innehll2"/>
        <w:tabs>
          <w:tab w:val="left" w:pos="665"/>
        </w:tabs>
        <w:rPr>
          <w:rStyle w:val="Hyperlnk"/>
          <w:color w:val="auto"/>
        </w:rPr>
      </w:pPr>
      <w:hyperlink w:anchor="_Toc118794863" w:history="1">
        <w:r w:rsidRPr="00077B30">
          <w:rPr>
            <w:rStyle w:val="Hyperlnk"/>
            <w:color w:val="auto"/>
          </w:rPr>
          <w:t>3.3</w:t>
        </w:r>
        <w:r w:rsidRPr="00077B30">
          <w:rPr>
            <w:rStyle w:val="Hyperlnk"/>
            <w:color w:val="auto"/>
          </w:rPr>
          <w:tab/>
          <w:t>Tjänster</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_Toc118794863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18</w:t>
        </w:r>
        <w:r w:rsidRPr="00077B30">
          <w:rPr>
            <w:rStyle w:val="Hyperlnk"/>
            <w:webHidden/>
            <w:color w:val="auto"/>
          </w:rPr>
          <w:fldChar w:fldCharType="end"/>
        </w:r>
      </w:hyperlink>
    </w:p>
    <w:p w:rsidR="007E119C" w:rsidRPr="00077B30" w:rsidRDefault="007E119C" w:rsidP="00FD73DD">
      <w:pPr>
        <w:pStyle w:val="Innehll1"/>
        <w:tabs>
          <w:tab w:val="left" w:pos="285"/>
        </w:tabs>
        <w:rPr>
          <w:sz w:val="24"/>
          <w:szCs w:val="24"/>
        </w:rPr>
      </w:pPr>
      <w:hyperlink w:anchor="_Toc118794864" w:history="1">
        <w:r w:rsidRPr="00077B30">
          <w:rPr>
            <w:rStyle w:val="Hyperlnk"/>
            <w:color w:val="auto"/>
          </w:rPr>
          <w:t>4</w:t>
        </w:r>
        <w:r w:rsidRPr="00077B30">
          <w:rPr>
            <w:sz w:val="24"/>
            <w:szCs w:val="24"/>
          </w:rPr>
          <w:tab/>
        </w:r>
        <w:r w:rsidRPr="00077B30">
          <w:rPr>
            <w:rStyle w:val="Hyperlnk"/>
            <w:color w:val="auto"/>
          </w:rPr>
          <w:t>Sverige kan bättre</w:t>
        </w:r>
        <w:r w:rsidRPr="00077B30">
          <w:rPr>
            <w:webHidden/>
          </w:rPr>
          <w:tab/>
        </w:r>
        <w:r w:rsidRPr="00077B30">
          <w:rPr>
            <w:webHidden/>
          </w:rPr>
          <w:fldChar w:fldCharType="begin" w:fldLock="1"/>
        </w:r>
        <w:r w:rsidRPr="00077B30">
          <w:rPr>
            <w:webHidden/>
          </w:rPr>
          <w:instrText xml:space="preserve"> PAGEREF _Toc118794864 \h </w:instrText>
        </w:r>
        <w:r w:rsidRPr="00077B30">
          <w:rPr>
            <w:webHidden/>
          </w:rPr>
          <w:fldChar w:fldCharType="separate"/>
        </w:r>
        <w:r w:rsidR="0040710C" w:rsidRPr="00077B30">
          <w:rPr>
            <w:webHidden/>
          </w:rPr>
          <w:t>19</w:t>
        </w:r>
        <w:r w:rsidRPr="00077B30">
          <w:rPr>
            <w:webHidden/>
          </w:rPr>
          <w:fldChar w:fldCharType="end"/>
        </w:r>
      </w:hyperlink>
    </w:p>
    <w:p w:rsidR="007E119C" w:rsidRPr="00077B30" w:rsidRDefault="007E119C" w:rsidP="002A49C5">
      <w:pPr>
        <w:pStyle w:val="Innehll2"/>
        <w:tabs>
          <w:tab w:val="left" w:pos="665"/>
        </w:tabs>
        <w:rPr>
          <w:rStyle w:val="Hyperlnk"/>
          <w:color w:val="auto"/>
        </w:rPr>
      </w:pPr>
      <w:hyperlink w:anchor="_Toc118794865" w:history="1">
        <w:r w:rsidRPr="00077B30">
          <w:rPr>
            <w:rStyle w:val="Hyperlnk"/>
            <w:color w:val="auto"/>
          </w:rPr>
          <w:t>4.1</w:t>
        </w:r>
        <w:r w:rsidRPr="00077B30">
          <w:rPr>
            <w:rStyle w:val="Hyperlnk"/>
            <w:color w:val="auto"/>
          </w:rPr>
          <w:tab/>
          <w:t>Det har inte gått så bra</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_Toc118794865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19</w:t>
        </w:r>
        <w:r w:rsidRPr="00077B30">
          <w:rPr>
            <w:rStyle w:val="Hyperlnk"/>
            <w:webHidden/>
            <w:color w:val="auto"/>
          </w:rPr>
          <w:fldChar w:fldCharType="end"/>
        </w:r>
      </w:hyperlink>
    </w:p>
    <w:p w:rsidR="007E119C" w:rsidRPr="00077B30" w:rsidRDefault="007E119C" w:rsidP="002A49C5">
      <w:pPr>
        <w:pStyle w:val="Innehll2"/>
        <w:tabs>
          <w:tab w:val="left" w:pos="665"/>
        </w:tabs>
        <w:rPr>
          <w:rStyle w:val="Hyperlnk"/>
          <w:color w:val="auto"/>
        </w:rPr>
      </w:pPr>
      <w:hyperlink w:anchor="_Toc118794866" w:history="1">
        <w:r w:rsidRPr="00077B30">
          <w:rPr>
            <w:rStyle w:val="Hyperlnk"/>
            <w:color w:val="auto"/>
          </w:rPr>
          <w:t>4.2</w:t>
        </w:r>
        <w:r w:rsidRPr="00077B30">
          <w:rPr>
            <w:rStyle w:val="Hyperlnk"/>
            <w:color w:val="auto"/>
          </w:rPr>
          <w:tab/>
          <w:t>I globaliseringens tid avgör kunskapen</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_Toc118794866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22</w:t>
        </w:r>
        <w:r w:rsidRPr="00077B30">
          <w:rPr>
            <w:rStyle w:val="Hyperlnk"/>
            <w:webHidden/>
            <w:color w:val="auto"/>
          </w:rPr>
          <w:fldChar w:fldCharType="end"/>
        </w:r>
      </w:hyperlink>
    </w:p>
    <w:p w:rsidR="007E119C" w:rsidRPr="00077B30" w:rsidRDefault="007E119C" w:rsidP="002A49C5">
      <w:pPr>
        <w:pStyle w:val="Innehll2"/>
        <w:tabs>
          <w:tab w:val="left" w:pos="665"/>
        </w:tabs>
        <w:rPr>
          <w:rStyle w:val="Hyperlnk"/>
          <w:color w:val="auto"/>
        </w:rPr>
      </w:pPr>
      <w:hyperlink w:anchor="_Toc118794867" w:history="1">
        <w:r w:rsidRPr="00077B30">
          <w:rPr>
            <w:rStyle w:val="Hyperlnk"/>
            <w:color w:val="auto"/>
          </w:rPr>
          <w:t>4.3</w:t>
        </w:r>
        <w:r w:rsidRPr="00077B30">
          <w:rPr>
            <w:rStyle w:val="Hyperlnk"/>
            <w:color w:val="auto"/>
          </w:rPr>
          <w:tab/>
          <w:t>Kvalitetsprogram för grund- och gymnasieskolan</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_Toc118794867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22</w:t>
        </w:r>
        <w:r w:rsidRPr="00077B30">
          <w:rPr>
            <w:rStyle w:val="Hyperlnk"/>
            <w:webHidden/>
            <w:color w:val="auto"/>
          </w:rPr>
          <w:fldChar w:fldCharType="end"/>
        </w:r>
      </w:hyperlink>
    </w:p>
    <w:p w:rsidR="007E119C" w:rsidRPr="00077B30" w:rsidRDefault="007E119C" w:rsidP="002A49C5">
      <w:pPr>
        <w:pStyle w:val="Innehll2"/>
        <w:tabs>
          <w:tab w:val="left" w:pos="665"/>
        </w:tabs>
        <w:rPr>
          <w:rStyle w:val="Hyperlnk"/>
          <w:color w:val="auto"/>
        </w:rPr>
      </w:pPr>
      <w:hyperlink w:anchor="_Toc118794868" w:history="1">
        <w:r w:rsidRPr="00077B30">
          <w:rPr>
            <w:rStyle w:val="Hyperlnk"/>
            <w:color w:val="auto"/>
          </w:rPr>
          <w:t>4.4</w:t>
        </w:r>
        <w:r w:rsidRPr="00077B30">
          <w:rPr>
            <w:rStyle w:val="Hyperlnk"/>
            <w:color w:val="auto"/>
          </w:rPr>
          <w:tab/>
          <w:t>Kvalitetssatsningar i högskolan</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_Toc118794868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24</w:t>
        </w:r>
        <w:r w:rsidRPr="00077B30">
          <w:rPr>
            <w:rStyle w:val="Hyperlnk"/>
            <w:webHidden/>
            <w:color w:val="auto"/>
          </w:rPr>
          <w:fldChar w:fldCharType="end"/>
        </w:r>
      </w:hyperlink>
    </w:p>
    <w:p w:rsidR="007E119C" w:rsidRPr="00077B30" w:rsidRDefault="007E119C" w:rsidP="002A49C5">
      <w:pPr>
        <w:pStyle w:val="Innehll2"/>
        <w:tabs>
          <w:tab w:val="left" w:pos="665"/>
        </w:tabs>
        <w:rPr>
          <w:rStyle w:val="Hyperlnk"/>
          <w:color w:val="auto"/>
        </w:rPr>
      </w:pPr>
      <w:hyperlink w:anchor="_Toc118794869" w:history="1">
        <w:r w:rsidRPr="00077B30">
          <w:rPr>
            <w:rStyle w:val="Hyperlnk"/>
            <w:color w:val="auto"/>
          </w:rPr>
          <w:t>4.5</w:t>
        </w:r>
        <w:r w:rsidRPr="00077B30">
          <w:rPr>
            <w:rStyle w:val="Hyperlnk"/>
            <w:color w:val="auto"/>
          </w:rPr>
          <w:tab/>
          <w:t>Ett svenskt ”Nobel-universitet”</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_Toc118794869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24</w:t>
        </w:r>
        <w:r w:rsidRPr="00077B30">
          <w:rPr>
            <w:rStyle w:val="Hyperlnk"/>
            <w:webHidden/>
            <w:color w:val="auto"/>
          </w:rPr>
          <w:fldChar w:fldCharType="end"/>
        </w:r>
      </w:hyperlink>
    </w:p>
    <w:p w:rsidR="007E119C" w:rsidRPr="00077B30" w:rsidRDefault="007E119C" w:rsidP="00FD73DD">
      <w:pPr>
        <w:pStyle w:val="Innehll1"/>
        <w:tabs>
          <w:tab w:val="left" w:pos="285"/>
        </w:tabs>
        <w:rPr>
          <w:rStyle w:val="Hyperlnk"/>
          <w:color w:val="auto"/>
        </w:rPr>
      </w:pPr>
      <w:hyperlink w:anchor="_Toc118794870" w:history="1">
        <w:r w:rsidRPr="00077B30">
          <w:rPr>
            <w:rStyle w:val="Hyperlnk"/>
            <w:color w:val="auto"/>
          </w:rPr>
          <w:t>5</w:t>
        </w:r>
        <w:r w:rsidRPr="00077B30">
          <w:rPr>
            <w:rStyle w:val="Hyperlnk"/>
            <w:color w:val="auto"/>
          </w:rPr>
          <w:tab/>
          <w:t>Att stå (stadigt) på två ben</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_Toc118794870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26</w:t>
        </w:r>
        <w:r w:rsidRPr="00077B30">
          <w:rPr>
            <w:rStyle w:val="Hyperlnk"/>
            <w:webHidden/>
            <w:color w:val="auto"/>
          </w:rPr>
          <w:fldChar w:fldCharType="end"/>
        </w:r>
      </w:hyperlink>
    </w:p>
    <w:p w:rsidR="007E119C" w:rsidRPr="00077B30" w:rsidRDefault="007E119C" w:rsidP="00FD73DD">
      <w:pPr>
        <w:pStyle w:val="Innehll1"/>
        <w:tabs>
          <w:tab w:val="left" w:pos="285"/>
        </w:tabs>
        <w:rPr>
          <w:rStyle w:val="Hyperlnk"/>
          <w:color w:val="auto"/>
        </w:rPr>
      </w:pPr>
      <w:hyperlink w:anchor="_Toc118794871" w:history="1">
        <w:r w:rsidRPr="00077B30">
          <w:rPr>
            <w:rStyle w:val="Hyperlnk"/>
            <w:color w:val="auto"/>
          </w:rPr>
          <w:t>6</w:t>
        </w:r>
        <w:r w:rsidRPr="00077B30">
          <w:rPr>
            <w:rStyle w:val="Hyperlnk"/>
            <w:color w:val="auto"/>
          </w:rPr>
          <w:tab/>
          <w:t>Den internationella ekonomiska utvecklingen</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_Toc118794871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28</w:t>
        </w:r>
        <w:r w:rsidRPr="00077B30">
          <w:rPr>
            <w:rStyle w:val="Hyperlnk"/>
            <w:webHidden/>
            <w:color w:val="auto"/>
          </w:rPr>
          <w:fldChar w:fldCharType="end"/>
        </w:r>
      </w:hyperlink>
    </w:p>
    <w:p w:rsidR="007E119C" w:rsidRPr="00077B30" w:rsidRDefault="007E119C" w:rsidP="002A49C5">
      <w:pPr>
        <w:pStyle w:val="Innehll2"/>
        <w:tabs>
          <w:tab w:val="left" w:pos="665"/>
        </w:tabs>
        <w:rPr>
          <w:rStyle w:val="Hyperlnk"/>
          <w:color w:val="auto"/>
        </w:rPr>
      </w:pPr>
      <w:hyperlink w:anchor="_Toc118794872" w:history="1">
        <w:r w:rsidRPr="00077B30">
          <w:rPr>
            <w:rStyle w:val="Hyperlnk"/>
            <w:color w:val="auto"/>
          </w:rPr>
          <w:t>6.1</w:t>
        </w:r>
        <w:r w:rsidRPr="00077B30">
          <w:rPr>
            <w:rStyle w:val="Hyperlnk"/>
            <w:color w:val="auto"/>
          </w:rPr>
          <w:tab/>
          <w:t>USA</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_Toc118794872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28</w:t>
        </w:r>
        <w:r w:rsidRPr="00077B30">
          <w:rPr>
            <w:rStyle w:val="Hyperlnk"/>
            <w:webHidden/>
            <w:color w:val="auto"/>
          </w:rPr>
          <w:fldChar w:fldCharType="end"/>
        </w:r>
      </w:hyperlink>
    </w:p>
    <w:p w:rsidR="007E119C" w:rsidRPr="00077B30" w:rsidRDefault="007E119C" w:rsidP="002A49C5">
      <w:pPr>
        <w:pStyle w:val="Innehll2"/>
        <w:tabs>
          <w:tab w:val="left" w:pos="665"/>
        </w:tabs>
        <w:rPr>
          <w:rStyle w:val="Hyperlnk"/>
          <w:color w:val="auto"/>
        </w:rPr>
      </w:pPr>
      <w:hyperlink w:anchor="_Toc118794873" w:history="1">
        <w:r w:rsidRPr="00077B30">
          <w:rPr>
            <w:rStyle w:val="Hyperlnk"/>
            <w:color w:val="auto"/>
          </w:rPr>
          <w:t>6.2</w:t>
        </w:r>
        <w:r w:rsidRPr="00077B30">
          <w:rPr>
            <w:rStyle w:val="Hyperlnk"/>
            <w:color w:val="auto"/>
          </w:rPr>
          <w:tab/>
          <w:t>Kina och asiatiska tillväxtekonomier</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_Toc118794873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29</w:t>
        </w:r>
        <w:r w:rsidRPr="00077B30">
          <w:rPr>
            <w:rStyle w:val="Hyperlnk"/>
            <w:webHidden/>
            <w:color w:val="auto"/>
          </w:rPr>
          <w:fldChar w:fldCharType="end"/>
        </w:r>
      </w:hyperlink>
    </w:p>
    <w:p w:rsidR="007E119C" w:rsidRPr="00077B30" w:rsidRDefault="007E119C" w:rsidP="002A49C5">
      <w:pPr>
        <w:pStyle w:val="Innehll2"/>
        <w:tabs>
          <w:tab w:val="left" w:pos="665"/>
        </w:tabs>
        <w:rPr>
          <w:rStyle w:val="Hyperlnk"/>
          <w:color w:val="auto"/>
        </w:rPr>
      </w:pPr>
      <w:hyperlink w:anchor="_Toc118794874" w:history="1">
        <w:r w:rsidRPr="00077B30">
          <w:rPr>
            <w:rStyle w:val="Hyperlnk"/>
            <w:color w:val="auto"/>
          </w:rPr>
          <w:t>6.3</w:t>
        </w:r>
        <w:r w:rsidRPr="00077B30">
          <w:rPr>
            <w:rStyle w:val="Hyperlnk"/>
            <w:color w:val="auto"/>
          </w:rPr>
          <w:tab/>
          <w:t>Euroområdet</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_Toc118794874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29</w:t>
        </w:r>
        <w:r w:rsidRPr="00077B30">
          <w:rPr>
            <w:rStyle w:val="Hyperlnk"/>
            <w:webHidden/>
            <w:color w:val="auto"/>
          </w:rPr>
          <w:fldChar w:fldCharType="end"/>
        </w:r>
      </w:hyperlink>
    </w:p>
    <w:p w:rsidR="007E119C" w:rsidRPr="00077B30" w:rsidRDefault="007E119C" w:rsidP="00FD73DD">
      <w:pPr>
        <w:pStyle w:val="Innehll1"/>
        <w:tabs>
          <w:tab w:val="left" w:pos="285"/>
        </w:tabs>
        <w:rPr>
          <w:sz w:val="24"/>
          <w:szCs w:val="24"/>
        </w:rPr>
      </w:pPr>
      <w:hyperlink w:anchor="_Toc118794875" w:history="1">
        <w:r w:rsidRPr="00077B30">
          <w:rPr>
            <w:rStyle w:val="Hyperlnk"/>
            <w:color w:val="auto"/>
          </w:rPr>
          <w:t>7</w:t>
        </w:r>
        <w:r w:rsidRPr="00077B30">
          <w:rPr>
            <w:sz w:val="24"/>
            <w:szCs w:val="24"/>
          </w:rPr>
          <w:tab/>
        </w:r>
        <w:r w:rsidRPr="00077B30">
          <w:rPr>
            <w:rStyle w:val="Hyperlnk"/>
            <w:color w:val="auto"/>
          </w:rPr>
          <w:t>Den svenska ekonomiska utvecklingen</w:t>
        </w:r>
        <w:r w:rsidRPr="00077B30">
          <w:rPr>
            <w:webHidden/>
          </w:rPr>
          <w:tab/>
        </w:r>
        <w:r w:rsidRPr="00077B30">
          <w:rPr>
            <w:webHidden/>
          </w:rPr>
          <w:fldChar w:fldCharType="begin" w:fldLock="1"/>
        </w:r>
        <w:r w:rsidRPr="00077B30">
          <w:rPr>
            <w:webHidden/>
          </w:rPr>
          <w:instrText xml:space="preserve"> PAGEREF _Toc118794875 \h </w:instrText>
        </w:r>
        <w:r w:rsidRPr="00077B30">
          <w:rPr>
            <w:webHidden/>
          </w:rPr>
          <w:fldChar w:fldCharType="separate"/>
        </w:r>
        <w:r w:rsidR="0040710C" w:rsidRPr="00077B30">
          <w:rPr>
            <w:webHidden/>
          </w:rPr>
          <w:t>30</w:t>
        </w:r>
        <w:r w:rsidRPr="00077B30">
          <w:rPr>
            <w:webHidden/>
          </w:rPr>
          <w:fldChar w:fldCharType="end"/>
        </w:r>
      </w:hyperlink>
    </w:p>
    <w:p w:rsidR="007E119C" w:rsidRPr="00077B30" w:rsidRDefault="007E119C" w:rsidP="002A49C5">
      <w:pPr>
        <w:pStyle w:val="Innehll2"/>
        <w:tabs>
          <w:tab w:val="left" w:pos="665"/>
        </w:tabs>
        <w:rPr>
          <w:rStyle w:val="Hyperlnk"/>
          <w:color w:val="auto"/>
        </w:rPr>
      </w:pPr>
      <w:hyperlink w:anchor="_Toc118794876" w:history="1">
        <w:r w:rsidRPr="00077B30">
          <w:rPr>
            <w:rStyle w:val="Hyperlnk"/>
            <w:color w:val="auto"/>
          </w:rPr>
          <w:t>7.1</w:t>
        </w:r>
        <w:r w:rsidRPr="00077B30">
          <w:rPr>
            <w:rStyle w:val="Hyperlnk"/>
            <w:color w:val="auto"/>
          </w:rPr>
          <w:tab/>
          <w:t>Måttlig konsumtion</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_Toc118794876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30</w:t>
        </w:r>
        <w:r w:rsidRPr="00077B30">
          <w:rPr>
            <w:rStyle w:val="Hyperlnk"/>
            <w:webHidden/>
            <w:color w:val="auto"/>
          </w:rPr>
          <w:fldChar w:fldCharType="end"/>
        </w:r>
      </w:hyperlink>
    </w:p>
    <w:p w:rsidR="007E119C" w:rsidRPr="00077B30" w:rsidRDefault="007E119C" w:rsidP="002A49C5">
      <w:pPr>
        <w:pStyle w:val="Innehll2"/>
        <w:tabs>
          <w:tab w:val="left" w:pos="665"/>
        </w:tabs>
        <w:rPr>
          <w:rStyle w:val="Hyperlnk"/>
          <w:color w:val="auto"/>
        </w:rPr>
      </w:pPr>
      <w:hyperlink w:anchor="_Toc118794877" w:history="1">
        <w:r w:rsidRPr="00077B30">
          <w:rPr>
            <w:rStyle w:val="Hyperlnk"/>
            <w:color w:val="auto"/>
          </w:rPr>
          <w:t>7.2</w:t>
        </w:r>
        <w:r w:rsidRPr="00077B30">
          <w:rPr>
            <w:rStyle w:val="Hyperlnk"/>
            <w:color w:val="auto"/>
          </w:rPr>
          <w:tab/>
          <w:t>Investeringarna</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_Toc118794877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31</w:t>
        </w:r>
        <w:r w:rsidRPr="00077B30">
          <w:rPr>
            <w:rStyle w:val="Hyperlnk"/>
            <w:webHidden/>
            <w:color w:val="auto"/>
          </w:rPr>
          <w:fldChar w:fldCharType="end"/>
        </w:r>
      </w:hyperlink>
    </w:p>
    <w:p w:rsidR="007E119C" w:rsidRPr="00077B30" w:rsidRDefault="007E119C" w:rsidP="002A49C5">
      <w:pPr>
        <w:pStyle w:val="Innehll2"/>
        <w:tabs>
          <w:tab w:val="left" w:pos="665"/>
        </w:tabs>
        <w:rPr>
          <w:rStyle w:val="Hyperlnk"/>
          <w:color w:val="auto"/>
        </w:rPr>
      </w:pPr>
      <w:hyperlink w:anchor="_Toc118794878" w:history="1">
        <w:r w:rsidRPr="00077B30">
          <w:rPr>
            <w:rStyle w:val="Hyperlnk"/>
            <w:color w:val="auto"/>
          </w:rPr>
          <w:t>7.3</w:t>
        </w:r>
        <w:r w:rsidRPr="00077B30">
          <w:rPr>
            <w:rStyle w:val="Hyperlnk"/>
            <w:color w:val="auto"/>
          </w:rPr>
          <w:tab/>
          <w:t>Utrikeshandeln tillväxtneutral</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_Toc118794878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31</w:t>
        </w:r>
        <w:r w:rsidRPr="00077B30">
          <w:rPr>
            <w:rStyle w:val="Hyperlnk"/>
            <w:webHidden/>
            <w:color w:val="auto"/>
          </w:rPr>
          <w:fldChar w:fldCharType="end"/>
        </w:r>
      </w:hyperlink>
    </w:p>
    <w:p w:rsidR="007E119C" w:rsidRPr="00077B30" w:rsidRDefault="007E119C" w:rsidP="002A49C5">
      <w:pPr>
        <w:pStyle w:val="Innehll2"/>
        <w:tabs>
          <w:tab w:val="left" w:pos="665"/>
        </w:tabs>
        <w:rPr>
          <w:rStyle w:val="Hyperlnk"/>
          <w:color w:val="auto"/>
        </w:rPr>
      </w:pPr>
      <w:hyperlink w:anchor="_Toc118794879" w:history="1">
        <w:r w:rsidRPr="00077B30">
          <w:rPr>
            <w:rStyle w:val="Hyperlnk"/>
            <w:color w:val="auto"/>
          </w:rPr>
          <w:t>7.4</w:t>
        </w:r>
        <w:r w:rsidRPr="00077B30">
          <w:rPr>
            <w:rStyle w:val="Hyperlnk"/>
            <w:color w:val="auto"/>
          </w:rPr>
          <w:tab/>
          <w:t>Låg inflation och ränta</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_Toc118794879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31</w:t>
        </w:r>
        <w:r w:rsidRPr="00077B30">
          <w:rPr>
            <w:rStyle w:val="Hyperlnk"/>
            <w:webHidden/>
            <w:color w:val="auto"/>
          </w:rPr>
          <w:fldChar w:fldCharType="end"/>
        </w:r>
      </w:hyperlink>
    </w:p>
    <w:p w:rsidR="007E119C" w:rsidRPr="00077B30" w:rsidRDefault="007E119C" w:rsidP="002A49C5">
      <w:pPr>
        <w:pStyle w:val="Innehll2"/>
        <w:tabs>
          <w:tab w:val="left" w:pos="665"/>
        </w:tabs>
        <w:rPr>
          <w:rStyle w:val="Hyperlnk"/>
          <w:color w:val="auto"/>
        </w:rPr>
      </w:pPr>
      <w:hyperlink w:anchor="_Toc118794880" w:history="1">
        <w:r w:rsidRPr="00077B30">
          <w:rPr>
            <w:rStyle w:val="Hyperlnk"/>
            <w:color w:val="auto"/>
          </w:rPr>
          <w:t>7.5</w:t>
        </w:r>
        <w:r w:rsidRPr="00077B30">
          <w:rPr>
            <w:rStyle w:val="Hyperlnk"/>
            <w:color w:val="auto"/>
          </w:rPr>
          <w:tab/>
          <w:t>Arbetsmarknaden</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_Toc118794880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32</w:t>
        </w:r>
        <w:r w:rsidRPr="00077B30">
          <w:rPr>
            <w:rStyle w:val="Hyperlnk"/>
            <w:webHidden/>
            <w:color w:val="auto"/>
          </w:rPr>
          <w:fldChar w:fldCharType="end"/>
        </w:r>
      </w:hyperlink>
    </w:p>
    <w:p w:rsidR="007E119C" w:rsidRPr="00077B30" w:rsidRDefault="007E119C" w:rsidP="00FD73DD">
      <w:pPr>
        <w:pStyle w:val="Innehll1"/>
        <w:tabs>
          <w:tab w:val="left" w:pos="285"/>
        </w:tabs>
        <w:rPr>
          <w:sz w:val="24"/>
          <w:szCs w:val="24"/>
        </w:rPr>
      </w:pPr>
      <w:hyperlink w:anchor="_Toc118794881" w:history="1">
        <w:r w:rsidRPr="00077B30">
          <w:rPr>
            <w:rStyle w:val="Hyperlnk"/>
            <w:color w:val="auto"/>
          </w:rPr>
          <w:t>8</w:t>
        </w:r>
        <w:r w:rsidRPr="00077B30">
          <w:rPr>
            <w:sz w:val="24"/>
            <w:szCs w:val="24"/>
          </w:rPr>
          <w:tab/>
        </w:r>
        <w:r w:rsidRPr="00077B30">
          <w:rPr>
            <w:rStyle w:val="Hyperlnk"/>
            <w:color w:val="auto"/>
          </w:rPr>
          <w:t>Från utanförskap till arbete</w:t>
        </w:r>
        <w:r w:rsidRPr="00077B30">
          <w:rPr>
            <w:webHidden/>
          </w:rPr>
          <w:tab/>
        </w:r>
        <w:r w:rsidRPr="00077B30">
          <w:rPr>
            <w:webHidden/>
          </w:rPr>
          <w:fldChar w:fldCharType="begin" w:fldLock="1"/>
        </w:r>
        <w:r w:rsidRPr="00077B30">
          <w:rPr>
            <w:webHidden/>
          </w:rPr>
          <w:instrText xml:space="preserve"> PAGEREF _Toc118794881 \h </w:instrText>
        </w:r>
        <w:r w:rsidRPr="00077B30">
          <w:rPr>
            <w:webHidden/>
          </w:rPr>
          <w:fldChar w:fldCharType="separate"/>
        </w:r>
        <w:r w:rsidR="0040710C" w:rsidRPr="00077B30">
          <w:rPr>
            <w:webHidden/>
          </w:rPr>
          <w:t>32</w:t>
        </w:r>
        <w:r w:rsidRPr="00077B30">
          <w:rPr>
            <w:webHidden/>
          </w:rPr>
          <w:fldChar w:fldCharType="end"/>
        </w:r>
      </w:hyperlink>
    </w:p>
    <w:p w:rsidR="007E119C" w:rsidRPr="00077B30" w:rsidRDefault="007E119C" w:rsidP="002A49C5">
      <w:pPr>
        <w:pStyle w:val="Innehll2"/>
        <w:tabs>
          <w:tab w:val="left" w:pos="665"/>
        </w:tabs>
        <w:rPr>
          <w:rStyle w:val="Hyperlnk"/>
          <w:color w:val="auto"/>
        </w:rPr>
      </w:pPr>
      <w:hyperlink w:anchor="_Toc118794882" w:history="1">
        <w:r w:rsidRPr="00077B30">
          <w:rPr>
            <w:rStyle w:val="Hyperlnk"/>
            <w:color w:val="auto"/>
          </w:rPr>
          <w:t>8.1</w:t>
        </w:r>
        <w:r w:rsidRPr="00077B30">
          <w:rPr>
            <w:rStyle w:val="Hyperlnk"/>
            <w:color w:val="auto"/>
          </w:rPr>
          <w:tab/>
          <w:t>Arbete är grunden för all välfärd</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_Toc118794882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32</w:t>
        </w:r>
        <w:r w:rsidRPr="00077B30">
          <w:rPr>
            <w:rStyle w:val="Hyperlnk"/>
            <w:webHidden/>
            <w:color w:val="auto"/>
          </w:rPr>
          <w:fldChar w:fldCharType="end"/>
        </w:r>
      </w:hyperlink>
    </w:p>
    <w:p w:rsidR="007E119C" w:rsidRPr="00077B30" w:rsidRDefault="007E119C" w:rsidP="002A49C5">
      <w:pPr>
        <w:pStyle w:val="Innehll2"/>
        <w:tabs>
          <w:tab w:val="left" w:pos="665"/>
        </w:tabs>
        <w:rPr>
          <w:rStyle w:val="Hyperlnk"/>
          <w:color w:val="auto"/>
        </w:rPr>
      </w:pPr>
      <w:hyperlink w:anchor="_Toc118794883" w:history="1">
        <w:r w:rsidRPr="00077B30">
          <w:rPr>
            <w:rStyle w:val="Hyperlnk"/>
            <w:color w:val="auto"/>
          </w:rPr>
          <w:t>8.2</w:t>
        </w:r>
        <w:r w:rsidRPr="00077B30">
          <w:rPr>
            <w:rStyle w:val="Hyperlnk"/>
            <w:color w:val="auto"/>
          </w:rPr>
          <w:tab/>
          <w:t>Hur kan vi få fler i arbete?</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_Toc118794883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36</w:t>
        </w:r>
        <w:r w:rsidRPr="00077B30">
          <w:rPr>
            <w:rStyle w:val="Hyperlnk"/>
            <w:webHidden/>
            <w:color w:val="auto"/>
          </w:rPr>
          <w:fldChar w:fldCharType="end"/>
        </w:r>
      </w:hyperlink>
    </w:p>
    <w:p w:rsidR="007E119C" w:rsidRPr="00077B30" w:rsidRDefault="007E119C" w:rsidP="002A49C5">
      <w:pPr>
        <w:pStyle w:val="Innehll2"/>
        <w:tabs>
          <w:tab w:val="left" w:pos="665"/>
        </w:tabs>
        <w:rPr>
          <w:rStyle w:val="Hyperlnk"/>
          <w:color w:val="auto"/>
        </w:rPr>
      </w:pPr>
      <w:hyperlink w:anchor="_Toc118794884" w:history="1">
        <w:r w:rsidRPr="00077B30">
          <w:rPr>
            <w:rStyle w:val="Hyperlnk"/>
            <w:color w:val="auto"/>
          </w:rPr>
          <w:t>8.3</w:t>
        </w:r>
        <w:r w:rsidRPr="00077B30">
          <w:rPr>
            <w:rStyle w:val="Hyperlnk"/>
            <w:color w:val="auto"/>
          </w:rPr>
          <w:tab/>
          <w:t>Den bristande integrationen</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_Toc118794884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46</w:t>
        </w:r>
        <w:r w:rsidRPr="00077B30">
          <w:rPr>
            <w:rStyle w:val="Hyperlnk"/>
            <w:webHidden/>
            <w:color w:val="auto"/>
          </w:rPr>
          <w:fldChar w:fldCharType="end"/>
        </w:r>
      </w:hyperlink>
    </w:p>
    <w:p w:rsidR="007E119C" w:rsidRPr="00077B30" w:rsidRDefault="007E119C" w:rsidP="002A49C5">
      <w:pPr>
        <w:pStyle w:val="Innehll2"/>
        <w:tabs>
          <w:tab w:val="left" w:pos="665"/>
        </w:tabs>
        <w:rPr>
          <w:sz w:val="24"/>
          <w:szCs w:val="24"/>
        </w:rPr>
      </w:pPr>
      <w:hyperlink w:anchor="_Toc118794885" w:history="1">
        <w:r w:rsidRPr="00077B30">
          <w:rPr>
            <w:rStyle w:val="Hyperlnk"/>
            <w:color w:val="auto"/>
          </w:rPr>
          <w:t>8.4</w:t>
        </w:r>
        <w:r w:rsidRPr="00077B30">
          <w:rPr>
            <w:sz w:val="24"/>
            <w:szCs w:val="24"/>
          </w:rPr>
          <w:tab/>
        </w:r>
        <w:r w:rsidRPr="00077B30">
          <w:rPr>
            <w:rStyle w:val="Hyperlnk"/>
            <w:color w:val="auto"/>
          </w:rPr>
          <w:t>Arbetsmarknaden och jämställdheten</w:t>
        </w:r>
        <w:r w:rsidRPr="00077B30">
          <w:rPr>
            <w:webHidden/>
          </w:rPr>
          <w:tab/>
        </w:r>
        <w:r w:rsidRPr="00077B30">
          <w:rPr>
            <w:webHidden/>
          </w:rPr>
          <w:fldChar w:fldCharType="begin" w:fldLock="1"/>
        </w:r>
        <w:r w:rsidRPr="00077B30">
          <w:rPr>
            <w:webHidden/>
          </w:rPr>
          <w:instrText xml:space="preserve"> PAGEREF _Toc118794885 \h </w:instrText>
        </w:r>
        <w:r w:rsidRPr="00077B30">
          <w:rPr>
            <w:webHidden/>
          </w:rPr>
          <w:fldChar w:fldCharType="separate"/>
        </w:r>
        <w:r w:rsidR="0040710C" w:rsidRPr="00077B30">
          <w:rPr>
            <w:webHidden/>
          </w:rPr>
          <w:t>48</w:t>
        </w:r>
        <w:r w:rsidRPr="00077B30">
          <w:rPr>
            <w:webHidden/>
          </w:rPr>
          <w:fldChar w:fldCharType="end"/>
        </w:r>
      </w:hyperlink>
    </w:p>
    <w:p w:rsidR="007E119C" w:rsidRPr="00077B30" w:rsidRDefault="007E119C" w:rsidP="00FD73DD">
      <w:pPr>
        <w:pStyle w:val="Innehll1"/>
        <w:tabs>
          <w:tab w:val="left" w:pos="285"/>
        </w:tabs>
        <w:rPr>
          <w:sz w:val="24"/>
          <w:szCs w:val="24"/>
        </w:rPr>
      </w:pPr>
      <w:hyperlink w:anchor="_Toc118794886" w:history="1">
        <w:r w:rsidRPr="00077B30">
          <w:rPr>
            <w:rStyle w:val="Hyperlnk"/>
            <w:color w:val="auto"/>
          </w:rPr>
          <w:t>9</w:t>
        </w:r>
        <w:r w:rsidRPr="00077B30">
          <w:rPr>
            <w:sz w:val="24"/>
            <w:szCs w:val="24"/>
          </w:rPr>
          <w:tab/>
        </w:r>
        <w:r w:rsidRPr="00077B30">
          <w:rPr>
            <w:rStyle w:val="Hyperlnk"/>
            <w:color w:val="auto"/>
          </w:rPr>
          <w:t>Nya och växande företag är vägen till fler jobb!</w:t>
        </w:r>
        <w:r w:rsidRPr="00077B30">
          <w:rPr>
            <w:webHidden/>
          </w:rPr>
          <w:tab/>
        </w:r>
        <w:r w:rsidRPr="00077B30">
          <w:rPr>
            <w:webHidden/>
          </w:rPr>
          <w:fldChar w:fldCharType="begin" w:fldLock="1"/>
        </w:r>
        <w:r w:rsidRPr="00077B30">
          <w:rPr>
            <w:webHidden/>
          </w:rPr>
          <w:instrText xml:space="preserve"> PAGEREF _Toc118794886 \h </w:instrText>
        </w:r>
        <w:r w:rsidRPr="00077B30">
          <w:rPr>
            <w:webHidden/>
          </w:rPr>
          <w:fldChar w:fldCharType="separate"/>
        </w:r>
        <w:r w:rsidR="0040710C" w:rsidRPr="00077B30">
          <w:rPr>
            <w:webHidden/>
          </w:rPr>
          <w:t>49</w:t>
        </w:r>
        <w:r w:rsidRPr="00077B30">
          <w:rPr>
            <w:webHidden/>
          </w:rPr>
          <w:fldChar w:fldCharType="end"/>
        </w:r>
      </w:hyperlink>
    </w:p>
    <w:p w:rsidR="007E119C" w:rsidRPr="00077B30" w:rsidRDefault="007E119C" w:rsidP="002A49C5">
      <w:pPr>
        <w:pStyle w:val="Innehll2"/>
        <w:tabs>
          <w:tab w:val="left" w:pos="665"/>
        </w:tabs>
        <w:rPr>
          <w:rStyle w:val="Hyperlnk"/>
          <w:color w:val="auto"/>
        </w:rPr>
      </w:pPr>
      <w:hyperlink w:anchor="_Toc118794887" w:history="1">
        <w:r w:rsidRPr="00077B30">
          <w:rPr>
            <w:rStyle w:val="Hyperlnk"/>
            <w:color w:val="auto"/>
          </w:rPr>
          <w:t>9.1</w:t>
        </w:r>
        <w:r w:rsidRPr="00077B30">
          <w:rPr>
            <w:rStyle w:val="Hyperlnk"/>
            <w:color w:val="auto"/>
          </w:rPr>
          <w:tab/>
          <w:t>Vår politik för fler företag och fler jobb</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_Toc118794887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51</w:t>
        </w:r>
        <w:r w:rsidRPr="00077B30">
          <w:rPr>
            <w:rStyle w:val="Hyperlnk"/>
            <w:webHidden/>
            <w:color w:val="auto"/>
          </w:rPr>
          <w:fldChar w:fldCharType="end"/>
        </w:r>
      </w:hyperlink>
    </w:p>
    <w:p w:rsidR="007E119C" w:rsidRPr="00077B30" w:rsidRDefault="007E119C" w:rsidP="002A49C5">
      <w:pPr>
        <w:pStyle w:val="Innehll2"/>
        <w:tabs>
          <w:tab w:val="left" w:pos="665"/>
        </w:tabs>
        <w:rPr>
          <w:rStyle w:val="Hyperlnk"/>
          <w:color w:val="auto"/>
        </w:rPr>
      </w:pPr>
      <w:hyperlink w:anchor="_Toc118794888" w:history="1">
        <w:r w:rsidRPr="00077B30">
          <w:rPr>
            <w:rStyle w:val="Hyperlnk"/>
            <w:color w:val="auto"/>
          </w:rPr>
          <w:t>9.2</w:t>
        </w:r>
        <w:r w:rsidRPr="00077B30">
          <w:rPr>
            <w:rStyle w:val="Hyperlnk"/>
            <w:color w:val="auto"/>
          </w:rPr>
          <w:tab/>
          <w:t>Enklare att anställa</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_Toc118794888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55</w:t>
        </w:r>
        <w:r w:rsidRPr="00077B30">
          <w:rPr>
            <w:rStyle w:val="Hyperlnk"/>
            <w:webHidden/>
            <w:color w:val="auto"/>
          </w:rPr>
          <w:fldChar w:fldCharType="end"/>
        </w:r>
      </w:hyperlink>
    </w:p>
    <w:p w:rsidR="007E119C" w:rsidRPr="00077B30" w:rsidRDefault="007E119C" w:rsidP="002A49C5">
      <w:pPr>
        <w:pStyle w:val="Innehll2"/>
        <w:tabs>
          <w:tab w:val="left" w:pos="665"/>
        </w:tabs>
        <w:rPr>
          <w:rStyle w:val="Hyperlnk"/>
          <w:color w:val="auto"/>
        </w:rPr>
      </w:pPr>
      <w:hyperlink w:anchor="_Toc118794889" w:history="1">
        <w:r w:rsidRPr="00077B30">
          <w:rPr>
            <w:rStyle w:val="Hyperlnk"/>
            <w:color w:val="auto"/>
          </w:rPr>
          <w:t>9.3</w:t>
        </w:r>
        <w:r w:rsidRPr="00077B30">
          <w:rPr>
            <w:rStyle w:val="Hyperlnk"/>
            <w:color w:val="auto"/>
          </w:rPr>
          <w:tab/>
          <w:t>Lättare för kunskap att möta entreprenörsanda</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_Toc118794889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56</w:t>
        </w:r>
        <w:r w:rsidRPr="00077B30">
          <w:rPr>
            <w:rStyle w:val="Hyperlnk"/>
            <w:webHidden/>
            <w:color w:val="auto"/>
          </w:rPr>
          <w:fldChar w:fldCharType="end"/>
        </w:r>
      </w:hyperlink>
    </w:p>
    <w:p w:rsidR="007E119C" w:rsidRPr="00077B30" w:rsidRDefault="007E119C" w:rsidP="002A49C5">
      <w:pPr>
        <w:pStyle w:val="Innehll2"/>
        <w:tabs>
          <w:tab w:val="left" w:pos="665"/>
        </w:tabs>
        <w:rPr>
          <w:rStyle w:val="Hyperlnk"/>
          <w:color w:val="auto"/>
        </w:rPr>
      </w:pPr>
      <w:hyperlink w:anchor="_Toc118794890" w:history="1">
        <w:r w:rsidRPr="00077B30">
          <w:rPr>
            <w:rStyle w:val="Hyperlnk"/>
            <w:color w:val="auto"/>
          </w:rPr>
          <w:t>9.4</w:t>
        </w:r>
        <w:r w:rsidRPr="00077B30">
          <w:rPr>
            <w:rStyle w:val="Hyperlnk"/>
            <w:color w:val="auto"/>
          </w:rPr>
          <w:tab/>
          <w:t>Strategiska satsningar på infrastruktur</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_Toc118794890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58</w:t>
        </w:r>
        <w:r w:rsidRPr="00077B30">
          <w:rPr>
            <w:rStyle w:val="Hyperlnk"/>
            <w:webHidden/>
            <w:color w:val="auto"/>
          </w:rPr>
          <w:fldChar w:fldCharType="end"/>
        </w:r>
      </w:hyperlink>
    </w:p>
    <w:p w:rsidR="007E119C" w:rsidRPr="00077B30" w:rsidRDefault="007E119C" w:rsidP="00FD73DD">
      <w:pPr>
        <w:pStyle w:val="Innehll1"/>
        <w:tabs>
          <w:tab w:val="left" w:pos="285"/>
        </w:tabs>
        <w:rPr>
          <w:rStyle w:val="Hyperlnk"/>
          <w:color w:val="auto"/>
        </w:rPr>
      </w:pPr>
      <w:hyperlink w:anchor="_Toc118794891" w:history="1">
        <w:r w:rsidRPr="00077B30">
          <w:rPr>
            <w:rStyle w:val="Hyperlnk"/>
            <w:color w:val="auto"/>
          </w:rPr>
          <w:t>10</w:t>
        </w:r>
        <w:r w:rsidRPr="00077B30">
          <w:rPr>
            <w:rStyle w:val="Hyperlnk"/>
            <w:color w:val="auto"/>
          </w:rPr>
          <w:tab/>
          <w:t>Skattepolitiken</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_Toc118794891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59</w:t>
        </w:r>
        <w:r w:rsidRPr="00077B30">
          <w:rPr>
            <w:rStyle w:val="Hyperlnk"/>
            <w:webHidden/>
            <w:color w:val="auto"/>
          </w:rPr>
          <w:fldChar w:fldCharType="end"/>
        </w:r>
      </w:hyperlink>
    </w:p>
    <w:p w:rsidR="007E119C" w:rsidRPr="00077B30" w:rsidRDefault="007E119C" w:rsidP="00FD73DD">
      <w:pPr>
        <w:pStyle w:val="Innehll1"/>
        <w:tabs>
          <w:tab w:val="left" w:pos="285"/>
        </w:tabs>
        <w:rPr>
          <w:rStyle w:val="Hyperlnk"/>
          <w:color w:val="auto"/>
        </w:rPr>
      </w:pPr>
      <w:hyperlink w:anchor="_Toc118794892" w:history="1">
        <w:r w:rsidRPr="00077B30">
          <w:rPr>
            <w:rStyle w:val="Hyperlnk"/>
            <w:color w:val="auto"/>
          </w:rPr>
          <w:t>11</w:t>
        </w:r>
        <w:r w:rsidRPr="00077B30">
          <w:rPr>
            <w:rStyle w:val="Hyperlnk"/>
            <w:color w:val="auto"/>
          </w:rPr>
          <w:tab/>
          <w:t>Konkurrens ger tillväxt</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_Toc118794892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60</w:t>
        </w:r>
        <w:r w:rsidRPr="00077B30">
          <w:rPr>
            <w:rStyle w:val="Hyperlnk"/>
            <w:webHidden/>
            <w:color w:val="auto"/>
          </w:rPr>
          <w:fldChar w:fldCharType="end"/>
        </w:r>
      </w:hyperlink>
    </w:p>
    <w:p w:rsidR="007E119C" w:rsidRPr="00077B30" w:rsidRDefault="007E119C" w:rsidP="002A49C5">
      <w:pPr>
        <w:pStyle w:val="Innehll2"/>
        <w:tabs>
          <w:tab w:val="left" w:pos="665"/>
        </w:tabs>
        <w:rPr>
          <w:sz w:val="24"/>
          <w:szCs w:val="24"/>
        </w:rPr>
      </w:pPr>
      <w:hyperlink w:anchor="_Toc118794893" w:history="1">
        <w:r w:rsidRPr="00077B30">
          <w:rPr>
            <w:rStyle w:val="Hyperlnk"/>
            <w:color w:val="auto"/>
          </w:rPr>
          <w:t>11.1</w:t>
        </w:r>
        <w:r w:rsidRPr="00077B30">
          <w:rPr>
            <w:sz w:val="24"/>
            <w:szCs w:val="24"/>
          </w:rPr>
          <w:tab/>
        </w:r>
        <w:r w:rsidRPr="00077B30">
          <w:rPr>
            <w:rStyle w:val="Hyperlnk"/>
            <w:color w:val="auto"/>
          </w:rPr>
          <w:t>Öppna de offentliga monopolen</w:t>
        </w:r>
        <w:r w:rsidRPr="00077B30">
          <w:rPr>
            <w:webHidden/>
          </w:rPr>
          <w:tab/>
        </w:r>
        <w:r w:rsidRPr="00077B30">
          <w:rPr>
            <w:webHidden/>
          </w:rPr>
          <w:fldChar w:fldCharType="begin" w:fldLock="1"/>
        </w:r>
        <w:r w:rsidRPr="00077B30">
          <w:rPr>
            <w:webHidden/>
          </w:rPr>
          <w:instrText xml:space="preserve"> PAGEREF _Toc118794893 \h </w:instrText>
        </w:r>
        <w:r w:rsidRPr="00077B30">
          <w:rPr>
            <w:webHidden/>
          </w:rPr>
          <w:fldChar w:fldCharType="separate"/>
        </w:r>
        <w:r w:rsidR="0040710C" w:rsidRPr="00077B30">
          <w:rPr>
            <w:webHidden/>
          </w:rPr>
          <w:t>63</w:t>
        </w:r>
        <w:r w:rsidRPr="00077B30">
          <w:rPr>
            <w:webHidden/>
          </w:rPr>
          <w:fldChar w:fldCharType="end"/>
        </w:r>
      </w:hyperlink>
    </w:p>
    <w:p w:rsidR="007E119C" w:rsidRPr="00077B30" w:rsidRDefault="007E119C" w:rsidP="00FD73DD">
      <w:pPr>
        <w:pStyle w:val="Innehll1"/>
        <w:tabs>
          <w:tab w:val="left" w:pos="285"/>
        </w:tabs>
        <w:rPr>
          <w:rStyle w:val="Hyperlnk"/>
          <w:color w:val="auto"/>
        </w:rPr>
      </w:pPr>
      <w:hyperlink w:anchor="_Toc118794894" w:history="1">
        <w:r w:rsidRPr="00077B30">
          <w:rPr>
            <w:rStyle w:val="Hyperlnk"/>
            <w:color w:val="auto"/>
          </w:rPr>
          <w:t>12</w:t>
        </w:r>
        <w:r w:rsidRPr="00077B30">
          <w:rPr>
            <w:rStyle w:val="Hyperlnk"/>
            <w:color w:val="auto"/>
          </w:rPr>
          <w:tab/>
          <w:t>Begränsa antalet myndigheter</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_Toc118794894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64</w:t>
        </w:r>
        <w:r w:rsidRPr="00077B30">
          <w:rPr>
            <w:rStyle w:val="Hyperlnk"/>
            <w:webHidden/>
            <w:color w:val="auto"/>
          </w:rPr>
          <w:fldChar w:fldCharType="end"/>
        </w:r>
      </w:hyperlink>
    </w:p>
    <w:p w:rsidR="007E119C" w:rsidRPr="00077B30" w:rsidRDefault="007E119C" w:rsidP="00FD73DD">
      <w:pPr>
        <w:pStyle w:val="Innehll1"/>
        <w:tabs>
          <w:tab w:val="left" w:pos="285"/>
        </w:tabs>
        <w:rPr>
          <w:rStyle w:val="Hyperlnk"/>
          <w:color w:val="auto"/>
        </w:rPr>
      </w:pPr>
      <w:hyperlink w:anchor="_Toc118794895" w:history="1">
        <w:r w:rsidRPr="00077B30">
          <w:rPr>
            <w:rStyle w:val="Hyperlnk"/>
            <w:color w:val="auto"/>
          </w:rPr>
          <w:t>13</w:t>
        </w:r>
        <w:r w:rsidRPr="00077B30">
          <w:rPr>
            <w:rStyle w:val="Hyperlnk"/>
            <w:color w:val="auto"/>
          </w:rPr>
          <w:tab/>
          <w:t>Penningpolitiken</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_Toc118794895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65</w:t>
        </w:r>
        <w:r w:rsidRPr="00077B30">
          <w:rPr>
            <w:rStyle w:val="Hyperlnk"/>
            <w:webHidden/>
            <w:color w:val="auto"/>
          </w:rPr>
          <w:fldChar w:fldCharType="end"/>
        </w:r>
      </w:hyperlink>
    </w:p>
    <w:p w:rsidR="007E119C" w:rsidRPr="00077B30" w:rsidRDefault="007E119C" w:rsidP="00FD73DD">
      <w:pPr>
        <w:pStyle w:val="Innehll1"/>
        <w:tabs>
          <w:tab w:val="left" w:pos="285"/>
        </w:tabs>
        <w:rPr>
          <w:rStyle w:val="Hyperlnk"/>
          <w:color w:val="auto"/>
        </w:rPr>
      </w:pPr>
      <w:hyperlink w:anchor="_Toc118794896" w:history="1">
        <w:r w:rsidRPr="00077B30">
          <w:rPr>
            <w:rStyle w:val="Hyperlnk"/>
            <w:color w:val="auto"/>
          </w:rPr>
          <w:t>14</w:t>
        </w:r>
        <w:r w:rsidRPr="00077B30">
          <w:rPr>
            <w:rStyle w:val="Hyperlnk"/>
            <w:color w:val="auto"/>
          </w:rPr>
          <w:tab/>
          <w:t>De offentliga finanserna och budgetpolitiken</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_Toc118794896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66</w:t>
        </w:r>
        <w:r w:rsidRPr="00077B30">
          <w:rPr>
            <w:rStyle w:val="Hyperlnk"/>
            <w:webHidden/>
            <w:color w:val="auto"/>
          </w:rPr>
          <w:fldChar w:fldCharType="end"/>
        </w:r>
      </w:hyperlink>
    </w:p>
    <w:p w:rsidR="007E119C" w:rsidRPr="00077B30" w:rsidRDefault="007E119C" w:rsidP="00FD73DD">
      <w:pPr>
        <w:pStyle w:val="Innehll1"/>
        <w:tabs>
          <w:tab w:val="left" w:pos="285"/>
        </w:tabs>
        <w:rPr>
          <w:rStyle w:val="Hyperlnk"/>
          <w:color w:val="auto"/>
        </w:rPr>
      </w:pPr>
      <w:hyperlink w:anchor="_Toc118794897" w:history="1">
        <w:r w:rsidRPr="00077B30">
          <w:rPr>
            <w:rStyle w:val="Hyperlnk"/>
            <w:color w:val="auto"/>
          </w:rPr>
          <w:t>15</w:t>
        </w:r>
        <w:r w:rsidRPr="00077B30">
          <w:rPr>
            <w:rStyle w:val="Hyperlnk"/>
            <w:color w:val="auto"/>
          </w:rPr>
          <w:tab/>
          <w:t>Folkpartiets förslag till inkomster</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_Toc118794897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73</w:t>
        </w:r>
        <w:r w:rsidRPr="00077B30">
          <w:rPr>
            <w:rStyle w:val="Hyperlnk"/>
            <w:webHidden/>
            <w:color w:val="auto"/>
          </w:rPr>
          <w:fldChar w:fldCharType="end"/>
        </w:r>
      </w:hyperlink>
    </w:p>
    <w:p w:rsidR="007E119C" w:rsidRPr="00077B30" w:rsidRDefault="007E119C" w:rsidP="00FD73DD">
      <w:pPr>
        <w:pStyle w:val="Innehll1"/>
        <w:tabs>
          <w:tab w:val="left" w:pos="285"/>
        </w:tabs>
        <w:rPr>
          <w:rStyle w:val="Hyperlnk"/>
          <w:color w:val="auto"/>
        </w:rPr>
      </w:pPr>
      <w:hyperlink w:anchor="_Toc118794898" w:history="1">
        <w:r w:rsidRPr="00077B30">
          <w:rPr>
            <w:rStyle w:val="Hyperlnk"/>
            <w:color w:val="auto"/>
          </w:rPr>
          <w:t>16</w:t>
        </w:r>
        <w:r w:rsidRPr="00077B30">
          <w:rPr>
            <w:rStyle w:val="Hyperlnk"/>
            <w:color w:val="auto"/>
          </w:rPr>
          <w:tab/>
          <w:t>Folkpartiets förslag till utgifter</w:t>
        </w:r>
        <w:r w:rsidRPr="00077B30">
          <w:rPr>
            <w:rStyle w:val="Hyperlnk"/>
            <w:webHidden/>
            <w:color w:val="auto"/>
          </w:rPr>
          <w:tab/>
        </w:r>
        <w:r w:rsidRPr="00077B30">
          <w:rPr>
            <w:rStyle w:val="Hyperlnk"/>
            <w:webHidden/>
            <w:color w:val="auto"/>
          </w:rPr>
          <w:fldChar w:fldCharType="begin" w:fldLock="1"/>
        </w:r>
        <w:r w:rsidRPr="00077B30">
          <w:rPr>
            <w:rStyle w:val="Hyperlnk"/>
            <w:webHidden/>
            <w:color w:val="auto"/>
          </w:rPr>
          <w:instrText xml:space="preserve"> PAGEREF _Toc118794898 \h </w:instrText>
        </w:r>
        <w:r w:rsidRPr="00077B30">
          <w:rPr>
            <w:rStyle w:val="Hyperlnk"/>
            <w:color w:val="auto"/>
          </w:rPr>
        </w:r>
        <w:r w:rsidRPr="00077B30">
          <w:rPr>
            <w:rStyle w:val="Hyperlnk"/>
            <w:webHidden/>
            <w:color w:val="auto"/>
          </w:rPr>
          <w:fldChar w:fldCharType="separate"/>
        </w:r>
        <w:r w:rsidR="0040710C" w:rsidRPr="00077B30">
          <w:rPr>
            <w:rStyle w:val="Hyperlnk"/>
            <w:webHidden/>
            <w:color w:val="auto"/>
          </w:rPr>
          <w:t>76</w:t>
        </w:r>
        <w:r w:rsidRPr="00077B30">
          <w:rPr>
            <w:rStyle w:val="Hyperlnk"/>
            <w:webHidden/>
            <w:color w:val="auto"/>
          </w:rPr>
          <w:fldChar w:fldCharType="end"/>
        </w:r>
      </w:hyperlink>
    </w:p>
    <w:p w:rsidR="00D4177C" w:rsidRPr="00077B30" w:rsidRDefault="007E119C" w:rsidP="00D4177C">
      <w:r w:rsidRPr="00077B30">
        <w:fldChar w:fldCharType="end"/>
      </w:r>
      <w:bookmarkStart w:id="1" w:name="_Toc118794854"/>
    </w:p>
    <w:p w:rsidR="00FE6BC1" w:rsidRPr="00077B30" w:rsidRDefault="00D4177C" w:rsidP="00D4177C">
      <w:pPr>
        <w:pStyle w:val="Hemstlrubrik"/>
        <w:numPr>
          <w:ilvl w:val="0"/>
          <w:numId w:val="0"/>
        </w:numPr>
      </w:pPr>
      <w:r w:rsidRPr="00077B30">
        <w:br w:type="page"/>
      </w:r>
      <w:r w:rsidR="00FE6BC1" w:rsidRPr="00077B30">
        <w:t>Förslag riksdagsbeslut</w:t>
      </w:r>
      <w:bookmarkEnd w:id="1"/>
    </w:p>
    <w:p w:rsidR="00FE6BC1" w:rsidRPr="00077B30" w:rsidRDefault="00FE6BC1" w:rsidP="005076D4">
      <w:pPr>
        <w:pStyle w:val="Hemstlatt"/>
      </w:pPr>
      <w:r w:rsidRPr="00077B30">
        <w:t>Riksdagen godkänner de allmänna riktlinjerna för den ekonomiska pol</w:t>
      </w:r>
      <w:r w:rsidRPr="00077B30">
        <w:t>i</w:t>
      </w:r>
      <w:r w:rsidRPr="00077B30">
        <w:t>tiken som Folkpartiet liberalerna förordar enligt vad som anförs i moti</w:t>
      </w:r>
      <w:r w:rsidRPr="00077B30">
        <w:t>o</w:t>
      </w:r>
      <w:r w:rsidRPr="00077B30">
        <w:t>nen.</w:t>
      </w:r>
    </w:p>
    <w:p w:rsidR="00295E52" w:rsidRPr="00077B30" w:rsidRDefault="00295E52" w:rsidP="005076D4">
      <w:pPr>
        <w:pStyle w:val="Hemstlatt"/>
      </w:pPr>
      <w:r w:rsidRPr="00077B30">
        <w:t>Riksdagen godkänner riktlinjerna för budgetpolitiken som Folkpartiet liberalerna förordar enligt vad som anförs i motionen.</w:t>
      </w:r>
    </w:p>
    <w:p w:rsidR="00FE6BC1" w:rsidRPr="00077B30" w:rsidRDefault="00FE6BC1" w:rsidP="005076D4">
      <w:pPr>
        <w:pStyle w:val="Hemstlatt"/>
      </w:pPr>
      <w:r w:rsidRPr="00077B30">
        <w:t>Riksdagen fastställer utgiftstaket för staten inklusive ålderspensionss</w:t>
      </w:r>
      <w:r w:rsidRPr="00077B30">
        <w:t>y</w:t>
      </w:r>
      <w:r w:rsidRPr="00077B30">
        <w:t xml:space="preserve">stemet vid </w:t>
      </w:r>
      <w:r w:rsidR="00295E52" w:rsidRPr="00077B30">
        <w:t xml:space="preserve">sidan av statsbudgeten till 924 </w:t>
      </w:r>
      <w:r w:rsidRPr="00077B30">
        <w:t xml:space="preserve">miljarder kronor för år 2006, </w:t>
      </w:r>
      <w:r w:rsidR="00295E52" w:rsidRPr="00077B30">
        <w:t>957</w:t>
      </w:r>
      <w:r w:rsidRPr="00077B30">
        <w:t xml:space="preserve"> miljarder kronor för år 2007 samt </w:t>
      </w:r>
      <w:r w:rsidR="00295E52" w:rsidRPr="00077B30">
        <w:t>990</w:t>
      </w:r>
      <w:r w:rsidRPr="00077B30">
        <w:t xml:space="preserve"> miljarder kronor för år 2008.</w:t>
      </w:r>
    </w:p>
    <w:p w:rsidR="00FE6BC1" w:rsidRPr="00077B30" w:rsidRDefault="00FE6BC1" w:rsidP="005076D4">
      <w:pPr>
        <w:pStyle w:val="Hemstlatt"/>
      </w:pPr>
      <w:r w:rsidRPr="00077B30">
        <w:t>Riksdagen godkänner beräkningen av taket för de offe</w:t>
      </w:r>
      <w:r w:rsidR="00295E52" w:rsidRPr="00077B30">
        <w:t>ntliga utgifterna för åren 2006 och 2007</w:t>
      </w:r>
      <w:r w:rsidRPr="00077B30">
        <w:t xml:space="preserve"> enligt vad som anförs i motionen (avsnitt </w:t>
      </w:r>
      <w:r w:rsidR="005C1FB7" w:rsidRPr="00077B30">
        <w:t>16</w:t>
      </w:r>
      <w:r w:rsidRPr="00077B30">
        <w:t>).</w:t>
      </w:r>
    </w:p>
    <w:p w:rsidR="00FE6BC1" w:rsidRPr="00077B30" w:rsidRDefault="00FE6BC1" w:rsidP="005076D4">
      <w:pPr>
        <w:pStyle w:val="Hemstlatt"/>
      </w:pPr>
      <w:r w:rsidRPr="00077B30">
        <w:t>Riksdagen godkänn</w:t>
      </w:r>
      <w:r w:rsidR="00295E52" w:rsidRPr="00077B30">
        <w:t>er beräkningen av statens</w:t>
      </w:r>
      <w:r w:rsidRPr="00077B30">
        <w:t xml:space="preserve"> inkomster för åren 2006, 2007 och 2008 enligt v</w:t>
      </w:r>
      <w:r w:rsidR="00295E52" w:rsidRPr="00077B30">
        <w:t>ad som anförs i motionen (avsnitt 1</w:t>
      </w:r>
      <w:r w:rsidR="005C1FB7" w:rsidRPr="00077B30">
        <w:t>5</w:t>
      </w:r>
      <w:r w:rsidRPr="00077B30">
        <w:t>).</w:t>
      </w:r>
    </w:p>
    <w:p w:rsidR="00FE6BC1" w:rsidRPr="00077B30" w:rsidRDefault="00FE6BC1" w:rsidP="005076D4">
      <w:pPr>
        <w:pStyle w:val="Hemstlatt"/>
      </w:pPr>
      <w:r w:rsidRPr="00077B30">
        <w:t>Riksdagen fastställer att målet för det finansiella sparandet i staten skall vara</w:t>
      </w:r>
      <w:r w:rsidR="006A303B" w:rsidRPr="00077B30">
        <w:t xml:space="preserve"> i</w:t>
      </w:r>
      <w:r w:rsidRPr="00077B30">
        <w:t xml:space="preserve"> balans över konjunkturcykeln.</w:t>
      </w:r>
    </w:p>
    <w:p w:rsidR="00FE6BC1" w:rsidRPr="00077B30" w:rsidRDefault="00FE6BC1" w:rsidP="005076D4">
      <w:pPr>
        <w:pStyle w:val="Hemstlatt"/>
        <w:rPr>
          <w:spacing w:val="-2"/>
          <w:szCs w:val="19"/>
        </w:rPr>
      </w:pPr>
      <w:r w:rsidRPr="00077B30">
        <w:rPr>
          <w:spacing w:val="-2"/>
          <w:szCs w:val="19"/>
        </w:rPr>
        <w:t>Riksdagen fastställer det finansiella s</w:t>
      </w:r>
      <w:r w:rsidR="005C1FB7" w:rsidRPr="00077B30">
        <w:rPr>
          <w:spacing w:val="-2"/>
          <w:szCs w:val="19"/>
        </w:rPr>
        <w:t>pa</w:t>
      </w:r>
      <w:r w:rsidR="007E119C" w:rsidRPr="00077B30">
        <w:rPr>
          <w:spacing w:val="-2"/>
          <w:szCs w:val="19"/>
        </w:rPr>
        <w:t>randet i staten för 2006 till –</w:t>
      </w:r>
      <w:r w:rsidR="005C1FB7" w:rsidRPr="00077B30">
        <w:rPr>
          <w:spacing w:val="-2"/>
          <w:szCs w:val="19"/>
        </w:rPr>
        <w:t>1,2 </w:t>
      </w:r>
      <w:r w:rsidRPr="00077B30">
        <w:rPr>
          <w:spacing w:val="-2"/>
          <w:szCs w:val="19"/>
        </w:rPr>
        <w:t>% av bruttonationalprodukten.</w:t>
      </w:r>
    </w:p>
    <w:p w:rsidR="00FE6BC1" w:rsidRPr="00077B30" w:rsidRDefault="00FE6BC1" w:rsidP="005076D4">
      <w:pPr>
        <w:pStyle w:val="Hemstlatt"/>
      </w:pPr>
      <w:r w:rsidRPr="00077B30">
        <w:t>Riksdagen godkänner beräkningen av det finansiella sparandet i den offentliga sektorn enligt v</w:t>
      </w:r>
      <w:r w:rsidR="00295E52" w:rsidRPr="00077B30">
        <w:t>ad som anförs i motionen (avsnitt 1</w:t>
      </w:r>
      <w:r w:rsidR="005C1FB7" w:rsidRPr="00077B30">
        <w:t>4</w:t>
      </w:r>
      <w:r w:rsidRPr="00077B30">
        <w:t>).</w:t>
      </w:r>
    </w:p>
    <w:p w:rsidR="00FE6BC1" w:rsidRPr="00077B30" w:rsidRDefault="00FE6BC1" w:rsidP="005076D4">
      <w:pPr>
        <w:pStyle w:val="Hemstlatt"/>
      </w:pPr>
      <w:r w:rsidRPr="00077B30">
        <w:t>Riksdagen beslutar om fördelning av utgifter för 2006 på utgiftsområden i enlighet med vad som anförs i motionen (tabell</w:t>
      </w:r>
      <w:r w:rsidR="004A5870" w:rsidRPr="00077B30">
        <w:t xml:space="preserve"> 13</w:t>
      </w:r>
      <w:r w:rsidRPr="00077B30">
        <w:t>).</w:t>
      </w:r>
    </w:p>
    <w:p w:rsidR="00FE6BC1" w:rsidRPr="00077B30" w:rsidRDefault="00FE6BC1" w:rsidP="005076D4">
      <w:pPr>
        <w:pStyle w:val="Hemstlatt"/>
      </w:pPr>
      <w:r w:rsidRPr="00077B30">
        <w:t>Riksdagen godkänner beräkningen av utgifter på utgiftsområden för 2007 och 2008 enligt vad som anförs i motionen (tabell</w:t>
      </w:r>
      <w:r w:rsidR="004A5870" w:rsidRPr="00077B30">
        <w:t xml:space="preserve"> 13</w:t>
      </w:r>
      <w:r w:rsidRPr="00077B30">
        <w:t>).</w:t>
      </w:r>
    </w:p>
    <w:p w:rsidR="00FE6BC1" w:rsidRPr="00077B30" w:rsidRDefault="00FE6BC1" w:rsidP="005076D4">
      <w:pPr>
        <w:pStyle w:val="Hemstlatt"/>
      </w:pPr>
      <w:r w:rsidRPr="00077B30">
        <w:t>Riksdagen godkänner beräkningen av förändringar av anslagsbehållnin</w:t>
      </w:r>
      <w:r w:rsidRPr="00077B30">
        <w:t>g</w:t>
      </w:r>
      <w:r w:rsidRPr="00077B30">
        <w:t>ar för 2006 enligt va</w:t>
      </w:r>
      <w:r w:rsidR="004A5870" w:rsidRPr="00077B30">
        <w:t>d som anförs i motionen (avsnitt 1</w:t>
      </w:r>
      <w:r w:rsidR="005C1FB7" w:rsidRPr="00077B30">
        <w:t>6</w:t>
      </w:r>
      <w:r w:rsidRPr="00077B30">
        <w:t>).</w:t>
      </w:r>
    </w:p>
    <w:p w:rsidR="00FE6BC1" w:rsidRPr="00077B30" w:rsidRDefault="00FE6BC1" w:rsidP="005076D4">
      <w:pPr>
        <w:pStyle w:val="Hemstlatt"/>
      </w:pPr>
      <w:r w:rsidRPr="00077B30">
        <w:t>Riksdagen godkänner den preliminära fördelningen av utgifterna på u</w:t>
      </w:r>
      <w:r w:rsidRPr="00077B30">
        <w:t>t</w:t>
      </w:r>
      <w:r w:rsidRPr="00077B30">
        <w:t>giftsområden för 2007 och 2008 som riktlinje för regeringens budgeta</w:t>
      </w:r>
      <w:r w:rsidRPr="00077B30">
        <w:t>r</w:t>
      </w:r>
      <w:r w:rsidRPr="00077B30">
        <w:t>bete enligt v</w:t>
      </w:r>
      <w:r w:rsidR="00097C59" w:rsidRPr="00077B30">
        <w:t>ad som anförs i motionen (tabell 1</w:t>
      </w:r>
      <w:r w:rsidR="004A5870" w:rsidRPr="00077B30">
        <w:t>3</w:t>
      </w:r>
      <w:r w:rsidRPr="00077B30">
        <w:t>).</w:t>
      </w:r>
    </w:p>
    <w:p w:rsidR="00FE6BC1" w:rsidRPr="00077B30" w:rsidRDefault="00FE6BC1" w:rsidP="005076D4">
      <w:pPr>
        <w:pStyle w:val="Hemstlatt"/>
      </w:pPr>
      <w:r w:rsidRPr="00077B30">
        <w:t>Riksdagen godkänner beräkningen av utgifterna för ålderspensionss</w:t>
      </w:r>
      <w:r w:rsidRPr="00077B30">
        <w:t>y</w:t>
      </w:r>
      <w:r w:rsidRPr="00077B30">
        <w:t>stemet vid sidan av statsbudgeten för 2006 (tabell</w:t>
      </w:r>
      <w:r w:rsidR="004A5870" w:rsidRPr="00077B30">
        <w:t xml:space="preserve"> 1</w:t>
      </w:r>
      <w:r w:rsidR="005C1FB7" w:rsidRPr="00077B30">
        <w:t>3</w:t>
      </w:r>
      <w:r w:rsidRPr="00077B30">
        <w:t>).</w:t>
      </w:r>
    </w:p>
    <w:p w:rsidR="00FE6BC1" w:rsidRPr="00077B30" w:rsidRDefault="00FE6BC1" w:rsidP="005076D4">
      <w:pPr>
        <w:pStyle w:val="Hemstlatt"/>
      </w:pPr>
      <w:r w:rsidRPr="00077B30">
        <w:t>Riksdagen tillkännager för regeringen som sin mening vad i motionen anförs om avveckling av det statliga bolagsinnehavet.</w:t>
      </w:r>
    </w:p>
    <w:p w:rsidR="00CE362D" w:rsidRPr="00077B30" w:rsidRDefault="00FE6BC1" w:rsidP="005076D4">
      <w:pPr>
        <w:pStyle w:val="Hemstlatt"/>
      </w:pPr>
      <w:r w:rsidRPr="00077B30">
        <w:t>Riksdagen godkänner vad som i motionen anförs om skattepolitikens långsiktiga inriktning.</w:t>
      </w:r>
    </w:p>
    <w:p w:rsidR="00CE362D" w:rsidRPr="00077B30" w:rsidRDefault="00CE362D" w:rsidP="005076D4">
      <w:pPr>
        <w:pStyle w:val="Hemstlatt"/>
      </w:pPr>
      <w:r w:rsidRPr="00077B30">
        <w:t>Riksdagen avslår regeringens förslag till lag om kreditering</w:t>
      </w:r>
      <w:r w:rsidR="00120B53" w:rsidRPr="00077B30">
        <w:t xml:space="preserve"> </w:t>
      </w:r>
      <w:r w:rsidRPr="00077B30">
        <w:t>på skatteko</w:t>
      </w:r>
      <w:r w:rsidRPr="00077B30">
        <w:t>n</w:t>
      </w:r>
      <w:r w:rsidRPr="00077B30">
        <w:t>to av stöd för investe</w:t>
      </w:r>
      <w:r w:rsidR="004C6B24" w:rsidRPr="00077B30">
        <w:t>ring i konvertering från direkt</w:t>
      </w:r>
      <w:r w:rsidRPr="00077B30">
        <w:t>verkande elvärme i bostadshus.</w:t>
      </w:r>
    </w:p>
    <w:p w:rsidR="00F852C4" w:rsidRPr="00077B30" w:rsidRDefault="00F852C4" w:rsidP="005076D4">
      <w:pPr>
        <w:pStyle w:val="Hemstlatt"/>
      </w:pPr>
      <w:r w:rsidRPr="00077B30">
        <w:t>Riksdagen avslår regeringens förslag till lag om ändring i lagen (2000:466) om skatt på termisk effekt i kärnkraftsreaktorer.</w:t>
      </w:r>
    </w:p>
    <w:p w:rsidR="00F11EF4" w:rsidRPr="00077B30" w:rsidRDefault="00097C59" w:rsidP="007E119C">
      <w:pPr>
        <w:pStyle w:val="Rubrik1"/>
      </w:pPr>
      <w:bookmarkStart w:id="2" w:name="_Toc118794855"/>
      <w:r w:rsidRPr="00077B30">
        <w:t>Inledning: Sverige kan!</w:t>
      </w:r>
      <w:bookmarkEnd w:id="2"/>
    </w:p>
    <w:p w:rsidR="00F11EF4" w:rsidRPr="00077B30" w:rsidRDefault="00F11EF4" w:rsidP="005076D4">
      <w:r w:rsidRPr="00077B30">
        <w:t>Denna motion beskriver ett liberalt alternativ till</w:t>
      </w:r>
      <w:r w:rsidR="00097C59" w:rsidRPr="00077B30">
        <w:t xml:space="preserve"> den socialdemokratiska politik</w:t>
      </w:r>
      <w:r w:rsidRPr="00077B30">
        <w:t xml:space="preserve"> som så länge präglat Sverige. Det finns mycket som är bra i vårt land, men till en rättvisande bild hör också d</w:t>
      </w:r>
      <w:r w:rsidR="00097C59" w:rsidRPr="00077B30">
        <w:t>essa hårda fakta:</w:t>
      </w:r>
    </w:p>
    <w:p w:rsidR="00F11EF4" w:rsidRPr="00077B30" w:rsidRDefault="00F11EF4" w:rsidP="00984751">
      <w:pPr>
        <w:pStyle w:val="PunktlistaBomb"/>
        <w:tabs>
          <w:tab w:val="clear" w:pos="360"/>
        </w:tabs>
      </w:pPr>
      <w:r w:rsidRPr="00077B30">
        <w:t>Arbetslösheten är rekordhög. Aldrig i modern tid har i en motsvarande konjunktur så många varit utan jobb, särskilt inte om man räknar in pers</w:t>
      </w:r>
      <w:r w:rsidRPr="00077B30">
        <w:t>o</w:t>
      </w:r>
      <w:r w:rsidRPr="00077B30">
        <w:t>ner som är sjukskrivna från ett arbete, men ändå har arbetsförmåga och alltså skulle kunna arbeta om det fanns ett lämpligt arbete. Den verkliga arbetslösh</w:t>
      </w:r>
      <w:r w:rsidR="00097C59" w:rsidRPr="00077B30">
        <w:t>eten kan beräknas till ca 17 %</w:t>
      </w:r>
      <w:r w:rsidRPr="00077B30">
        <w:t>, vilket motsvar</w:t>
      </w:r>
      <w:r w:rsidR="00097C59" w:rsidRPr="00077B30">
        <w:t>ar ungefär en mi</w:t>
      </w:r>
      <w:r w:rsidR="00097C59" w:rsidRPr="00077B30">
        <w:t>l</w:t>
      </w:r>
      <w:r w:rsidR="00097C59" w:rsidRPr="00077B30">
        <w:t>jon människor.</w:t>
      </w:r>
    </w:p>
    <w:p w:rsidR="00F11EF4" w:rsidRPr="00077B30" w:rsidRDefault="00F11EF4" w:rsidP="00984751">
      <w:pPr>
        <w:pStyle w:val="PunktlistaBomb"/>
        <w:tabs>
          <w:tab w:val="clear" w:pos="360"/>
        </w:tabs>
        <w:spacing w:before="0"/>
      </w:pPr>
      <w:r w:rsidRPr="00077B30">
        <w:t>Utanförskapet växer. Senast tillgängliga statistik visar att antalet bidrag</w:t>
      </w:r>
      <w:r w:rsidRPr="00077B30">
        <w:t>s</w:t>
      </w:r>
      <w:r w:rsidRPr="00077B30">
        <w:t>beroende fortsätter att öka. Folkpartiet har i rapporten ”Utanförskapets ka</w:t>
      </w:r>
      <w:r w:rsidRPr="00077B30">
        <w:t>r</w:t>
      </w:r>
      <w:r w:rsidRPr="00077B30">
        <w:t>ta” visat hur antalet bostadsområden i vårt land som präglas av o</w:t>
      </w:r>
      <w:r w:rsidRPr="00077B30">
        <w:t>m</w:t>
      </w:r>
      <w:r w:rsidRPr="00077B30">
        <w:t>fattande segregationsproblem i form av hög arbetslöshet, svaga skolresultat och lågt valdeltagande har ökar dramatiskt sedan början av 1990-talet</w:t>
      </w:r>
      <w:r w:rsidR="00097C59" w:rsidRPr="00077B30">
        <w:t>.</w:t>
      </w:r>
    </w:p>
    <w:p w:rsidR="00F11EF4" w:rsidRPr="00077B30" w:rsidRDefault="00F11EF4" w:rsidP="00984751">
      <w:pPr>
        <w:pStyle w:val="PunktlistaBomb"/>
        <w:tabs>
          <w:tab w:val="clear" w:pos="360"/>
        </w:tabs>
        <w:spacing w:before="0"/>
      </w:pPr>
      <w:r w:rsidRPr="00077B30">
        <w:t xml:space="preserve">Sverige stagnerar. Det hjälper inte att företrädare för regeringen upprepar till leda att det går bättre för Sverige än andra länder. Robust statistik visar att Sverige </w:t>
      </w:r>
      <w:r w:rsidR="00097C59" w:rsidRPr="00077B30">
        <w:t>inte alls avancerat i OECD:s s.k.</w:t>
      </w:r>
      <w:r w:rsidRPr="00077B30">
        <w:t>välståndsliga sedan regimski</w:t>
      </w:r>
      <w:r w:rsidRPr="00077B30">
        <w:t>f</w:t>
      </w:r>
      <w:r w:rsidRPr="00077B30">
        <w:t>tet 1994. Enligt senast tillgängliga statistik ligger Sverige på delad tretto</w:t>
      </w:r>
      <w:r w:rsidRPr="00077B30">
        <w:t>n</w:t>
      </w:r>
      <w:r w:rsidRPr="00077B30">
        <w:t>deplats i den tabellen, vilket innebär att det är lika många länder, som har högre välstånd än vi, som det var 1994. Karakt</w:t>
      </w:r>
      <w:r w:rsidR="00097C59" w:rsidRPr="00077B30">
        <w:t>e</w:t>
      </w:r>
      <w:r w:rsidRPr="00077B30">
        <w:t xml:space="preserve">ristiskt för rankningar där Sverige hamnar högt </w:t>
      </w:r>
      <w:r w:rsidR="00097C59" w:rsidRPr="00077B30">
        <w:t>–</w:t>
      </w:r>
      <w:r w:rsidRPr="00077B30">
        <w:t xml:space="preserve"> t</w:t>
      </w:r>
      <w:r w:rsidR="00097C59" w:rsidRPr="00077B30">
        <w:t>.</w:t>
      </w:r>
      <w:r w:rsidRPr="00077B30">
        <w:t>ex</w:t>
      </w:r>
      <w:r w:rsidR="00097C59" w:rsidRPr="00077B30">
        <w:t>.</w:t>
      </w:r>
      <w:r w:rsidRPr="00077B30">
        <w:t xml:space="preserve"> i fråga om konkurrenskraft </w:t>
      </w:r>
      <w:r w:rsidR="00097C59" w:rsidRPr="00077B30">
        <w:t>–</w:t>
      </w:r>
      <w:r w:rsidRPr="00077B30">
        <w:t xml:space="preserve"> är att den höga arbetslösheten väger lätt och den fallande kronan ses som något positivt, trots att den innebär fallande realinkomst</w:t>
      </w:r>
      <w:r w:rsidR="00097C59" w:rsidRPr="00077B30">
        <w:t>er för oss som bor i Sverige.</w:t>
      </w:r>
      <w:r w:rsidR="00120B53" w:rsidRPr="00077B30">
        <w:t xml:space="preserve"> </w:t>
      </w:r>
    </w:p>
    <w:p w:rsidR="00F11EF4" w:rsidRPr="00077B30" w:rsidRDefault="00F11EF4" w:rsidP="00984751">
      <w:pPr>
        <w:pStyle w:val="PunktlistaBomb"/>
        <w:tabs>
          <w:tab w:val="clear" w:pos="360"/>
        </w:tabs>
        <w:spacing w:before="0"/>
      </w:pPr>
      <w:r w:rsidRPr="00077B30">
        <w:t>Svenska skolor håller inte måttet. Ett antal undersökningar det senast året har bekräftat våra farhågor om den svenska skolans kvalitet. Både i jämf</w:t>
      </w:r>
      <w:r w:rsidRPr="00077B30">
        <w:t>ö</w:t>
      </w:r>
      <w:r w:rsidRPr="00077B30">
        <w:t>relse med tidigare årskullar och med andra länder är resultaten sämre. Det finns få alarmsignaler som i vår tid borde tas på större allvar. Att nu tappa i kunskap och kompetens är att sätta framtida konkurr</w:t>
      </w:r>
      <w:r w:rsidR="00097C59" w:rsidRPr="00077B30">
        <w:t>enskraft och väls</w:t>
      </w:r>
      <w:r w:rsidR="005C1FB7" w:rsidRPr="00077B30">
        <w:t>tånd på spel.</w:t>
      </w:r>
    </w:p>
    <w:p w:rsidR="00F11EF4" w:rsidRPr="00077B30" w:rsidRDefault="00F11EF4" w:rsidP="005076D4">
      <w:r w:rsidRPr="00077B30">
        <w:t>Folkpartiets ekonomiska politik har det senaste året i stigande grad samor</w:t>
      </w:r>
      <w:r w:rsidRPr="00077B30">
        <w:t>d</w:t>
      </w:r>
      <w:r w:rsidRPr="00077B30">
        <w:t xml:space="preserve">nats med de övriga partierna i Allians för Sverige. Vi har bildat </w:t>
      </w:r>
      <w:r w:rsidR="00097C59" w:rsidRPr="00077B30">
        <w:t>a</w:t>
      </w:r>
      <w:r w:rsidRPr="00077B30">
        <w:t xml:space="preserve">lliansen för att vi tror att den ökar chanserna för en maktväxling i Sverige. Även om </w:t>
      </w:r>
      <w:r w:rsidR="00097C59" w:rsidRPr="00077B30">
        <w:t>F</w:t>
      </w:r>
      <w:r w:rsidRPr="00077B30">
        <w:t>olkpartiet, liksom de andra partierna, fått göra vissa kompromisser i den processen, innebär helheten en kraftfull omläggning av politiken i liberal riktning. Arbetslinjen återupprättas och bidragsberoendet trängs tillbaka.</w:t>
      </w:r>
    </w:p>
    <w:p w:rsidR="00F11EF4" w:rsidRPr="00077B30" w:rsidRDefault="00F11EF4" w:rsidP="00984751">
      <w:pPr>
        <w:pStyle w:val="Normaltindrag"/>
      </w:pPr>
      <w:r w:rsidRPr="00077B30">
        <w:t>En ny kurs för Sverige framstår som särskilt viktig i ett globaliseringspe</w:t>
      </w:r>
      <w:r w:rsidRPr="00077B30">
        <w:t>r</w:t>
      </w:r>
      <w:r w:rsidRPr="00077B30">
        <w:t>spektiv. Världsekonomin genomgår sedan några år tillbaka den största o</w:t>
      </w:r>
      <w:r w:rsidRPr="00077B30">
        <w:t>m</w:t>
      </w:r>
      <w:r w:rsidRPr="00077B30">
        <w:t>ställningen på hundra år. Tre förändringar f</w:t>
      </w:r>
      <w:r w:rsidR="00097C59" w:rsidRPr="00077B30">
        <w:t>ramstår som särskilt avgörande:</w:t>
      </w:r>
    </w:p>
    <w:p w:rsidR="00F11EF4" w:rsidRPr="00077B30" w:rsidRDefault="00F11EF4" w:rsidP="00984751">
      <w:pPr>
        <w:pStyle w:val="PunktlistaBomb"/>
        <w:tabs>
          <w:tab w:val="clear" w:pos="360"/>
        </w:tabs>
      </w:pPr>
      <w:r w:rsidRPr="00077B30">
        <w:t>Världens folkrikaste land, Kina, inledde under Deng Xiaoping på 1980-talet en väg som kombinerade kommunism med kapitalism. Det har de s</w:t>
      </w:r>
      <w:r w:rsidRPr="00077B30">
        <w:t>e</w:t>
      </w:r>
      <w:r w:rsidRPr="00077B30">
        <w:t>naste tio åren resulterat i en explosionsartad ekonomisk tillväxt och en ännu snabba</w:t>
      </w:r>
      <w:r w:rsidR="00097C59" w:rsidRPr="00077B30">
        <w:t>re ökning av export och import.</w:t>
      </w:r>
    </w:p>
    <w:p w:rsidR="00F11EF4" w:rsidRPr="00077B30" w:rsidRDefault="00F11EF4" w:rsidP="00984751">
      <w:pPr>
        <w:pStyle w:val="PunktlistaBomb"/>
        <w:tabs>
          <w:tab w:val="clear" w:pos="360"/>
        </w:tabs>
        <w:spacing w:before="0"/>
      </w:pPr>
      <w:r w:rsidRPr="00077B30">
        <w:t>Världens näst folkrikaste land, Indien, valde i början av 1990-talet bort en starkt regleringsinriktad ekonomisk politik och utrikeshandel, och öp</w:t>
      </w:r>
      <w:r w:rsidRPr="00077B30">
        <w:t>p</w:t>
      </w:r>
      <w:r w:rsidRPr="00077B30">
        <w:t xml:space="preserve">nade sig mot världsmarknaden. Det har också </w:t>
      </w:r>
      <w:r w:rsidR="00097C59" w:rsidRPr="00077B30">
        <w:t>varit ekonomiskt framgång</w:t>
      </w:r>
      <w:r w:rsidR="00097C59" w:rsidRPr="00077B30">
        <w:t>s</w:t>
      </w:r>
      <w:r w:rsidR="00097C59" w:rsidRPr="00077B30">
        <w:t>rikt.</w:t>
      </w:r>
    </w:p>
    <w:p w:rsidR="00F11EF4" w:rsidRPr="00077B30" w:rsidRDefault="00F11EF4" w:rsidP="00984751">
      <w:pPr>
        <w:pStyle w:val="PunktlistaBomb"/>
        <w:tabs>
          <w:tab w:val="clear" w:pos="360"/>
        </w:tabs>
        <w:spacing w:before="0"/>
      </w:pPr>
      <w:r w:rsidRPr="00077B30">
        <w:t>Genom kommunismens fall i Östeuropa med början 1989 har en rad lä</w:t>
      </w:r>
      <w:r w:rsidRPr="00077B30">
        <w:t>n</w:t>
      </w:r>
      <w:r w:rsidRPr="00077B30">
        <w:t>der, bland dem tio nya EU-länder och det folkrika Ryssland, integrerats i världsekonomin. Trots problem är huvudbi</w:t>
      </w:r>
      <w:r w:rsidR="00097C59" w:rsidRPr="00077B30">
        <w:t>lden att tillväxten tagit fart.</w:t>
      </w:r>
    </w:p>
    <w:p w:rsidR="00F11EF4" w:rsidRPr="00077B30" w:rsidRDefault="00F11EF4" w:rsidP="005076D4">
      <w:r w:rsidRPr="00077B30">
        <w:t>Diktatorerna behåller dock sitt grepp i flera länder. Kina är inte bara världens folkrikaste land, det är fortfarande en blodig diktatur. Att världens största land fö</w:t>
      </w:r>
      <w:r w:rsidR="00097C59" w:rsidRPr="00077B30">
        <w:t>rvägrar sin befolkning politisk</w:t>
      </w:r>
      <w:r w:rsidRPr="00077B30">
        <w:t xml:space="preserve"> frihet är en orimlighet och en säkerhetspol</w:t>
      </w:r>
      <w:r w:rsidRPr="00077B30">
        <w:t>i</w:t>
      </w:r>
      <w:r w:rsidRPr="00077B30">
        <w:t>tisk riskfaktor. Inget skulle gagna friheten och freden mer än om kommunis</w:t>
      </w:r>
      <w:r w:rsidRPr="00077B30">
        <w:t>t</w:t>
      </w:r>
      <w:r w:rsidRPr="00077B30">
        <w:t>regimen i Kina ersattes av ett demokratiskt styre.</w:t>
      </w:r>
    </w:p>
    <w:p w:rsidR="00F11EF4" w:rsidRPr="00077B30" w:rsidRDefault="00F11EF4" w:rsidP="00984751">
      <w:pPr>
        <w:pStyle w:val="Normaltindrag"/>
      </w:pPr>
      <w:r w:rsidRPr="00077B30">
        <w:t>Ett resultat av dessa förändringar är att den arbetskraft som arbetar på den integrerade världsmarknaden på några få år fördubblats. Det ger stora möjli</w:t>
      </w:r>
      <w:r w:rsidRPr="00077B30">
        <w:t>g</w:t>
      </w:r>
      <w:r w:rsidRPr="00077B30">
        <w:t>heter för Sverige, men det vore fel att förtiga att det också utsätter vårt land för ett enormt förändringstryck. Industrijobb flyttar från Sverige till låglön</w:t>
      </w:r>
      <w:r w:rsidRPr="00077B30">
        <w:t>e</w:t>
      </w:r>
      <w:r w:rsidRPr="00077B30">
        <w:t>länder. Men det vi ser nu i växande utsträckning är att också olika typer av tjänstejobb flyttar – det handlar om allt från enklare supporttjänster till kval</w:t>
      </w:r>
      <w:r w:rsidRPr="00077B30">
        <w:t>i</w:t>
      </w:r>
      <w:r w:rsidRPr="00077B30">
        <w:t>ficerade IT-jobb. Genom dessa länders import av varor och tjänster ökar Sv</w:t>
      </w:r>
      <w:r w:rsidRPr="00077B30">
        <w:t>e</w:t>
      </w:r>
      <w:r w:rsidRPr="00077B30">
        <w:t>riges och andra gamla i-länders marknader, om vi kan ta till</w:t>
      </w:r>
      <w:r w:rsidR="00097C59" w:rsidRPr="00077B30">
        <w:t xml:space="preserve"> vara möjlighete</w:t>
      </w:r>
      <w:r w:rsidR="00097C59" w:rsidRPr="00077B30">
        <w:t>r</w:t>
      </w:r>
      <w:r w:rsidR="00097C59" w:rsidRPr="00077B30">
        <w:t>na.</w:t>
      </w:r>
    </w:p>
    <w:p w:rsidR="00F11EF4" w:rsidRPr="00077B30" w:rsidRDefault="00F11EF4" w:rsidP="00984751">
      <w:pPr>
        <w:pStyle w:val="Normaltindrag"/>
      </w:pPr>
      <w:r w:rsidRPr="00077B30">
        <w:t>Den svenska strategin ska naturligtvis inte vara att möta den nya konku</w:t>
      </w:r>
      <w:r w:rsidRPr="00077B30">
        <w:t>r</w:t>
      </w:r>
      <w:r w:rsidRPr="00077B30">
        <w:t>rensen genom att dumpa våra l</w:t>
      </w:r>
      <w:r w:rsidR="00097C59" w:rsidRPr="00077B30">
        <w:t>öner. Vi ska inte heller dra ned</w:t>
      </w:r>
      <w:r w:rsidRPr="00077B30">
        <w:t xml:space="preserve"> på milj</w:t>
      </w:r>
      <w:r w:rsidR="00097C59" w:rsidRPr="00077B30">
        <w:t>ökrav eller välfärdsambitioner.</w:t>
      </w:r>
    </w:p>
    <w:p w:rsidR="00F11EF4" w:rsidRPr="00077B30" w:rsidRDefault="00F11EF4" w:rsidP="00984751">
      <w:pPr>
        <w:pStyle w:val="Normaltindrag"/>
      </w:pPr>
      <w:r w:rsidRPr="00077B30">
        <w:t>Vi ska inte bli billigare – men bättre. Vi ska röra oss uppåt i värdekedjan och komma ihåg att nya konkurrenter också är nya konsumenter, som kan efte</w:t>
      </w:r>
      <w:r w:rsidRPr="00077B30">
        <w:t>r</w:t>
      </w:r>
      <w:r w:rsidRPr="00077B30">
        <w:t>fråga svenska kvalitetsprodukter. Vi ska satsa på gamla svenska dygder – flit</w:t>
      </w:r>
      <w:r w:rsidR="00097C59" w:rsidRPr="00077B30">
        <w:t>, förkovran och sammanhållning.</w:t>
      </w:r>
    </w:p>
    <w:p w:rsidR="00F11EF4" w:rsidRPr="00077B30" w:rsidRDefault="00F11EF4" w:rsidP="00984751">
      <w:pPr>
        <w:pStyle w:val="Normaltindrag"/>
      </w:pPr>
      <w:r w:rsidRPr="00077B30">
        <w:t>Den politik vi presenterar i denna motion in</w:t>
      </w:r>
      <w:r w:rsidR="00097C59" w:rsidRPr="00077B30">
        <w:t>nehåller följande huvudpun</w:t>
      </w:r>
      <w:r w:rsidR="00097C59" w:rsidRPr="00077B30">
        <w:t>k</w:t>
      </w:r>
      <w:r w:rsidR="00097C59" w:rsidRPr="00077B30">
        <w:t>ter:</w:t>
      </w:r>
    </w:p>
    <w:p w:rsidR="00F11EF4" w:rsidRPr="00077B30" w:rsidRDefault="00F11EF4" w:rsidP="00984751">
      <w:pPr>
        <w:pStyle w:val="PunktlistaBomb"/>
        <w:tabs>
          <w:tab w:val="clear" w:pos="360"/>
        </w:tabs>
      </w:pPr>
      <w:r w:rsidRPr="00077B30">
        <w:t>Arbete ska löna sig bättre</w:t>
      </w:r>
    </w:p>
    <w:p w:rsidR="00F11EF4" w:rsidRPr="00077B30" w:rsidRDefault="00F11EF4" w:rsidP="00984751">
      <w:pPr>
        <w:pStyle w:val="PunktlistaBomb"/>
        <w:tabs>
          <w:tab w:val="clear" w:pos="360"/>
        </w:tabs>
        <w:spacing w:before="0"/>
      </w:pPr>
      <w:r w:rsidRPr="00077B30">
        <w:t>Företagande ska löna sig bättre</w:t>
      </w:r>
    </w:p>
    <w:p w:rsidR="00F11EF4" w:rsidRPr="00077B30" w:rsidRDefault="00F11EF4" w:rsidP="00984751">
      <w:pPr>
        <w:pStyle w:val="PunktlistaBomb"/>
        <w:tabs>
          <w:tab w:val="clear" w:pos="360"/>
        </w:tabs>
        <w:spacing w:before="0"/>
      </w:pPr>
      <w:r w:rsidRPr="00077B30">
        <w:t>Forskning prioriteras hårdare</w:t>
      </w:r>
    </w:p>
    <w:p w:rsidR="00F11EF4" w:rsidRPr="00077B30" w:rsidRDefault="00F11EF4" w:rsidP="00984751">
      <w:pPr>
        <w:pStyle w:val="PunktlistaBomb"/>
        <w:tabs>
          <w:tab w:val="clear" w:pos="360"/>
        </w:tabs>
        <w:spacing w:before="0"/>
      </w:pPr>
      <w:r w:rsidRPr="00077B30">
        <w:t>Åtgärder som gör Sverige bättre på att omsätta forskningsrön i produ</w:t>
      </w:r>
      <w:r w:rsidRPr="00077B30">
        <w:t>k</w:t>
      </w:r>
      <w:r w:rsidRPr="00077B30">
        <w:t>tion genomförs</w:t>
      </w:r>
    </w:p>
    <w:p w:rsidR="00F11EF4" w:rsidRPr="00077B30" w:rsidRDefault="00F11EF4" w:rsidP="00984751">
      <w:pPr>
        <w:pStyle w:val="PunktlistaBomb"/>
        <w:tabs>
          <w:tab w:val="clear" w:pos="360"/>
        </w:tabs>
        <w:spacing w:before="0"/>
      </w:pPr>
      <w:r w:rsidRPr="00077B30">
        <w:t>Ett långsiktigt arbete på att lyfta den svenska skolan inleds</w:t>
      </w:r>
    </w:p>
    <w:p w:rsidR="00F11EF4" w:rsidRPr="00077B30" w:rsidRDefault="00F11EF4" w:rsidP="00984751">
      <w:pPr>
        <w:pStyle w:val="PunktlistaBomb"/>
        <w:tabs>
          <w:tab w:val="clear" w:pos="360"/>
        </w:tabs>
        <w:spacing w:before="0"/>
      </w:pPr>
      <w:r w:rsidRPr="00077B30">
        <w:t>Omfattande åtgärder för att bryta segregationen vidtas – jobb och språ</w:t>
      </w:r>
      <w:r w:rsidRPr="00077B30">
        <w:t>k</w:t>
      </w:r>
      <w:r w:rsidRPr="00077B30">
        <w:t>kunskaper viktigast</w:t>
      </w:r>
    </w:p>
    <w:p w:rsidR="00F11EF4" w:rsidRPr="00077B30" w:rsidRDefault="00F11EF4" w:rsidP="00984751">
      <w:pPr>
        <w:pStyle w:val="PunktlistaBomb"/>
        <w:tabs>
          <w:tab w:val="clear" w:pos="360"/>
        </w:tabs>
        <w:spacing w:before="0"/>
      </w:pPr>
      <w:r w:rsidRPr="00077B30">
        <w:t>Tilliten till socialförs</w:t>
      </w:r>
      <w:r w:rsidR="00097C59" w:rsidRPr="00077B30">
        <w:t xml:space="preserve">äkringarna återupprättas, bl.a. </w:t>
      </w:r>
      <w:r w:rsidRPr="00077B30">
        <w:t>genom att fler ko</w:t>
      </w:r>
      <w:r w:rsidRPr="00077B30">
        <w:t>m</w:t>
      </w:r>
      <w:r w:rsidRPr="00077B30">
        <w:t xml:space="preserve">mer i riktiga jobb samt </w:t>
      </w:r>
      <w:r w:rsidR="00097C59" w:rsidRPr="00077B30">
        <w:t>genom att stävja</w:t>
      </w:r>
      <w:r w:rsidRPr="00077B30">
        <w:t xml:space="preserve"> fusk</w:t>
      </w:r>
    </w:p>
    <w:p w:rsidR="00F11EF4" w:rsidRPr="00077B30" w:rsidRDefault="00F11EF4" w:rsidP="00984751">
      <w:pPr>
        <w:pStyle w:val="PunktlistaBomb"/>
        <w:tabs>
          <w:tab w:val="clear" w:pos="360"/>
        </w:tabs>
        <w:spacing w:before="0"/>
      </w:pPr>
      <w:r w:rsidRPr="00077B30">
        <w:t>Rättssamhället värnas, bl</w:t>
      </w:r>
      <w:r w:rsidR="005C1FB7" w:rsidRPr="00077B30">
        <w:t>.</w:t>
      </w:r>
      <w:r w:rsidRPr="00077B30">
        <w:t>a</w:t>
      </w:r>
      <w:r w:rsidR="005C1FB7" w:rsidRPr="00077B30">
        <w:t>.</w:t>
      </w:r>
      <w:r w:rsidRPr="00077B30">
        <w:t xml:space="preserve"> genom större resur</w:t>
      </w:r>
      <w:r w:rsidR="00097C59" w:rsidRPr="00077B30">
        <w:t>ser till polis och krimina</w:t>
      </w:r>
      <w:r w:rsidR="00097C59" w:rsidRPr="00077B30">
        <w:t>l</w:t>
      </w:r>
      <w:r w:rsidR="00097C59" w:rsidRPr="00077B30">
        <w:t>vård</w:t>
      </w:r>
    </w:p>
    <w:p w:rsidR="00F11EF4" w:rsidRPr="00077B30" w:rsidRDefault="00F11EF4" w:rsidP="00984751">
      <w:pPr>
        <w:pStyle w:val="PunktlistaBomb"/>
        <w:tabs>
          <w:tab w:val="clear" w:pos="360"/>
        </w:tabs>
        <w:spacing w:before="0"/>
      </w:pPr>
      <w:r w:rsidRPr="00077B30">
        <w:t>De mycket allvarliga bristerna i omsorgen om våra äldsta angrips genom en stor satsning</w:t>
      </w:r>
    </w:p>
    <w:p w:rsidR="00F11EF4" w:rsidRPr="00077B30" w:rsidRDefault="00F11EF4" w:rsidP="00984751">
      <w:pPr>
        <w:pStyle w:val="PunktlistaBomb"/>
        <w:tabs>
          <w:tab w:val="clear" w:pos="360"/>
        </w:tabs>
        <w:spacing w:before="0"/>
      </w:pPr>
      <w:r w:rsidRPr="00077B30">
        <w:t xml:space="preserve">Fastighetsskatten sänks, </w:t>
      </w:r>
      <w:r w:rsidR="00097C59" w:rsidRPr="00077B30">
        <w:t xml:space="preserve">bl.a. </w:t>
      </w:r>
      <w:r w:rsidRPr="00077B30">
        <w:t>för att långsiktigt säkra en högre bostadspr</w:t>
      </w:r>
      <w:r w:rsidRPr="00077B30">
        <w:t>o</w:t>
      </w:r>
      <w:r w:rsidRPr="00077B30">
        <w:t>duktion</w:t>
      </w:r>
    </w:p>
    <w:p w:rsidR="00F11EF4" w:rsidRPr="00077B30" w:rsidRDefault="00F11EF4" w:rsidP="00984751">
      <w:pPr>
        <w:pStyle w:val="PunktlistaBomb"/>
        <w:tabs>
          <w:tab w:val="clear" w:pos="360"/>
        </w:tabs>
        <w:spacing w:before="0"/>
      </w:pPr>
      <w:r w:rsidRPr="00077B30">
        <w:t>Den bristande jämställdheten är negativ för tillväxten och angrips därför på flera sätt</w:t>
      </w:r>
    </w:p>
    <w:p w:rsidR="00F11EF4" w:rsidRPr="00077B30" w:rsidRDefault="00F11EF4" w:rsidP="00984751">
      <w:pPr>
        <w:pStyle w:val="PunktlistaBomb"/>
        <w:tabs>
          <w:tab w:val="clear" w:pos="360"/>
        </w:tabs>
        <w:spacing w:before="0"/>
      </w:pPr>
      <w:r w:rsidRPr="00077B30">
        <w:t xml:space="preserve">Vår tids största miljöhot – växthuseffekten – tas på allvar, </w:t>
      </w:r>
      <w:r w:rsidR="00097C59" w:rsidRPr="00077B30">
        <w:t>bl.a. i energip</w:t>
      </w:r>
      <w:r w:rsidR="00097C59" w:rsidRPr="00077B30">
        <w:t>o</w:t>
      </w:r>
      <w:r w:rsidR="00097C59" w:rsidRPr="00077B30">
        <w:t xml:space="preserve">litiken </w:t>
      </w:r>
    </w:p>
    <w:p w:rsidR="00F11EF4" w:rsidRPr="00077B30" w:rsidRDefault="00F11EF4" w:rsidP="005076D4">
      <w:r w:rsidRPr="00077B30">
        <w:t>Utmaningarna i vår tid kan tyckas överväldigande. Men vårt lands möjligh</w:t>
      </w:r>
      <w:r w:rsidRPr="00077B30">
        <w:t>e</w:t>
      </w:r>
      <w:r w:rsidRPr="00077B30">
        <w:t>ter är också stora. På den inslagna vägen kommer problemen att växa. Med en ny politik ökar möjligheterna att också Sverige kommer ut som vinnare i globaliseringens tid. Vi är övertygade: Med flit, förkovran och sammanhål</w:t>
      </w:r>
      <w:r w:rsidRPr="00077B30">
        <w:t>l</w:t>
      </w:r>
      <w:r w:rsidRPr="00077B30">
        <w:t>ning kan ut</w:t>
      </w:r>
      <w:r w:rsidR="00097C59" w:rsidRPr="00077B30">
        <w:t>maningarna klaras. Sverige kan!</w:t>
      </w:r>
    </w:p>
    <w:p w:rsidR="00F11EF4" w:rsidRPr="00077B30" w:rsidRDefault="00F11EF4" w:rsidP="008561ED">
      <w:pPr>
        <w:pStyle w:val="Rubrik3"/>
      </w:pPr>
      <w:r w:rsidRPr="00077B30">
        <w:t>Vi har gjort det förr!</w:t>
      </w:r>
    </w:p>
    <w:p w:rsidR="00F11EF4" w:rsidRPr="00077B30" w:rsidRDefault="00F11EF4" w:rsidP="005076D4">
      <w:r w:rsidRPr="00077B30">
        <w:t>För Sverige är hård konkurrens ingenting nytt. Det har vi varit utsatta för under hela vår moderna historia. Under slutet av 1800-talet tog ekonomin ett stort globaliseringssprång. Nya tillverkningstekniker i fabriker och förbättrade transportsystem med järnväg och maskindrivna fartyg gjorde hastigt den svenska arbetskraften långt me</w:t>
      </w:r>
      <w:r w:rsidR="00097C59" w:rsidRPr="00077B30">
        <w:t>r konkurrensutsatt än tidigare.</w:t>
      </w:r>
    </w:p>
    <w:p w:rsidR="00F11EF4" w:rsidRPr="00077B30" w:rsidRDefault="00F11EF4" w:rsidP="00984751">
      <w:pPr>
        <w:pStyle w:val="Normaltindrag"/>
      </w:pPr>
      <w:r w:rsidRPr="00077B30">
        <w:t>En av de klassiska svenska basnäringarna, järn- och stålindustrin, höll på att slås ut helt av tekniska framsteg, framför allt i Storbritannien i slutet av 1800-talet. Då försökte man möta hotet med protektionism. Det gick inte. Istället skapade de liberala och frihandelsvänliga regeringar som mot slutet av 1800-talet avreglerade den svenska ekonomin en obruten svensk tillväxt i 100 år och räddade den svenska</w:t>
      </w:r>
      <w:r w:rsidR="00097C59" w:rsidRPr="00077B30">
        <w:t xml:space="preserve"> stålindustrin från undergång. </w:t>
      </w:r>
    </w:p>
    <w:p w:rsidR="00F11EF4" w:rsidRPr="00077B30" w:rsidRDefault="00F11EF4" w:rsidP="00984751">
      <w:pPr>
        <w:pStyle w:val="Normaltindrag"/>
      </w:pPr>
      <w:r w:rsidRPr="00077B30">
        <w:t>På 1960</w:t>
      </w:r>
      <w:r w:rsidR="00097C59" w:rsidRPr="00077B30">
        <w:t>-</w:t>
      </w:r>
      <w:r w:rsidRPr="00077B30">
        <w:t xml:space="preserve"> och 1970-talen drabbades varvs- och textilindustrin i Sverige. Många trodde vid den tiden allvarligt att Sverige inte skulle kunna överleva utan dessa basnäringar. Men det gjorde vi – de jobb som försvann från Sver</w:t>
      </w:r>
      <w:r w:rsidRPr="00077B30">
        <w:t>i</w:t>
      </w:r>
      <w:r w:rsidRPr="00077B30">
        <w:t>ge till länder med lägre lönekostnader ersattes av mer kvalificerade jobb. Omställningen var inte lätt, särskilt inte för dem som drabbades hårdast g</w:t>
      </w:r>
      <w:r w:rsidRPr="00077B30">
        <w:t>e</w:t>
      </w:r>
      <w:r w:rsidRPr="00077B30">
        <w:t>nom arbetslöshet och utslagning. Men den stora framtidspessimismen var obefogad – samma nytänkande och samma entreprenörsanda som förut rä</w:t>
      </w:r>
      <w:r w:rsidRPr="00077B30">
        <w:t>d</w:t>
      </w:r>
      <w:r w:rsidRPr="00077B30">
        <w:t>dade Sverige också då, genom nya job</w:t>
      </w:r>
      <w:r w:rsidR="00097C59" w:rsidRPr="00077B30">
        <w:t xml:space="preserve">b i nya branscher och företag. </w:t>
      </w:r>
    </w:p>
    <w:p w:rsidR="00F11EF4" w:rsidRPr="00077B30" w:rsidRDefault="00F11EF4" w:rsidP="00984751">
      <w:pPr>
        <w:pStyle w:val="Normaltindrag"/>
      </w:pPr>
      <w:r w:rsidRPr="00077B30">
        <w:t>Sverige har klarat sig genom 400 år av ibland förintande utländsk konku</w:t>
      </w:r>
      <w:r w:rsidRPr="00077B30">
        <w:t>r</w:t>
      </w:r>
      <w:r w:rsidRPr="00077B30">
        <w:t>rens. Vi har alltid lyckats genom en kombination av nytänkande och öppenhet mot omvärlden. Genom innovationer och entreprenörskap. O</w:t>
      </w:r>
      <w:r w:rsidR="00097C59" w:rsidRPr="00077B30">
        <w:t xml:space="preserve">ch genom flit och strävsamhet. </w:t>
      </w:r>
    </w:p>
    <w:p w:rsidR="00F11EF4" w:rsidRPr="00077B30" w:rsidRDefault="00F11EF4" w:rsidP="00984751">
      <w:pPr>
        <w:pStyle w:val="Normaltindrag"/>
      </w:pPr>
      <w:r w:rsidRPr="00077B30">
        <w:t>Om vi tillämpar samma moderna ”dygder” idag, så kan Sverige. Vi kan klara oss bra i denna nya situation, när världsekonomin plötsligt blivit så mycket större och så mycket hårdare. Men det krävs en rejäl satsning på nyf</w:t>
      </w:r>
      <w:r w:rsidR="00097C59" w:rsidRPr="00077B30">
        <w:t>ö</w:t>
      </w:r>
      <w:r w:rsidR="00097C59" w:rsidRPr="00077B30">
        <w:t>retaga</w:t>
      </w:r>
      <w:r w:rsidR="00097C59" w:rsidRPr="00077B30">
        <w:t>n</w:t>
      </w:r>
      <w:r w:rsidR="00097C59" w:rsidRPr="00077B30">
        <w:t xml:space="preserve">de och många nya jobb. </w:t>
      </w:r>
    </w:p>
    <w:p w:rsidR="00F11EF4" w:rsidRPr="00077B30" w:rsidRDefault="00F11EF4" w:rsidP="00984751">
      <w:pPr>
        <w:pStyle w:val="Normaltindrag"/>
      </w:pPr>
      <w:r w:rsidRPr="00077B30">
        <w:t>Lösningen är därför inte att skapa några tiotusen nya AMS-jobb, för mä</w:t>
      </w:r>
      <w:r w:rsidRPr="00077B30">
        <w:t>n</w:t>
      </w:r>
      <w:r w:rsidRPr="00077B30">
        <w:t>niskor som ska gå runt och hänga upp gardiner i äldreboenden. Så kallade plu</w:t>
      </w:r>
      <w:r w:rsidRPr="00077B30">
        <w:t>s</w:t>
      </w:r>
      <w:r w:rsidRPr="00077B30">
        <w:t xml:space="preserve">jobb är inte svaret på globaliseringens utmaning. </w:t>
      </w:r>
    </w:p>
    <w:p w:rsidR="00F11EF4" w:rsidRPr="00077B30" w:rsidRDefault="00F11EF4" w:rsidP="00984751">
      <w:pPr>
        <w:pStyle w:val="Normaltindrag"/>
      </w:pPr>
      <w:r w:rsidRPr="00077B30">
        <w:t xml:space="preserve">Socialdemokraterna i Sverige borde lyssna till den brittiska </w:t>
      </w:r>
      <w:r w:rsidR="00097C59" w:rsidRPr="00077B30">
        <w:t>statsministern Tony Blairs ord:</w:t>
      </w:r>
    </w:p>
    <w:p w:rsidR="00F11EF4" w:rsidRPr="00077B30" w:rsidRDefault="00F11EF4" w:rsidP="005076D4">
      <w:pPr>
        <w:pStyle w:val="Citat"/>
      </w:pPr>
      <w:r w:rsidRPr="00077B30">
        <w:t>I den snabba globaliseringens tidevarv, är det inget mysterium vad som fungerar: En öppen, liberal ekonomi, beredd till ständig anpassning för a</w:t>
      </w:r>
      <w:r w:rsidR="00097C59" w:rsidRPr="00077B30">
        <w:t>tt bevara sin konkurrenskraft.</w:t>
      </w:r>
    </w:p>
    <w:p w:rsidR="00F11EF4" w:rsidRPr="00077B30" w:rsidRDefault="00F11EF4" w:rsidP="005076D4">
      <w:r w:rsidRPr="00077B30">
        <w:t>Det är svårt att få denna framtidsoptimistiska attityd att stämma med den defensiva socialdemokratiska politiken i Sverige, vars mål för det kommande året är att minska den öppna arbetslösheten med 1,1 procentenheter genom att öka andelen i AMS-åtgärder lika mycket. Det är inte så man anpassar en ek</w:t>
      </w:r>
      <w:r w:rsidRPr="00077B30">
        <w:t>o</w:t>
      </w:r>
      <w:r w:rsidRPr="00077B30">
        <w:t>nomi för att bevar</w:t>
      </w:r>
      <w:r w:rsidR="00097C59" w:rsidRPr="00077B30">
        <w:t xml:space="preserve">a eller öka konkurrenskraften. </w:t>
      </w:r>
    </w:p>
    <w:p w:rsidR="00F11EF4" w:rsidRPr="00077B30" w:rsidRDefault="00F11EF4" w:rsidP="00984751">
      <w:pPr>
        <w:pStyle w:val="Normaltindrag"/>
      </w:pPr>
      <w:r w:rsidRPr="00077B30">
        <w:t>Sverige kan konkurrera om de nya jobben i högkvalificerade branscher, på en turboglobaliserad världsmarknad. Om vi vill och om vi gör det som</w:t>
      </w:r>
      <w:r w:rsidR="00097C59" w:rsidRPr="00077B30">
        <w:t xml:space="preserve"> är nö</w:t>
      </w:r>
      <w:r w:rsidR="00097C59" w:rsidRPr="00077B30">
        <w:t>d</w:t>
      </w:r>
      <w:r w:rsidR="00097C59" w:rsidRPr="00077B30">
        <w:t xml:space="preserve">vändigt för att nå dit. </w:t>
      </w:r>
    </w:p>
    <w:p w:rsidR="00F11EF4" w:rsidRPr="00077B30" w:rsidRDefault="00097C59" w:rsidP="00984751">
      <w:pPr>
        <w:pStyle w:val="Normaltindrag"/>
      </w:pPr>
      <w:r w:rsidRPr="00077B30">
        <w:t>Men i Sverige idag</w:t>
      </w:r>
      <w:r w:rsidR="00F11EF4" w:rsidRPr="00077B30">
        <w:t xml:space="preserve"> ligger denna möjlighet många gånger väldigt långt bort. En miljon människor som skulle kunna gå till ett jobb, gör inte det. Istä</w:t>
      </w:r>
      <w:r w:rsidR="00F11EF4" w:rsidRPr="00077B30">
        <w:t>l</w:t>
      </w:r>
      <w:r w:rsidR="00F11EF4" w:rsidRPr="00077B30">
        <w:t>let är de arbetslösa, sjukskrivna, utsatta för arbetsmarknadspolitiska åtgärder eller fortsätter att studera i väntan på att a</w:t>
      </w:r>
      <w:r w:rsidRPr="00077B30">
        <w:t xml:space="preserve">rbetsmarknaden ska förbättras. </w:t>
      </w:r>
    </w:p>
    <w:p w:rsidR="00F11EF4" w:rsidRPr="00077B30" w:rsidRDefault="00F11EF4" w:rsidP="00984751">
      <w:pPr>
        <w:pStyle w:val="Normaltindrag"/>
      </w:pPr>
      <w:r w:rsidRPr="00077B30">
        <w:t>För den enskilde är det inte alltid så lätt att påverka sin situation. I många av livets skeden i socialdemokraternas Sverige kan det vara d</w:t>
      </w:r>
      <w:r w:rsidR="00097C59" w:rsidRPr="00077B30">
        <w:t>ystert med fra</w:t>
      </w:r>
      <w:r w:rsidR="00097C59" w:rsidRPr="00077B30">
        <w:t>m</w:t>
      </w:r>
      <w:r w:rsidR="00097C59" w:rsidRPr="00077B30">
        <w:t xml:space="preserve">tidsutsikterna. </w:t>
      </w:r>
    </w:p>
    <w:p w:rsidR="00F11EF4" w:rsidRPr="00077B30" w:rsidRDefault="00F11EF4" w:rsidP="008561ED">
      <w:pPr>
        <w:pStyle w:val="Rubrik2"/>
      </w:pPr>
      <w:bookmarkStart w:id="3" w:name="_Toc118794856"/>
      <w:r w:rsidRPr="00077B30">
        <w:t>De stängda möjligheternas land</w:t>
      </w:r>
      <w:bookmarkEnd w:id="3"/>
    </w:p>
    <w:p w:rsidR="00F11EF4" w:rsidRPr="00077B30" w:rsidRDefault="00F11EF4" w:rsidP="005076D4">
      <w:r w:rsidRPr="00077B30">
        <w:t>Sverige har blivit de stängda möjligheternas land. Vi ser det i sådana tecken som att färre startar företag. I ett ökande antal som flyttas över från sjukskri</w:t>
      </w:r>
      <w:r w:rsidRPr="00077B30">
        <w:t>v</w:t>
      </w:r>
      <w:r w:rsidRPr="00077B30">
        <w:t>ning till sjukersättning. I ett växande utanförskap i invandrartäta områden i Sverige. I att arbetslösheten fortsätter att vara hög och att många långtidsa</w:t>
      </w:r>
      <w:r w:rsidRPr="00077B30">
        <w:t>r</w:t>
      </w:r>
      <w:r w:rsidRPr="00077B30">
        <w:t>betslösa helt har tappat kontakten</w:t>
      </w:r>
      <w:r w:rsidR="00097C59" w:rsidRPr="00077B30">
        <w:t xml:space="preserve"> med arbetslivet. </w:t>
      </w:r>
    </w:p>
    <w:p w:rsidR="00F11EF4" w:rsidRPr="00077B30" w:rsidRDefault="00F11EF4" w:rsidP="00984751">
      <w:pPr>
        <w:pStyle w:val="Normaltindrag"/>
      </w:pPr>
      <w:r w:rsidRPr="00077B30">
        <w:t>Men dessa nedslag i statistiken fångar inte bil</w:t>
      </w:r>
      <w:r w:rsidR="00097C59" w:rsidRPr="00077B30">
        <w:t>den på det personliga planet.</w:t>
      </w:r>
      <w:r w:rsidR="00120B53" w:rsidRPr="00077B30">
        <w:t xml:space="preserve"> </w:t>
      </w:r>
    </w:p>
    <w:p w:rsidR="00F11EF4" w:rsidRPr="00077B30" w:rsidRDefault="00F11EF4" w:rsidP="00984751">
      <w:pPr>
        <w:pStyle w:val="Normaltindrag"/>
      </w:pPr>
      <w:r w:rsidRPr="00077B30">
        <w:t>För den som står i början av sitt vuxna liv, är det många gånger svårt att uppamma entusiasm och framtidstro. Ungdomsarbetslösheten är hög. Tiot</w:t>
      </w:r>
      <w:r w:rsidRPr="00077B30">
        <w:t>u</w:t>
      </w:r>
      <w:r w:rsidRPr="00077B30">
        <w:t>sentals ungdomar varken studerar, arbetar eller har någon annan känd försör</w:t>
      </w:r>
      <w:r w:rsidRPr="00077B30">
        <w:t>j</w:t>
      </w:r>
      <w:r w:rsidRPr="00077B30">
        <w:t>ning. En del kanske hankar sig fram på tillfälliga svartjobb, andra k</w:t>
      </w:r>
      <w:r w:rsidR="00097C59" w:rsidRPr="00077B30">
        <w:t xml:space="preserve">anske lever på sina föräldrar. </w:t>
      </w:r>
    </w:p>
    <w:p w:rsidR="00F11EF4" w:rsidRPr="00077B30" w:rsidRDefault="00F11EF4" w:rsidP="00984751">
      <w:pPr>
        <w:pStyle w:val="Normaltindrag"/>
      </w:pPr>
      <w:r w:rsidRPr="00077B30">
        <w:t>För många som gått ut skolan med ofullständiga betyg, en andel som växt för varje ålderklass de senaste tio åren, kanske det känns hopplöst att ens försöka skaffa sig en eftergymnasial utbildning. För andra återstår ett par års kompletterande studier på komvux innan de kan påbörja sin akademiska u</w:t>
      </w:r>
      <w:r w:rsidRPr="00077B30">
        <w:t>t</w:t>
      </w:r>
      <w:r w:rsidRPr="00077B30">
        <w:t>bildning el</w:t>
      </w:r>
      <w:r w:rsidR="00097C59" w:rsidRPr="00077B30">
        <w:t xml:space="preserve">ler yrkesförberedande studier. </w:t>
      </w:r>
    </w:p>
    <w:p w:rsidR="00F11EF4" w:rsidRPr="00077B30" w:rsidRDefault="00F11EF4" w:rsidP="00984751">
      <w:pPr>
        <w:pStyle w:val="Normaltindrag"/>
      </w:pPr>
      <w:r w:rsidRPr="00077B30">
        <w:t>För den som kände sig skoltrött efter grundskolan och ville söka sig till en praktisk yrkesutbildning redan i gymnasiet har möjligheten varit stängd under lång tid. De praktiska linjerna har gjorts om till treåriga program med många teoretiska ämnen för att ge en formell behörighet att söka till högskolan. N</w:t>
      </w:r>
      <w:r w:rsidRPr="00077B30">
        <w:t>å</w:t>
      </w:r>
      <w:r w:rsidRPr="00077B30">
        <w:t>gon lärlingsutbildning har Sverige</w:t>
      </w:r>
      <w:r w:rsidR="00097C59" w:rsidRPr="00077B30">
        <w:t xml:space="preserve"> inte haft på flera decennier. </w:t>
      </w:r>
    </w:p>
    <w:p w:rsidR="00F11EF4" w:rsidRPr="00077B30" w:rsidRDefault="00F11EF4" w:rsidP="00984751">
      <w:pPr>
        <w:pStyle w:val="Normaltindrag"/>
      </w:pPr>
      <w:r w:rsidRPr="00077B30">
        <w:t>För många unga erbjuder inte socialdemokraternas Sverige många andra möjligheter än år av sysslolöshet, försörjning genom grundbelopp i a-ka</w:t>
      </w:r>
      <w:r w:rsidR="00097C59" w:rsidRPr="00077B30">
        <w:t xml:space="preserve">ssan, AMS-kurser och ovisshet. </w:t>
      </w:r>
    </w:p>
    <w:p w:rsidR="00F11EF4" w:rsidRPr="00077B30" w:rsidRDefault="00F11EF4" w:rsidP="008561ED">
      <w:pPr>
        <w:pStyle w:val="Rubrik3"/>
      </w:pPr>
      <w:r w:rsidRPr="00077B30">
        <w:t>De mest erfarna är minst eftertraktade</w:t>
      </w:r>
    </w:p>
    <w:p w:rsidR="00F11EF4" w:rsidRPr="00077B30" w:rsidRDefault="00F11EF4" w:rsidP="005076D4">
      <w:r w:rsidRPr="00077B30">
        <w:t>För den som haft en framgångsrik karriär, men som förlorat sitt arbete ung</w:t>
      </w:r>
      <w:r w:rsidRPr="00077B30">
        <w:t>e</w:t>
      </w:r>
      <w:r w:rsidRPr="00077B30">
        <w:t>fär i femtioårsåldern eller strax däröver, är också många möjligheter stängda. På grund av de hårt uppskruvande kraven på arbetsmarknaden i socialdem</w:t>
      </w:r>
      <w:r w:rsidRPr="00077B30">
        <w:t>o</w:t>
      </w:r>
      <w:r w:rsidRPr="00077B30">
        <w:t>kraternas Sverige är – paradoxalt nog – de mest erfarn</w:t>
      </w:r>
      <w:r w:rsidR="00097C59" w:rsidRPr="00077B30">
        <w:t>a ofta de minst efte</w:t>
      </w:r>
      <w:r w:rsidR="00097C59" w:rsidRPr="00077B30">
        <w:t>r</w:t>
      </w:r>
      <w:r w:rsidR="00097C59" w:rsidRPr="00077B30">
        <w:t xml:space="preserve">traktade. </w:t>
      </w:r>
    </w:p>
    <w:p w:rsidR="00F11EF4" w:rsidRPr="00077B30" w:rsidRDefault="00F11EF4" w:rsidP="00984751">
      <w:pPr>
        <w:pStyle w:val="Normaltindrag"/>
      </w:pPr>
      <w:r w:rsidRPr="00077B30">
        <w:t>I medelåldern är inte möjligheten, och kanske inte alltid villigheten, att a</w:t>
      </w:r>
      <w:r w:rsidRPr="00077B30">
        <w:t>r</w:t>
      </w:r>
      <w:r w:rsidRPr="00077B30">
        <w:t>beta många övertidstimmar lika stor. Ibland kanske det blir lite fler sjukdagar än när man var mellan 20 och 30</w:t>
      </w:r>
      <w:r w:rsidR="00097C59" w:rsidRPr="00077B30">
        <w:t xml:space="preserve"> år</w:t>
      </w:r>
      <w:r w:rsidRPr="00077B30">
        <w:t>. Och många arbetsgivare drar sig för att anställa människor som fyllt 55 år eller närmar sig det. Reglerna i LAS, som gör att äldre får räkna sin anställningstid dubbelt, stänger ofta dörren t</w:t>
      </w:r>
      <w:r w:rsidR="00097C59" w:rsidRPr="00077B30">
        <w:t>ill en ny anställning.</w:t>
      </w:r>
      <w:r w:rsidR="00120B53" w:rsidRPr="00077B30">
        <w:t xml:space="preserve"> </w:t>
      </w:r>
    </w:p>
    <w:p w:rsidR="00F11EF4" w:rsidRPr="00077B30" w:rsidRDefault="00F11EF4" w:rsidP="00984751">
      <w:pPr>
        <w:pStyle w:val="Normaltindrag"/>
      </w:pPr>
      <w:r w:rsidRPr="00077B30">
        <w:t>Med all den kunskap som man skaffat sig under en lång yrkeskarriär, sku</w:t>
      </w:r>
      <w:r w:rsidRPr="00077B30">
        <w:t>l</w:t>
      </w:r>
      <w:r w:rsidRPr="00077B30">
        <w:t>le många kunna starta eget. Man har mycket att ge och kanske har man under åren skaffat sig många uppslag på</w:t>
      </w:r>
      <w:r w:rsidR="00097C59" w:rsidRPr="00077B30">
        <w:t xml:space="preserve"> hur saker kunde göras bättre. </w:t>
      </w:r>
    </w:p>
    <w:p w:rsidR="00F11EF4" w:rsidRPr="00077B30" w:rsidRDefault="00F11EF4" w:rsidP="00984751">
      <w:pPr>
        <w:pStyle w:val="Normaltindrag"/>
      </w:pPr>
      <w:r w:rsidRPr="00077B30">
        <w:t>Men att starta och driva företag i Sverige är svårt. Det kräver väldigt mycket administration. Många som har omfa</w:t>
      </w:r>
      <w:r w:rsidR="00097C59" w:rsidRPr="00077B30">
        <w:t>ttande kunskaper inom sitt yrke</w:t>
      </w:r>
      <w:r w:rsidR="00120B53" w:rsidRPr="00077B30">
        <w:t xml:space="preserve"> </w:t>
      </w:r>
      <w:r w:rsidRPr="00077B30">
        <w:t>har få eller inga kunskaper i bokföring, redovisning och andra nödvändiga kunsk</w:t>
      </w:r>
      <w:r w:rsidRPr="00077B30">
        <w:t>a</w:t>
      </w:r>
      <w:r w:rsidRPr="00077B30">
        <w:t>per för att starta företag. Många blir överväldigade av kraven – att redan i</w:t>
      </w:r>
      <w:r w:rsidRPr="00077B30">
        <w:t>n</w:t>
      </w:r>
      <w:r w:rsidRPr="00077B30">
        <w:t>nan företaget startats kunna räkna upp minst fem potentiella kunder för att över</w:t>
      </w:r>
      <w:r w:rsidR="00097C59" w:rsidRPr="00077B30">
        <w:t xml:space="preserve"> </w:t>
      </w:r>
      <w:r w:rsidRPr="00077B30">
        <w:t>huvud</w:t>
      </w:r>
      <w:r w:rsidR="00097C59" w:rsidRPr="00077B30">
        <w:t xml:space="preserve"> </w:t>
      </w:r>
      <w:r w:rsidRPr="00077B30">
        <w:t>taget få en F-skattsedel, att fylla i skattedeklarationer varje månad och att redovisa momsen i förskott. Om man sedan ska ha anställda, ökar bördan ytterligare. I många mindre företag uppgår de administrativa kostn</w:t>
      </w:r>
      <w:r w:rsidRPr="00077B30">
        <w:t>a</w:t>
      </w:r>
      <w:r w:rsidRPr="00077B30">
        <w:t>derna per anstä</w:t>
      </w:r>
      <w:r w:rsidR="00097C59" w:rsidRPr="00077B30">
        <w:t xml:space="preserve">lld till 30 000 kronor per år. </w:t>
      </w:r>
    </w:p>
    <w:p w:rsidR="00F11EF4" w:rsidRPr="00077B30" w:rsidRDefault="00F11EF4" w:rsidP="00984751">
      <w:pPr>
        <w:pStyle w:val="Normaltindrag"/>
      </w:pPr>
      <w:r w:rsidRPr="00077B30">
        <w:t xml:space="preserve">För många som efter ett produktivt yrkesliv skulle kunna starta eget, är detta idag en stängd möjlighet, på grund av en djup socialdemokratisk misstro mot företagande. </w:t>
      </w:r>
    </w:p>
    <w:p w:rsidR="00F11EF4" w:rsidRPr="00077B30" w:rsidRDefault="00F11EF4" w:rsidP="008561ED">
      <w:pPr>
        <w:pStyle w:val="Rubrik3"/>
      </w:pPr>
      <w:r w:rsidRPr="00077B30">
        <w:t>Nya svenskar ses som nyanlända problem</w:t>
      </w:r>
    </w:p>
    <w:p w:rsidR="00F11EF4" w:rsidRPr="00077B30" w:rsidRDefault="00F11EF4" w:rsidP="005076D4">
      <w:r w:rsidRPr="00077B30">
        <w:t>För många som nyligen har kommit till Sverige, har vi aldrig visat något annat än stängda möjligheter. Från den första dagen av asylansökan, eftersom inga andra praktiska möjligheter att invandra i Sverige finns för m</w:t>
      </w:r>
      <w:r w:rsidR="00097C59" w:rsidRPr="00077B30">
        <w:t xml:space="preserve">ånga, har misstron lyst stark. </w:t>
      </w:r>
    </w:p>
    <w:p w:rsidR="00F11EF4" w:rsidRPr="00077B30" w:rsidRDefault="00F11EF4" w:rsidP="00984751">
      <w:pPr>
        <w:pStyle w:val="Normaltindrag"/>
      </w:pPr>
      <w:r w:rsidRPr="00077B30">
        <w:t xml:space="preserve">Istället för ett mottagande som öppnar möjligheter till arbetspraktik och språkstudier, väntar kanske flera års passivitet på en flyktingsförläggning eller i en lägenhet i någon förort. På kurserna i </w:t>
      </w:r>
      <w:r w:rsidR="00097C59" w:rsidRPr="00077B30">
        <w:t>svenska för invandrare</w:t>
      </w:r>
      <w:r w:rsidRPr="00077B30">
        <w:t xml:space="preserve"> händer det fortfarande att människor med helt olika bakgrund sätts i samma grupper. Doktorn i Latinamerikas litteratur ska lära sig några ord och fraser svenska tillsammans med bergsbonden som aldrig lärt sig läsa sitt eget språk. S</w:t>
      </w:r>
      <w:r w:rsidR="00097C59" w:rsidRPr="00077B30">
        <w:t>fi är en egen skolform</w:t>
      </w:r>
      <w:r w:rsidRPr="00077B30">
        <w:t xml:space="preserve"> och har inte alls samma krav som andra delar </w:t>
      </w:r>
      <w:r w:rsidR="00097C59" w:rsidRPr="00077B30">
        <w:t>av det offentliga skolväsendet.</w:t>
      </w:r>
    </w:p>
    <w:p w:rsidR="00F11EF4" w:rsidRPr="00077B30" w:rsidRDefault="00F11EF4" w:rsidP="00984751">
      <w:pPr>
        <w:pStyle w:val="Normaltindrag"/>
      </w:pPr>
      <w:r w:rsidRPr="00077B30">
        <w:t>Och många har, efter flera års väntan och turer i Migrationsverkets och U</w:t>
      </w:r>
      <w:r w:rsidRPr="00077B30">
        <w:t>t</w:t>
      </w:r>
      <w:r w:rsidRPr="00077B30">
        <w:t>länningsnämndens byråkrati, kanske rotat sig och skaffat ett jobb, barnen går i skolan sen ett par, tre år. Då kommer avvisningsbeskedet. Sverige avvisar idag människor som skaffat sig ett jobb och kastar ut barn som aldrig gått i någon annan skola än den svenska för att de ”saknar anknytning till Sverige”. För dem innebär socialdemokraternas Sveri</w:t>
      </w:r>
      <w:r w:rsidR="00097C59" w:rsidRPr="00077B30">
        <w:t xml:space="preserve">ge enbart stängda möjligheter. </w:t>
      </w:r>
    </w:p>
    <w:p w:rsidR="00F11EF4" w:rsidRPr="00077B30" w:rsidRDefault="00F11EF4" w:rsidP="008561ED">
      <w:pPr>
        <w:pStyle w:val="Rubrik3"/>
      </w:pPr>
      <w:r w:rsidRPr="00077B30">
        <w:t>Många stängda möjligheter för kvinnor</w:t>
      </w:r>
    </w:p>
    <w:p w:rsidR="00F11EF4" w:rsidRPr="00077B30" w:rsidRDefault="00F11EF4" w:rsidP="005076D4">
      <w:r w:rsidRPr="00077B30">
        <w:t>För en kvinna i Sverige, erbjuder livet nästan alltid en lite sämre lott än om hon varit man. Löneskillnaderna, som trots tolv år av socialdemokratiska jämställdhetsministrar ligger fast, innebär att hon förväntas</w:t>
      </w:r>
      <w:r w:rsidR="00097C59" w:rsidRPr="00077B30">
        <w:t xml:space="preserve"> vara nöjd med att stoppa ned 9 </w:t>
      </w:r>
      <w:r w:rsidRPr="00077B30">
        <w:t>200 kronor i plånboken när henne</w:t>
      </w:r>
      <w:r w:rsidR="00097C59" w:rsidRPr="00077B30">
        <w:t>s manliga kolleger får 10 000 kronor.</w:t>
      </w:r>
    </w:p>
    <w:p w:rsidR="00F11EF4" w:rsidRPr="00077B30" w:rsidRDefault="00F11EF4" w:rsidP="00984751">
      <w:pPr>
        <w:pStyle w:val="Normaltindrag"/>
      </w:pPr>
      <w:r w:rsidRPr="00077B30">
        <w:t>Många kvinnor har en högre utbildning än många män. Men i Sverige har vi fortfarande en starkt könssegregerad arbetsmarknad. Det finns många jobb som både män och kvinnor konkurrerar om, men också många där de anstäl</w:t>
      </w:r>
      <w:r w:rsidRPr="00077B30">
        <w:t>l</w:t>
      </w:r>
      <w:r w:rsidRPr="00077B30">
        <w:t xml:space="preserve">da nästan enbart är av samma kön. Och nästan alltid har typiska kvinnoyrken typiska kvinnolöner – avsevärt lägre än </w:t>
      </w:r>
      <w:r w:rsidR="005C1FB7" w:rsidRPr="00077B30">
        <w:t xml:space="preserve">för </w:t>
      </w:r>
      <w:r w:rsidRPr="00077B30">
        <w:t>män med samma utbildning och i regel också lägre än</w:t>
      </w:r>
      <w:r w:rsidR="00097C59" w:rsidRPr="00077B30">
        <w:t xml:space="preserve"> för män med sämre utbildning. </w:t>
      </w:r>
    </w:p>
    <w:p w:rsidR="00F11EF4" w:rsidRPr="00077B30" w:rsidRDefault="00F11EF4" w:rsidP="00984751">
      <w:pPr>
        <w:pStyle w:val="Normaltindrag"/>
      </w:pPr>
      <w:r w:rsidRPr="00077B30">
        <w:t>Många fler kvinnor blir idag också utbrända eller sjukskrivna av t</w:t>
      </w:r>
      <w:r w:rsidR="00097C59" w:rsidRPr="00077B30">
        <w:t>.ex.</w:t>
      </w:r>
      <w:r w:rsidRPr="00077B30">
        <w:t xml:space="preserve"> fö</w:t>
      </w:r>
      <w:r w:rsidRPr="00077B30">
        <w:t>r</w:t>
      </w:r>
      <w:r w:rsidRPr="00077B30">
        <w:t>slitningsskador. Och ofta får de ingen rehabilitering. Medan de går sjukskri</w:t>
      </w:r>
      <w:r w:rsidRPr="00077B30">
        <w:t>v</w:t>
      </w:r>
      <w:r w:rsidRPr="00077B30">
        <w:t>na försvinner deras tjänst i någon rationalisering. Om de alls lyckas återvända till arbetsmarknaden, ser de i så fall fram emot arbetslöshet. Men ofta är mö</w:t>
      </w:r>
      <w:r w:rsidRPr="00077B30">
        <w:t>j</w:t>
      </w:r>
      <w:r w:rsidRPr="00077B30">
        <w:t>ligheten att återgå till arbete stängd, och istället så försöker den socialdem</w:t>
      </w:r>
      <w:r w:rsidRPr="00077B30">
        <w:t>o</w:t>
      </w:r>
      <w:r w:rsidRPr="00077B30">
        <w:t>kratiska regeringen fixa till statistiken genom galopperande sjukpensionering. Dubbelt så många kvinnor som män g</w:t>
      </w:r>
      <w:r w:rsidR="00097C59" w:rsidRPr="00077B30">
        <w:t xml:space="preserve">avs sjukersättning under 2004. </w:t>
      </w:r>
    </w:p>
    <w:p w:rsidR="00F11EF4" w:rsidRPr="00077B30" w:rsidRDefault="00F11EF4" w:rsidP="00984751">
      <w:pPr>
        <w:pStyle w:val="Normaltindrag"/>
      </w:pPr>
      <w:r w:rsidRPr="00077B30">
        <w:t>För kvinnor i Sverige idag är många fler möjlighete</w:t>
      </w:r>
      <w:r w:rsidR="00097C59" w:rsidRPr="00077B30">
        <w:t>r stängda än om de v</w:t>
      </w:r>
      <w:r w:rsidR="00097C59" w:rsidRPr="00077B30">
        <w:t>a</w:t>
      </w:r>
      <w:r w:rsidR="00097C59" w:rsidRPr="00077B30">
        <w:t xml:space="preserve">rit män. </w:t>
      </w:r>
    </w:p>
    <w:p w:rsidR="00F11EF4" w:rsidRPr="00077B30" w:rsidRDefault="00F11EF4" w:rsidP="008561ED">
      <w:pPr>
        <w:pStyle w:val="Rubrik2"/>
      </w:pPr>
      <w:bookmarkStart w:id="4" w:name="_Toc118794857"/>
      <w:r w:rsidRPr="00077B30">
        <w:t>Ett annat Sverige är möjligt</w:t>
      </w:r>
      <w:bookmarkEnd w:id="4"/>
    </w:p>
    <w:p w:rsidR="00F11EF4" w:rsidRPr="00077B30" w:rsidRDefault="00F11EF4" w:rsidP="005076D4">
      <w:r w:rsidRPr="00077B30">
        <w:t>Ett annat Sverige är möjligt. För att återupprätta framtidstron i Sverige krävs en lång rad reformer som ökar människors vardagsmakt och premierar sådant beteende som är lönsamt för alla – flit, sparande</w:t>
      </w:r>
      <w:r w:rsidR="00097C59" w:rsidRPr="00077B30">
        <w:t>, risktagande och förkovra</w:t>
      </w:r>
      <w:r w:rsidR="00097C59" w:rsidRPr="00077B30">
        <w:t>n</w:t>
      </w:r>
      <w:r w:rsidR="00097C59" w:rsidRPr="00077B30">
        <w:t xml:space="preserve">de. </w:t>
      </w:r>
    </w:p>
    <w:p w:rsidR="00F11EF4" w:rsidRPr="00077B30" w:rsidRDefault="00F11EF4" w:rsidP="00984751">
      <w:pPr>
        <w:pStyle w:val="Normaltindrag"/>
      </w:pPr>
      <w:r w:rsidRPr="00077B30">
        <w:t>Vi ska göra det möjlighet för människo</w:t>
      </w:r>
      <w:r w:rsidR="00097C59" w:rsidRPr="00077B30">
        <w:t>r som anstränger sig lite extra</w:t>
      </w:r>
      <w:r w:rsidRPr="00077B30">
        <w:t xml:space="preserve"> att få lön för sin möda. Samtidigt som de bidrar lite mer till den gemensamma vä</w:t>
      </w:r>
      <w:r w:rsidRPr="00077B30">
        <w:t>l</w:t>
      </w:r>
      <w:r w:rsidRPr="00077B30">
        <w:t>färden, ska de själva få ut mer av sina insatser. Det ska gälla allt från att den som ökar sin arbetsinsats ska få ut mer av sin inkomstökning till att den som anstränger sig mer i skolan ska få ett tydligar</w:t>
      </w:r>
      <w:r w:rsidR="00097C59" w:rsidRPr="00077B30">
        <w:t xml:space="preserve">e kvitto på sin ökade kunskap. </w:t>
      </w:r>
    </w:p>
    <w:p w:rsidR="00F11EF4" w:rsidRPr="00077B30" w:rsidRDefault="00F11EF4" w:rsidP="00984751">
      <w:pPr>
        <w:pStyle w:val="PunktlistaBomb"/>
        <w:tabs>
          <w:tab w:val="clear" w:pos="360"/>
        </w:tabs>
      </w:pPr>
      <w:r w:rsidRPr="00077B30">
        <w:t>Sverige behöver en bättre fungerande arbetsmarknad, där människor sna</w:t>
      </w:r>
      <w:r w:rsidRPr="00077B30">
        <w:t>b</w:t>
      </w:r>
      <w:r w:rsidRPr="00077B30">
        <w:t>bare kommer i arbete och där långvarig sysslolöshet bryts genom en</w:t>
      </w:r>
      <w:r w:rsidR="00097C59" w:rsidRPr="00077B30">
        <w:t xml:space="preserve"> jobb- och utvecklingsgaranti. </w:t>
      </w:r>
    </w:p>
    <w:p w:rsidR="00F11EF4" w:rsidRPr="00077B30" w:rsidRDefault="00F11EF4" w:rsidP="00984751">
      <w:pPr>
        <w:pStyle w:val="PunktlistaBomb"/>
        <w:tabs>
          <w:tab w:val="clear" w:pos="360"/>
        </w:tabs>
        <w:spacing w:before="0"/>
      </w:pPr>
      <w:r w:rsidRPr="00077B30">
        <w:t>Sverige behöver återupprätta bildningsskolan, där kunskap är målet för alla och där ingen lämnas i sticket. Sjunka</w:t>
      </w:r>
      <w:r w:rsidR="002C1F7F" w:rsidRPr="00077B30">
        <w:t>nde resultat och allt sämre läs-</w:t>
      </w:r>
      <w:r w:rsidRPr="00077B30">
        <w:t xml:space="preserve"> och skrivkunnighet bryts med</w:t>
      </w:r>
      <w:r w:rsidR="002C1F7F" w:rsidRPr="00077B30">
        <w:t xml:space="preserve"> en läsa-skriva-räkna-garanti.</w:t>
      </w:r>
    </w:p>
    <w:p w:rsidR="00F11EF4" w:rsidRPr="00077B30" w:rsidRDefault="00F11EF4" w:rsidP="00984751">
      <w:pPr>
        <w:pStyle w:val="PunktlistaBomb"/>
        <w:tabs>
          <w:tab w:val="clear" w:pos="360"/>
        </w:tabs>
        <w:spacing w:before="0"/>
      </w:pPr>
      <w:r w:rsidRPr="00077B30">
        <w:t>Sverige behöver en rehabilitering som faktiskt är fokuserad på att männ</w:t>
      </w:r>
      <w:r w:rsidRPr="00077B30">
        <w:t>i</w:t>
      </w:r>
      <w:r w:rsidRPr="00077B30">
        <w:t>skor ska bli friska. Genom finansiell samordning mellan sjukförsäkring och vård bryts de långa sjukskrivningarna. Tryggheten för människor so</w:t>
      </w:r>
      <w:r w:rsidR="00097C59" w:rsidRPr="00077B30">
        <w:t>m blir sjukskrivna ska bevaras.</w:t>
      </w:r>
    </w:p>
    <w:p w:rsidR="00F11EF4" w:rsidRPr="00077B30" w:rsidRDefault="00F11EF4" w:rsidP="00984751">
      <w:pPr>
        <w:pStyle w:val="PunktlistaBomb"/>
        <w:tabs>
          <w:tab w:val="clear" w:pos="360"/>
        </w:tabs>
        <w:spacing w:before="0"/>
      </w:pPr>
      <w:r w:rsidRPr="00077B30">
        <w:t>Sverige behöver en integrationspolitik som undanröjer segregationen. Vi ska öppna för arbetskraftsinvandring</w:t>
      </w:r>
      <w:r w:rsidR="002C1F7F" w:rsidRPr="00077B30">
        <w:t>,</w:t>
      </w:r>
      <w:r w:rsidRPr="00077B30">
        <w:t xml:space="preserve"> och alla som kommer till Sverige ska ges arbetstillstånd från första dagen. Genom att kunna kombinera studier i svenska med arbete och pra</w:t>
      </w:r>
      <w:r w:rsidR="002C1F7F" w:rsidRPr="00077B30">
        <w:t xml:space="preserve">ktik ska utanförskapet brytas. </w:t>
      </w:r>
    </w:p>
    <w:p w:rsidR="00F11EF4" w:rsidRPr="00077B30" w:rsidRDefault="00F11EF4" w:rsidP="00984751">
      <w:pPr>
        <w:pStyle w:val="PunktlistaBomb"/>
        <w:tabs>
          <w:tab w:val="clear" w:pos="360"/>
        </w:tabs>
        <w:spacing w:before="0"/>
      </w:pPr>
      <w:r w:rsidRPr="00077B30">
        <w:t xml:space="preserve">Sverige behöver en jämställdhetspolitik som gör upp med att hälften av befolkningen diskrimineras. När kvinnor ges lägre lön än män, är det fler som avstår från en karriär som kunde utveckla just deras förmågor till det yttersta. Genom fler småföretag inom vård och omsorg får fler kvinnor möjlighet att starta </w:t>
      </w:r>
      <w:r w:rsidR="002C1F7F" w:rsidRPr="00077B30">
        <w:t xml:space="preserve">eget. </w:t>
      </w:r>
    </w:p>
    <w:p w:rsidR="00F11EF4" w:rsidRPr="00077B30" w:rsidRDefault="00F11EF4" w:rsidP="008561ED">
      <w:pPr>
        <w:pStyle w:val="Rubrik3"/>
      </w:pPr>
      <w:r w:rsidRPr="00077B30">
        <w:t>Värna de välståndsbildande krafterna</w:t>
      </w:r>
    </w:p>
    <w:p w:rsidR="00F11EF4" w:rsidRPr="00077B30" w:rsidRDefault="00F11EF4" w:rsidP="005076D4">
      <w:r w:rsidRPr="00077B30">
        <w:t>För att återskapa ett företagarvänligt klimat krävs en lång rad reformer av både skatter och regelverk. Christopher Polhem behövde inte betala in mo</w:t>
      </w:r>
      <w:r w:rsidRPr="00077B30">
        <w:t>m</w:t>
      </w:r>
      <w:r w:rsidRPr="00077B30">
        <w:t>sen i förskott. Gustaf Dahlén behövde inte känna till 20 000 sidor med regler. Lars Magnus Ericsson kvävdes aldrig av 3:12-regler, stoppregler, förmöge</w:t>
      </w:r>
      <w:r w:rsidRPr="00077B30">
        <w:t>n</w:t>
      </w:r>
      <w:r w:rsidRPr="00077B30">
        <w:t>hetskatt på företagets kapital och dubbe</w:t>
      </w:r>
      <w:r w:rsidR="002C1F7F" w:rsidRPr="00077B30">
        <w:t>lbeskattning på aktieutdelning.</w:t>
      </w:r>
    </w:p>
    <w:p w:rsidR="00F11EF4" w:rsidRPr="00077B30" w:rsidRDefault="00F11EF4" w:rsidP="00984751">
      <w:pPr>
        <w:pStyle w:val="Normaltindrag"/>
      </w:pPr>
      <w:r w:rsidRPr="00077B30">
        <w:t>Sverige kan. Om vi genomför de åtgärder som är nödvändiga. Det är bara nya jobb i privat sektor som i längden ger en hållbar bas för den svenska välfä</w:t>
      </w:r>
      <w:r w:rsidRPr="00077B30">
        <w:t>r</w:t>
      </w:r>
      <w:r w:rsidRPr="00077B30">
        <w:t>den. Det är nya företag och jobb i nya framtidsbranscher som kan stärka vår konkurrenskraft för framtiden. I Allians för Sverige är vi överens om ett r</w:t>
      </w:r>
      <w:r w:rsidRPr="00077B30">
        <w:t>e</w:t>
      </w:r>
      <w:r w:rsidRPr="00077B30">
        <w:t>formpaket f</w:t>
      </w:r>
      <w:r w:rsidR="002C1F7F" w:rsidRPr="00077B30">
        <w:t xml:space="preserve">ör nya jobb i privata företag. </w:t>
      </w:r>
    </w:p>
    <w:p w:rsidR="00F11EF4" w:rsidRPr="00077B30" w:rsidRDefault="00F11EF4" w:rsidP="00984751">
      <w:pPr>
        <w:pStyle w:val="Normaltindrag"/>
      </w:pPr>
      <w:r w:rsidRPr="00077B30">
        <w:t>Det ska bli rättvisare skatter för både företag och företagare.</w:t>
      </w:r>
      <w:r w:rsidR="002C1F7F" w:rsidRPr="00077B30">
        <w:t xml:space="preserve"> Regelverket ska minskas med 25 % </w:t>
      </w:r>
      <w:r w:rsidRPr="00077B30">
        <w:t>på fyra år. Förutsättningarna för att äga och driva för</w:t>
      </w:r>
      <w:r w:rsidR="002C1F7F" w:rsidRPr="00077B30">
        <w:t xml:space="preserve">etag i Sverige ska förbättras. </w:t>
      </w:r>
    </w:p>
    <w:p w:rsidR="00F11EF4" w:rsidRPr="00077B30" w:rsidRDefault="00F11EF4" w:rsidP="008561ED">
      <w:pPr>
        <w:pStyle w:val="Rubrik3"/>
      </w:pPr>
      <w:r w:rsidRPr="00077B30">
        <w:t>Arbetet är en moralisk dygd</w:t>
      </w:r>
    </w:p>
    <w:p w:rsidR="00F11EF4" w:rsidRPr="00077B30" w:rsidRDefault="00F11EF4" w:rsidP="005076D4">
      <w:r w:rsidRPr="00077B30">
        <w:t xml:space="preserve">Sverige kommer högt i tabeller över sysselsättningen i olika länder – mycket tack vare den höga kvinnliga förvärvsfrekvensen </w:t>
      </w:r>
      <w:r w:rsidR="002C1F7F" w:rsidRPr="00077B30">
        <w:t>–</w:t>
      </w:r>
      <w:r w:rsidRPr="00077B30">
        <w:t xml:space="preserve"> men avsevärt lägre i tabe</w:t>
      </w:r>
      <w:r w:rsidRPr="00077B30">
        <w:t>l</w:t>
      </w:r>
      <w:r w:rsidRPr="00077B30">
        <w:t>ler som väger in frånvaro från arbetet. Att andelen kvinnor som arbetar är större än i många andra länder väger inte upp att vi har högst sjukfrånvaro och är sämst</w:t>
      </w:r>
      <w:r w:rsidR="002C1F7F" w:rsidRPr="00077B30">
        <w:t xml:space="preserve"> på integration av invandrare. </w:t>
      </w:r>
    </w:p>
    <w:p w:rsidR="00F11EF4" w:rsidRPr="00077B30" w:rsidRDefault="00F11EF4" w:rsidP="00984751">
      <w:pPr>
        <w:pStyle w:val="Normaltindrag"/>
      </w:pPr>
      <w:r w:rsidRPr="00077B30">
        <w:t>Arbete måste uppvärderas. Det är djupast sett en moralisk fråga. Det är de mest sköra i vår</w:t>
      </w:r>
      <w:r w:rsidR="002C1F7F" w:rsidRPr="00077B30">
        <w:t>t samhälle som drabbas när allt</w:t>
      </w:r>
      <w:r w:rsidRPr="00077B30">
        <w:t>fler anser sig kunna leva på andras arbete. Insikten om sambandet mellan arbete och välstånd måste åte</w:t>
      </w:r>
      <w:r w:rsidRPr="00077B30">
        <w:t>r</w:t>
      </w:r>
      <w:r w:rsidRPr="00077B30">
        <w:t xml:space="preserve">upprättas. Det är ingen mänsklig rättighet att bli försörjd av andra, </w:t>
      </w:r>
      <w:r w:rsidR="002C1F7F" w:rsidRPr="00077B30">
        <w:t xml:space="preserve">om man kan försörja sig själv. </w:t>
      </w:r>
    </w:p>
    <w:p w:rsidR="00F11EF4" w:rsidRPr="00077B30" w:rsidRDefault="00F11EF4" w:rsidP="00984751">
      <w:pPr>
        <w:pStyle w:val="Normaltindrag"/>
      </w:pPr>
      <w:r w:rsidRPr="00077B30">
        <w:t xml:space="preserve">Det ska löna sig att arbeta, genom att ett jobbavdrag införs som gör det lönsamt för dem med lägst inkomster att arbeta lite mer. Marginalfällorna i det svenska skatte- och </w:t>
      </w:r>
      <w:r w:rsidR="002C1F7F" w:rsidRPr="00077B30">
        <w:t>bidragssystemet ska desarmeras.</w:t>
      </w:r>
    </w:p>
    <w:p w:rsidR="00F11EF4" w:rsidRPr="00077B30" w:rsidRDefault="00F11EF4" w:rsidP="008561ED">
      <w:pPr>
        <w:pStyle w:val="Rubrik3"/>
      </w:pPr>
      <w:r w:rsidRPr="00077B30">
        <w:t>Trygghetssystem – inte arbetsskygghetssystem!</w:t>
      </w:r>
    </w:p>
    <w:p w:rsidR="00F11EF4" w:rsidRPr="00077B30" w:rsidRDefault="00F11EF4" w:rsidP="005076D4">
      <w:r w:rsidRPr="00077B30">
        <w:t xml:space="preserve">Ett centralt inslag i </w:t>
      </w:r>
      <w:r w:rsidR="002C1F7F" w:rsidRPr="00077B30">
        <w:t>F</w:t>
      </w:r>
      <w:r w:rsidRPr="00077B30">
        <w:t>olkpartiets politik är att samhällets trygghetssystem ska värnas genom att överutnyttjande och missbruk stävja</w:t>
      </w:r>
      <w:r w:rsidR="002C1F7F" w:rsidRPr="00077B30">
        <w:t>s. Vi tror att sjuka b</w:t>
      </w:r>
      <w:r w:rsidR="002C1F7F" w:rsidRPr="00077B30">
        <w:t>e</w:t>
      </w:r>
      <w:r w:rsidR="002C1F7F" w:rsidRPr="00077B30">
        <w:t xml:space="preserve">höver 80 % </w:t>
      </w:r>
      <w:r w:rsidRPr="00077B30">
        <w:t xml:space="preserve">av sin inkomst för att klara en tids bortovaro från arbetet. Men den som inte är sjuk ska </w:t>
      </w:r>
      <w:r w:rsidR="002C1F7F" w:rsidRPr="00077B30">
        <w:t xml:space="preserve">ha 0 % i sjukpenning. </w:t>
      </w:r>
    </w:p>
    <w:p w:rsidR="00F11EF4" w:rsidRPr="00077B30" w:rsidRDefault="00F11EF4" w:rsidP="00984751">
      <w:pPr>
        <w:pStyle w:val="Normaltindrag"/>
      </w:pPr>
      <w:r w:rsidRPr="00077B30">
        <w:t>Vi slår också vakt om en rimlig ersättningsnivå från a-kassorna under den tid en individ behöver för att finna ett nytt arbete. Vi vill bygga ut arbetslö</w:t>
      </w:r>
      <w:r w:rsidRPr="00077B30">
        <w:t>s</w:t>
      </w:r>
      <w:r w:rsidRPr="00077B30">
        <w:t>hetsförsäkringen så att den omfattar alla. Men den ska inte räcka i evighet. Arbetslöshetsförsäkringen ska underlätta en omställning, de</w:t>
      </w:r>
      <w:r w:rsidR="002C1F7F" w:rsidRPr="00077B30">
        <w:t>n är inget försör</w:t>
      </w:r>
      <w:r w:rsidR="002C1F7F" w:rsidRPr="00077B30">
        <w:t>j</w:t>
      </w:r>
      <w:r w:rsidR="002C1F7F" w:rsidRPr="00077B30">
        <w:t xml:space="preserve">ningssystem. </w:t>
      </w:r>
    </w:p>
    <w:p w:rsidR="00F11EF4" w:rsidRPr="00077B30" w:rsidRDefault="00F11EF4" w:rsidP="00984751">
      <w:pPr>
        <w:pStyle w:val="Normaltindrag"/>
      </w:pPr>
      <w:r w:rsidRPr="00077B30">
        <w:t xml:space="preserve">Bägge dessa system är viktiga inslag i </w:t>
      </w:r>
      <w:r w:rsidR="002C1F7F" w:rsidRPr="00077B30">
        <w:t>V</w:t>
      </w:r>
      <w:r w:rsidRPr="00077B30">
        <w:t>älfärdssverige. Men de är hårt a</w:t>
      </w:r>
      <w:r w:rsidRPr="00077B30">
        <w:t>n</w:t>
      </w:r>
      <w:r w:rsidRPr="00077B30">
        <w:t>strängda. Kostnaderna för sjukskrivningarna har ökat under många år och är så stor att hela systemet riskerar att haverera om det fortsätter att öka. För tillfället håller socialdemokraterna bara ökningen i schack genom att flytta över människor till sjukersättning, det som förr kallades förtidspension. Det är ingen hållbar metod f</w:t>
      </w:r>
      <w:r w:rsidR="002C1F7F" w:rsidRPr="00077B30">
        <w:t xml:space="preserve">ör att värna sjukförsäkringen. </w:t>
      </w:r>
    </w:p>
    <w:p w:rsidR="00F11EF4" w:rsidRPr="00077B30" w:rsidRDefault="00F11EF4" w:rsidP="00984751">
      <w:pPr>
        <w:pStyle w:val="Normaltindrag"/>
      </w:pPr>
      <w:r w:rsidRPr="00077B30">
        <w:t>Många, särskilt verksamma läkare, kan vittna om att det skett en värd</w:t>
      </w:r>
      <w:r w:rsidRPr="00077B30">
        <w:t>e</w:t>
      </w:r>
      <w:r w:rsidRPr="00077B30">
        <w:t>glidning i utnyttjandet av sjukförsäkringen. Många är sjukskrivna idag för saker som förr inte hade accepterats. I de län där arbetslösheten är som högst, är också sjukskrivningarna högre. Det har blivit mer accepterat att försörjas genom sjukpenning fast man inte egentligen är sjuk.</w:t>
      </w:r>
    </w:p>
    <w:p w:rsidR="00F11EF4" w:rsidRPr="00077B30" w:rsidRDefault="00F11EF4" w:rsidP="00984751">
      <w:pPr>
        <w:pStyle w:val="Normaltindrag"/>
      </w:pPr>
      <w:r w:rsidRPr="00077B30">
        <w:t>A-kassan har också kommit att få rollen som ett system för långsiktig fö</w:t>
      </w:r>
      <w:r w:rsidRPr="00077B30">
        <w:t>r</w:t>
      </w:r>
      <w:r w:rsidRPr="00077B30">
        <w:t>sör</w:t>
      </w:r>
      <w:r w:rsidRPr="00077B30">
        <w:t>j</w:t>
      </w:r>
      <w:r w:rsidRPr="00077B30">
        <w:t xml:space="preserve">ning. En gång skröt socialdemokraterna i Sverige om att man inte kunde gå på a-kassa hur länge som helst. Så undvek vi den långtidsarbetslöshet som andra </w:t>
      </w:r>
      <w:r w:rsidR="002C1F7F" w:rsidRPr="00077B30">
        <w:t>e</w:t>
      </w:r>
      <w:r w:rsidRPr="00077B30">
        <w:t>uropeiska länder drabbats av, menade man. Idag har socialdemokr</w:t>
      </w:r>
      <w:r w:rsidRPr="00077B30">
        <w:t>a</w:t>
      </w:r>
      <w:r w:rsidRPr="00077B30">
        <w:t>terna övergett arbetslinjen och värnar istället på olika sätt rätten till försör</w:t>
      </w:r>
      <w:r w:rsidRPr="00077B30">
        <w:t>j</w:t>
      </w:r>
      <w:r w:rsidRPr="00077B30">
        <w:t>ning fast man inte t</w:t>
      </w:r>
      <w:r w:rsidR="002C1F7F" w:rsidRPr="00077B30">
        <w:t xml:space="preserve">ar de jobb som står till buds. </w:t>
      </w:r>
    </w:p>
    <w:p w:rsidR="00F11EF4" w:rsidRPr="00077B30" w:rsidRDefault="00F11EF4" w:rsidP="00984751">
      <w:pPr>
        <w:pStyle w:val="Normaltindrag"/>
      </w:pPr>
      <w:r w:rsidRPr="00077B30">
        <w:t>För dem som idag får en orättmätig ersättning, från a-kassan eller sjukfö</w:t>
      </w:r>
      <w:r w:rsidRPr="00077B30">
        <w:t>r</w:t>
      </w:r>
      <w:r w:rsidRPr="00077B30">
        <w:t xml:space="preserve">säkringen, måste det bli en moralisk fråga. De tar pengar från dem som ska ha den, sjuka eller andra arbetslösa som söker jobb. Det ska inte bli fult vare sig att vara sjuk eller att bli arbetslös – men det måste bli mycket fulare än idag att utnyttja systemet </w:t>
      </w:r>
      <w:r w:rsidR="002C1F7F" w:rsidRPr="00077B30">
        <w:t xml:space="preserve">om man inte har rätt till det. </w:t>
      </w:r>
    </w:p>
    <w:p w:rsidR="00F11EF4" w:rsidRPr="00077B30" w:rsidRDefault="00F11EF4" w:rsidP="008561ED">
      <w:pPr>
        <w:pStyle w:val="Rubrik2"/>
      </w:pPr>
      <w:bookmarkStart w:id="5" w:name="_Toc118794858"/>
      <w:r w:rsidRPr="00077B30">
        <w:t>Andra prioriterade områden</w:t>
      </w:r>
      <w:bookmarkEnd w:id="5"/>
      <w:r w:rsidRPr="00077B30">
        <w:t xml:space="preserve"> </w:t>
      </w:r>
    </w:p>
    <w:p w:rsidR="00F11EF4" w:rsidRPr="00077B30" w:rsidRDefault="00F11EF4" w:rsidP="005076D4">
      <w:r w:rsidRPr="00077B30">
        <w:t>Förutom de förslag som har en direkt betydelse för att minska bidragsberoe</w:t>
      </w:r>
      <w:r w:rsidRPr="00077B30">
        <w:t>n</w:t>
      </w:r>
      <w:r w:rsidRPr="00077B30">
        <w:t xml:space="preserve">det och öka antalet arbeten för </w:t>
      </w:r>
      <w:r w:rsidR="002C1F7F" w:rsidRPr="00077B30">
        <w:t>F</w:t>
      </w:r>
      <w:r w:rsidRPr="00077B30">
        <w:t>olkpartiet i denna och andra motioner fram ett antal andra viktiga förslag för att göra Sverige och</w:t>
      </w:r>
      <w:r w:rsidR="002C1F7F" w:rsidRPr="00077B30">
        <w:t xml:space="preserve"> världen friare och rät</w:t>
      </w:r>
      <w:r w:rsidR="002C1F7F" w:rsidRPr="00077B30">
        <w:t>t</w:t>
      </w:r>
      <w:r w:rsidR="002C1F7F" w:rsidRPr="00077B30">
        <w:t>visare.</w:t>
      </w:r>
    </w:p>
    <w:p w:rsidR="00F11EF4" w:rsidRPr="00077B30" w:rsidRDefault="00F11EF4" w:rsidP="00984751">
      <w:pPr>
        <w:pStyle w:val="Normaltindrag"/>
      </w:pPr>
      <w:r w:rsidRPr="00077B30">
        <w:rPr>
          <w:b/>
        </w:rPr>
        <w:t>Globalt ansvarstagande</w:t>
      </w:r>
      <w:r w:rsidRPr="00077B30">
        <w:t>. Folkpartiet ser positivt på löftet att öka det sven</w:t>
      </w:r>
      <w:r w:rsidRPr="00077B30">
        <w:t>s</w:t>
      </w:r>
      <w:r w:rsidRPr="00077B30">
        <w:t xml:space="preserve">ka biståndet till </w:t>
      </w:r>
      <w:r w:rsidR="002C1F7F" w:rsidRPr="00077B30">
        <w:t xml:space="preserve">1 % </w:t>
      </w:r>
      <w:r w:rsidRPr="00077B30">
        <w:t>av BNI år 2006, men konstaterar samtidigt att de verkliga utbetalningarna av bistånd i år är de lägsta sedan 1997. Vi tror att bistånd behövs som ett komplement till frihandelsreformer. Vi satsar också c</w:t>
      </w:r>
      <w:r w:rsidR="005C1FB7" w:rsidRPr="00077B30">
        <w:t>a</w:t>
      </w:r>
      <w:r w:rsidRPr="00077B30">
        <w:t xml:space="preserve"> </w:t>
      </w:r>
      <w:r w:rsidR="002C1F7F" w:rsidRPr="00077B30">
        <w:t>1</w:t>
      </w:r>
      <w:r w:rsidRPr="00077B30">
        <w:t xml:space="preserve"> mi</w:t>
      </w:r>
      <w:r w:rsidRPr="00077B30">
        <w:t>l</w:t>
      </w:r>
      <w:r w:rsidRPr="00077B30">
        <w:t xml:space="preserve">jard kronor på att det svenska försvaret i högre grad ska kunna medverka i internationella operationer i </w:t>
      </w:r>
      <w:r w:rsidR="002C1F7F" w:rsidRPr="00077B30">
        <w:t>fredens och demokratins tjänst.</w:t>
      </w:r>
    </w:p>
    <w:p w:rsidR="00F11EF4" w:rsidRPr="00077B30" w:rsidRDefault="00F11EF4" w:rsidP="00984751">
      <w:pPr>
        <w:pStyle w:val="Normaltindrag"/>
      </w:pPr>
      <w:r w:rsidRPr="00077B30">
        <w:rPr>
          <w:b/>
        </w:rPr>
        <w:t>Värdig vård</w:t>
      </w:r>
      <w:r w:rsidRPr="00077B30">
        <w:t>. En ambitiös vårdpolitik är en viktig del av välfärdsstaten. Vi föreslår en vårdgaranti, utökade satsningar på rehabilitering och ett särskilt statligt anslag för att stim</w:t>
      </w:r>
      <w:r w:rsidR="002C1F7F" w:rsidRPr="00077B30">
        <w:t>ulera en värdigare äldreomsorg.</w:t>
      </w:r>
    </w:p>
    <w:p w:rsidR="00F11EF4" w:rsidRPr="00077B30" w:rsidRDefault="00F11EF4" w:rsidP="00984751">
      <w:pPr>
        <w:pStyle w:val="Normaltindrag"/>
      </w:pPr>
      <w:r w:rsidRPr="00077B30">
        <w:rPr>
          <w:b/>
        </w:rPr>
        <w:t>Bra miljö</w:t>
      </w:r>
      <w:r w:rsidRPr="00077B30">
        <w:t>. Folkpartiet är kritiskt till regeringens klimatpolitik. En snab</w:t>
      </w:r>
      <w:r w:rsidRPr="00077B30">
        <w:t>b</w:t>
      </w:r>
      <w:r w:rsidRPr="00077B30">
        <w:t>avveckling av kärnkraften ökar koldioxidutsläppen. För lite har också gjorts för att bekämpa kväveläckagen från jordbruket. Trots att samhällsbyggnad</w:t>
      </w:r>
      <w:r w:rsidRPr="00077B30">
        <w:t>s</w:t>
      </w:r>
      <w:r w:rsidRPr="00077B30">
        <w:t>mini</w:t>
      </w:r>
      <w:r w:rsidRPr="00077B30">
        <w:t>s</w:t>
      </w:r>
      <w:r w:rsidRPr="00077B30">
        <w:t>ter Mona Sahlin på DN Debatt presenterar målet att Sverige ska vara fritt från oljeberoende senast 2020, presenteras få riktigt konkreta och ver</w:t>
      </w:r>
      <w:r w:rsidRPr="00077B30">
        <w:t>k</w:t>
      </w:r>
      <w:r w:rsidRPr="00077B30">
        <w:t>ningsfulla åtgärder. Oljepannor i friliggande hus ska genom ökade bidrag förmås bytas ut mot fjärrvärme eller förnybara bränslen, men större oljeber</w:t>
      </w:r>
      <w:r w:rsidRPr="00077B30">
        <w:t>o</w:t>
      </w:r>
      <w:r w:rsidRPr="00077B30">
        <w:t>ende verksa</w:t>
      </w:r>
      <w:r w:rsidRPr="00077B30">
        <w:t>m</w:t>
      </w:r>
      <w:r w:rsidRPr="00077B30">
        <w:t>heter omnämns inte. Inte helle</w:t>
      </w:r>
      <w:r w:rsidR="002C1F7F" w:rsidRPr="00077B30">
        <w:t xml:space="preserve">r den allra största, trafiken. </w:t>
      </w:r>
    </w:p>
    <w:p w:rsidR="00F11EF4" w:rsidRPr="00077B30" w:rsidRDefault="00F11EF4" w:rsidP="00984751">
      <w:pPr>
        <w:pStyle w:val="Normaltindrag"/>
      </w:pPr>
      <w:r w:rsidRPr="00077B30">
        <w:t>För att ha trovärdighet i miljöpolitiken måste man göra valet mellan att b</w:t>
      </w:r>
      <w:r w:rsidRPr="00077B30">
        <w:t>e</w:t>
      </w:r>
      <w:r w:rsidRPr="00077B30">
        <w:t>hålla kärnkraften eller öka klimatpåverkan. Ett enstaka utspel om att bryta oljeberoendet, ändrar inte på att socialdemokraternas miljöpolit</w:t>
      </w:r>
      <w:r w:rsidR="002C1F7F" w:rsidRPr="00077B30">
        <w:t>ik är mots</w:t>
      </w:r>
      <w:r w:rsidR="002C1F7F" w:rsidRPr="00077B30">
        <w:t>ä</w:t>
      </w:r>
      <w:r w:rsidR="002C1F7F" w:rsidRPr="00077B30">
        <w:t>gels</w:t>
      </w:r>
      <w:r w:rsidR="002C1F7F" w:rsidRPr="00077B30">
        <w:t>e</w:t>
      </w:r>
      <w:r w:rsidR="002C1F7F" w:rsidRPr="00077B30">
        <w:t>full.</w:t>
      </w:r>
    </w:p>
    <w:p w:rsidR="00F11EF4" w:rsidRPr="00077B30" w:rsidRDefault="00F11EF4" w:rsidP="00984751">
      <w:pPr>
        <w:pStyle w:val="Normaltindrag"/>
      </w:pPr>
      <w:r w:rsidRPr="00077B30">
        <w:rPr>
          <w:b/>
        </w:rPr>
        <w:t>Återupprättande av ett fungerande rättssamhälle</w:t>
      </w:r>
      <w:r w:rsidRPr="00077B30">
        <w:t>. Polisen, krimina</w:t>
      </w:r>
      <w:r w:rsidRPr="00077B30">
        <w:t>l</w:t>
      </w:r>
      <w:r w:rsidRPr="00077B30">
        <w:t>vården, åklagarväsendet och domstolarna är fyra delar av rättsväsendet som alla dras med stora problem. Till en del handlar det om organisation och l</w:t>
      </w:r>
      <w:r w:rsidRPr="00077B30">
        <w:t>e</w:t>
      </w:r>
      <w:r w:rsidRPr="00077B30">
        <w:t>darskap men därutöver krävs ytterligare resurser för att minska överbeläg</w:t>
      </w:r>
      <w:r w:rsidRPr="00077B30">
        <w:t>g</w:t>
      </w:r>
      <w:r w:rsidRPr="00077B30">
        <w:t>ningar i fängelser, få fram fler polistjänster och beta av orimliga ärendebala</w:t>
      </w:r>
      <w:r w:rsidRPr="00077B30">
        <w:t>n</w:t>
      </w:r>
      <w:r w:rsidRPr="00077B30">
        <w:t>ser. Det är bra att regeringen äntligen insett att rättsväsendet måste rustas upp, men vår b</w:t>
      </w:r>
      <w:r w:rsidRPr="00077B30">
        <w:t>e</w:t>
      </w:r>
      <w:r w:rsidRPr="00077B30">
        <w:t xml:space="preserve">dömning är att inte ens de nu föreslagna </w:t>
      </w:r>
      <w:r w:rsidR="002C1F7F" w:rsidRPr="00077B30">
        <w:t>tillskotten kommer att räcka.</w:t>
      </w:r>
      <w:r w:rsidR="00120B53" w:rsidRPr="00077B30">
        <w:t xml:space="preserve"> </w:t>
      </w:r>
    </w:p>
    <w:p w:rsidR="00F11EF4" w:rsidRPr="00077B30" w:rsidRDefault="00F11EF4" w:rsidP="00207CAB">
      <w:pPr>
        <w:pStyle w:val="Rubrik1"/>
      </w:pPr>
      <w:bookmarkStart w:id="6" w:name="_Toc118794859"/>
      <w:r w:rsidRPr="00077B30">
        <w:t>Alliansens förslag till jobbpaket</w:t>
      </w:r>
      <w:bookmarkEnd w:id="6"/>
    </w:p>
    <w:p w:rsidR="00F11EF4" w:rsidRPr="00077B30" w:rsidRDefault="00F11EF4" w:rsidP="008561ED">
      <w:pPr>
        <w:pStyle w:val="Rubrik3"/>
      </w:pPr>
      <w:r w:rsidRPr="00077B30">
        <w:t xml:space="preserve">Allians för Sverige – </w:t>
      </w:r>
      <w:r w:rsidR="002C1F7F" w:rsidRPr="00077B30">
        <w:t>e</w:t>
      </w:r>
      <w:r w:rsidRPr="00077B30">
        <w:t>n budget för fler i arbete</w:t>
      </w:r>
    </w:p>
    <w:p w:rsidR="00F11EF4" w:rsidRPr="00077B30" w:rsidRDefault="00F11EF4" w:rsidP="005076D4">
      <w:r w:rsidRPr="00077B30">
        <w:t xml:space="preserve">Folkpartiet liberalerna har tillsammans med </w:t>
      </w:r>
      <w:r w:rsidR="002C1F7F" w:rsidRPr="00077B30">
        <w:t>M</w:t>
      </w:r>
      <w:r w:rsidRPr="00077B30">
        <w:t xml:space="preserve">oderaterna, </w:t>
      </w:r>
      <w:r w:rsidR="002C1F7F" w:rsidRPr="00077B30">
        <w:t>K</w:t>
      </w:r>
      <w:r w:rsidRPr="00077B30">
        <w:t xml:space="preserve">ristdemokraterna och </w:t>
      </w:r>
      <w:r w:rsidR="002C1F7F" w:rsidRPr="00077B30">
        <w:t>C</w:t>
      </w:r>
      <w:r w:rsidRPr="00077B30">
        <w:t>enterpartiet tagit initiativet till en Allians för Sverige och för ett mak</w:t>
      </w:r>
      <w:r w:rsidRPr="00077B30">
        <w:t>t</w:t>
      </w:r>
      <w:r w:rsidRPr="00077B30">
        <w:t xml:space="preserve">skifte 2006. Den samsyn som våra partier har om den politiska inriktningen i stort ligger också till grund för </w:t>
      </w:r>
      <w:r w:rsidR="002C1F7F" w:rsidRPr="00077B30">
        <w:t>F</w:t>
      </w:r>
      <w:r w:rsidRPr="00077B30">
        <w:t>olkpartiet liberalerna</w:t>
      </w:r>
      <w:r w:rsidR="002C1F7F" w:rsidRPr="00077B30">
        <w:t>s förslag i denna bu</w:t>
      </w:r>
      <w:r w:rsidR="002C1F7F" w:rsidRPr="00077B30">
        <w:t>d</w:t>
      </w:r>
      <w:r w:rsidR="002C1F7F" w:rsidRPr="00077B30">
        <w:t>getmotion.</w:t>
      </w:r>
    </w:p>
    <w:p w:rsidR="00F11EF4" w:rsidRPr="00077B30" w:rsidRDefault="00F11EF4" w:rsidP="00984751">
      <w:pPr>
        <w:pStyle w:val="Normaltindrag"/>
      </w:pPr>
      <w:r w:rsidRPr="00077B30">
        <w:t>Sverige står inför betydande utmaningar. Nära en och en halv miljon vu</w:t>
      </w:r>
      <w:r w:rsidRPr="00077B30">
        <w:t>x</w:t>
      </w:r>
      <w:r w:rsidRPr="00077B30">
        <w:t>na går inte till jobbet en vanlig dag eller arbetar mindre än de skulle önska. Allt färre arbetstimmar blir utförda och allt färre väljer</w:t>
      </w:r>
      <w:r w:rsidR="002C1F7F" w:rsidRPr="00077B30">
        <w:t xml:space="preserve"> att starta och driva företag. </w:t>
      </w:r>
    </w:p>
    <w:p w:rsidR="00F11EF4" w:rsidRPr="00077B30" w:rsidRDefault="00F11EF4" w:rsidP="00984751">
      <w:pPr>
        <w:pStyle w:val="Normaltindrag"/>
      </w:pPr>
      <w:r w:rsidRPr="00077B30">
        <w:t>Det privata företagandet är centralt för samhällets utveckling. Vårt vä</w:t>
      </w:r>
      <w:r w:rsidRPr="00077B30">
        <w:t>l</w:t>
      </w:r>
      <w:r w:rsidRPr="00077B30">
        <w:t>stånd och möjligheterna att få fler människor tillbaka i arbete bygger på att fler entreprenörer kan och vill driva företag och engagera sig som arbetsgiv</w:t>
      </w:r>
      <w:r w:rsidRPr="00077B30">
        <w:t>a</w:t>
      </w:r>
      <w:r w:rsidRPr="00077B30">
        <w:t>re. Det måste därför bli mer lönsamt att arbeta, mer lönsamt att anställa och en</w:t>
      </w:r>
      <w:r w:rsidRPr="00077B30">
        <w:t>k</w:t>
      </w:r>
      <w:r w:rsidRPr="00077B30">
        <w:t>lare för den som förlorat jobbet att ta sig</w:t>
      </w:r>
      <w:r w:rsidR="002C1F7F" w:rsidRPr="00077B30">
        <w:t xml:space="preserve"> tillbaka till arbetsmarknaden.</w:t>
      </w:r>
    </w:p>
    <w:p w:rsidR="00F11EF4" w:rsidRPr="00077B30" w:rsidRDefault="00F11EF4" w:rsidP="00984751">
      <w:pPr>
        <w:pStyle w:val="Normaltindrag"/>
      </w:pPr>
      <w:r w:rsidRPr="00077B30">
        <w:t xml:space="preserve">Allians för Sverige har enats om ett program för arbete som på allvar tar itu med Sveriges utmaningar. På tre viktiga områden föreslår vi tillsammans med de övriga partierna reformer som innebär att alla samhällets insatser inriktas mot samma mål: </w:t>
      </w:r>
      <w:r w:rsidR="002C1F7F" w:rsidRPr="00077B30">
        <w:t>F</w:t>
      </w:r>
      <w:r w:rsidRPr="00077B30">
        <w:t>ler job</w:t>
      </w:r>
      <w:r w:rsidR="002C1F7F" w:rsidRPr="00077B30">
        <w:t>b och fler människor i arbete.</w:t>
      </w:r>
    </w:p>
    <w:p w:rsidR="00F11EF4" w:rsidRPr="00077B30" w:rsidRDefault="00F11EF4" w:rsidP="00984751">
      <w:pPr>
        <w:pStyle w:val="Normaltindrag"/>
      </w:pPr>
      <w:r w:rsidRPr="00077B30">
        <w:rPr>
          <w:b/>
        </w:rPr>
        <w:t>För det första</w:t>
      </w:r>
      <w:r w:rsidRPr="00077B30">
        <w:t xml:space="preserve"> föreslår vi en stor inkomstskattereform för alla som arbetar. Tyngdpunkten ligger på att minska tröskel- och marginaleffekterna för låg- och medelinkomsttagare. Ett särskilt jobbavdrag införs i syfte att göra det mer lönsamt att arbeta och att gå från bidragsförsörjning till försörjning genom eget arbete. Jobbavdraget uppgår till minst 45 miljarder kronor. I det första steget sänks inkomstskatterna med 37 miljarder kronor och finansieringen av det första steget </w:t>
      </w:r>
      <w:r w:rsidR="002C1F7F" w:rsidRPr="00077B30">
        <w:t>redovisas i denna budgetmotion.</w:t>
      </w:r>
    </w:p>
    <w:p w:rsidR="00F11EF4" w:rsidRPr="00077B30" w:rsidRDefault="00F11EF4" w:rsidP="00984751">
      <w:pPr>
        <w:pStyle w:val="Normaltindrag"/>
      </w:pPr>
      <w:r w:rsidRPr="00077B30">
        <w:rPr>
          <w:b/>
        </w:rPr>
        <w:t>För det andra</w:t>
      </w:r>
      <w:r w:rsidRPr="00077B30">
        <w:t xml:space="preserve"> föreslår vi reformer av arbetsmarknadspolitiken, arbetslö</w:t>
      </w:r>
      <w:r w:rsidRPr="00077B30">
        <w:t>s</w:t>
      </w:r>
      <w:r w:rsidRPr="00077B30">
        <w:t>het</w:t>
      </w:r>
      <w:r w:rsidRPr="00077B30">
        <w:t>s</w:t>
      </w:r>
      <w:r w:rsidRPr="00077B30">
        <w:t>förs</w:t>
      </w:r>
      <w:r w:rsidR="002C1F7F" w:rsidRPr="00077B30">
        <w:t xml:space="preserve">äkringen och sjukförsäkringen. </w:t>
      </w:r>
    </w:p>
    <w:p w:rsidR="00F11EF4" w:rsidRPr="00077B30" w:rsidRDefault="00F11EF4" w:rsidP="00984751">
      <w:pPr>
        <w:pStyle w:val="Normaltindrag"/>
      </w:pPr>
      <w:r w:rsidRPr="00077B30">
        <w:t>Arbetsmarknadspolitiken måste effektiviseras och matchningen förbättras mellan arbetssökande och lediga jobb. Det behöver f</w:t>
      </w:r>
      <w:r w:rsidR="002C1F7F" w:rsidRPr="00077B30">
        <w:t xml:space="preserve">örmedlas arbeten – inte friår! </w:t>
      </w:r>
    </w:p>
    <w:p w:rsidR="00F11EF4" w:rsidRPr="00077B30" w:rsidRDefault="00F11EF4" w:rsidP="00984751">
      <w:pPr>
        <w:pStyle w:val="Normaltindrag"/>
      </w:pPr>
      <w:r w:rsidRPr="00077B30">
        <w:t xml:space="preserve">Arbetslöshetsförsäkringens skyddsnät förstärks genom att försäkringen blir obligatorisk. Samtidigt ökas egenfinansieringen, </w:t>
      </w:r>
      <w:r w:rsidR="002C1F7F" w:rsidRPr="00077B30">
        <w:t xml:space="preserve">bl.a. </w:t>
      </w:r>
      <w:r w:rsidRPr="00077B30">
        <w:t>i syfte att tydliggöra parternas ansvar i lönebildningen. Ersättningsnivån i arbetslöshetsförsäkrin</w:t>
      </w:r>
      <w:r w:rsidRPr="00077B30">
        <w:t>g</w:t>
      </w:r>
      <w:r w:rsidRPr="00077B30">
        <w:t>en sänks och försäkringens roll som en omställningsförsäkring tydliggörs. Arbetslösa med försörjningsansvar för barn under 18 år ges inkomstrelaterad</w:t>
      </w:r>
      <w:r w:rsidR="002C1F7F" w:rsidRPr="00077B30">
        <w:t xml:space="preserve"> ersättning under längre tid. </w:t>
      </w:r>
    </w:p>
    <w:p w:rsidR="00F11EF4" w:rsidRPr="00077B30" w:rsidRDefault="00F11EF4" w:rsidP="00984751">
      <w:pPr>
        <w:pStyle w:val="Normaltindrag"/>
      </w:pPr>
      <w:r w:rsidRPr="00077B30">
        <w:t>Åtgärder sätts in för att minska kostnaderna för sjukfrånvaron och för att motverka fusk och överutnyttjande. Arbetsgivare ges lagstöd för att vid behov kunna kräva sjukintyg från första dagen. Kostnaderna för sjukfrånvaro och nedsatt arbetsförmåga till följd av trafikskador överförs från det allmänna till den obl</w:t>
      </w:r>
      <w:r w:rsidR="002C1F7F" w:rsidRPr="00077B30">
        <w:t xml:space="preserve">igatoriska trafikförsäkringen. </w:t>
      </w:r>
    </w:p>
    <w:p w:rsidR="00F11EF4" w:rsidRPr="00077B30" w:rsidRDefault="00F11EF4" w:rsidP="00984751">
      <w:pPr>
        <w:pStyle w:val="Normaltindrag"/>
      </w:pPr>
      <w:r w:rsidRPr="00077B30">
        <w:rPr>
          <w:b/>
        </w:rPr>
        <w:t>För det tredje</w:t>
      </w:r>
      <w:r w:rsidRPr="00077B30">
        <w:t xml:space="preserve"> föreslås en rad åtgärder i syfte att förbättra Sveriges för</w:t>
      </w:r>
      <w:r w:rsidRPr="00077B30">
        <w:t>e</w:t>
      </w:r>
      <w:r w:rsidRPr="00077B30">
        <w:t>tagsklimat och göra det mer lönsamt att anställa och driva företag. Företag</w:t>
      </w:r>
      <w:r w:rsidRPr="00077B30">
        <w:t>s</w:t>
      </w:r>
      <w:r w:rsidRPr="00077B30">
        <w:t>pak</w:t>
      </w:r>
      <w:r w:rsidRPr="00077B30">
        <w:t>e</w:t>
      </w:r>
      <w:r w:rsidRPr="00077B30">
        <w:t>tet omfattar satsningar på knappt 14 miljarder kronor. Medel tillförs utöver regeringens förslag för att reformera 3:12-reglerna och motverka diskrimin</w:t>
      </w:r>
      <w:r w:rsidRPr="00077B30">
        <w:t>e</w:t>
      </w:r>
      <w:r w:rsidRPr="00077B30">
        <w:t>ringen av fåmansföretag. Förmögenhetsskatten avskaffas under nästa manda</w:t>
      </w:r>
      <w:r w:rsidRPr="00077B30">
        <w:t>t</w:t>
      </w:r>
      <w:r w:rsidRPr="00077B30">
        <w:t>period. Anställning i nya och växande företag underlättas genom sänkta a</w:t>
      </w:r>
      <w:r w:rsidRPr="00077B30">
        <w:t>r</w:t>
      </w:r>
      <w:r w:rsidRPr="00077B30">
        <w:t>betsgivaravgifter. Nystartsjobb införs för att ge dem en chans som under lång tid varit arbetslösa, sjukskrivna, förtidspensionerade eller socialb</w:t>
      </w:r>
      <w:r w:rsidRPr="00077B30">
        <w:t>i</w:t>
      </w:r>
      <w:r w:rsidRPr="00077B30">
        <w:t>dragsberoende. Åtgärder sätts in mot regelkrångel och byråkrati som motve</w:t>
      </w:r>
      <w:r w:rsidRPr="00077B30">
        <w:t>r</w:t>
      </w:r>
      <w:r w:rsidRPr="00077B30">
        <w:t>kar föret</w:t>
      </w:r>
      <w:r w:rsidRPr="00077B30">
        <w:t>a</w:t>
      </w:r>
      <w:r w:rsidRPr="00077B30">
        <w:t>gande. Svarta arbeten förvandlas till vita när en tjänst</w:t>
      </w:r>
      <w:r w:rsidR="002C1F7F" w:rsidRPr="00077B30">
        <w:t>e</w:t>
      </w:r>
      <w:r w:rsidRPr="00077B30">
        <w:t>marknad öppnas g</w:t>
      </w:r>
      <w:r w:rsidRPr="00077B30">
        <w:t>e</w:t>
      </w:r>
      <w:r w:rsidRPr="00077B30">
        <w:t>nom införande av ett avdrag för hushållstjänster. Detta innebär också föru</w:t>
      </w:r>
      <w:r w:rsidRPr="00077B30">
        <w:t>t</w:t>
      </w:r>
      <w:r w:rsidRPr="00077B30">
        <w:t>sättningar för ökad jämställdhet genom att kvinnor och män lättare kan förena arbete,</w:t>
      </w:r>
      <w:r w:rsidR="002C1F7F" w:rsidRPr="00077B30">
        <w:t xml:space="preserve"> karriär och tid för sina barn.</w:t>
      </w:r>
    </w:p>
    <w:p w:rsidR="00F11EF4" w:rsidRPr="00077B30" w:rsidRDefault="00F11EF4" w:rsidP="00984751">
      <w:pPr>
        <w:pStyle w:val="Normaltindrag"/>
      </w:pPr>
      <w:r w:rsidRPr="00077B30">
        <w:t>Under den kommande mandatperioden avser vi att stärka statsfinanserna och strama upp budgetprocessen. Alliansens partier är överens om ett högre o</w:t>
      </w:r>
      <w:r w:rsidRPr="00077B30">
        <w:t>f</w:t>
      </w:r>
      <w:r w:rsidRPr="00077B30">
        <w:t>fentligt sparande, lägre offentliga utgifter, större budgeteringsmarginal</w:t>
      </w:r>
      <w:r w:rsidR="002C1F7F" w:rsidRPr="00077B30">
        <w:t>er och ett minskat skattetryck.</w:t>
      </w:r>
    </w:p>
    <w:p w:rsidR="00F11EF4" w:rsidRPr="00077B30" w:rsidRDefault="00F11EF4" w:rsidP="00984751">
      <w:pPr>
        <w:pStyle w:val="Normaltindrag"/>
      </w:pPr>
      <w:r w:rsidRPr="00077B30">
        <w:t>I denna budgetmotion redovisas huvuddragen och grunderna för allian</w:t>
      </w:r>
      <w:r w:rsidRPr="00077B30">
        <w:t>s</w:t>
      </w:r>
      <w:r w:rsidRPr="00077B30">
        <w:t>partiernas gemensamma ekonomiska politik. Däremot lägger vi inte fram ett gemensamt budgetförslag i alla dess detaljer. Detta har aldrig varit avsikten och skulle ytterst beröva väljarna möjligheten att på valdagen avgöra tyng</w:t>
      </w:r>
      <w:r w:rsidRPr="00077B30">
        <w:t>d</w:t>
      </w:r>
      <w:r w:rsidRPr="00077B30">
        <w:t>punkten i en ny regerings politik. I särskilda förslagsrutor tydliggör vi vilka av våra budgetförlag i denna partimotion som är gemensam</w:t>
      </w:r>
      <w:r w:rsidR="002C1F7F" w:rsidRPr="00077B30">
        <w:t>ma med övriga allianspartier.</w:t>
      </w:r>
      <w:r w:rsidR="00120B53" w:rsidRPr="00077B30">
        <w:t xml:space="preserve"> </w:t>
      </w:r>
    </w:p>
    <w:p w:rsidR="00D269B5" w:rsidRPr="00077B30" w:rsidRDefault="00F11EF4" w:rsidP="00C96ECF">
      <w:pPr>
        <w:pStyle w:val="Tabellochbildrubrik"/>
      </w:pPr>
      <w:r w:rsidRPr="00077B30">
        <w:t xml:space="preserve">Allians för Sverige </w:t>
      </w:r>
      <w:r w:rsidR="002C1F7F" w:rsidRPr="00077B30">
        <w:t>–</w:t>
      </w:r>
      <w:r w:rsidRPr="00077B30">
        <w:t xml:space="preserve"> Förslag med anlednin</w:t>
      </w:r>
      <w:r w:rsidR="00D269B5" w:rsidRPr="00077B30">
        <w:t>g av 2006 års budgetproposition</w:t>
      </w:r>
    </w:p>
    <w:tbl>
      <w:tblPr>
        <w:tblW w:w="6048" w:type="dxa"/>
        <w:tblLook w:val="01E0" w:firstRow="1" w:lastRow="1" w:firstColumn="1" w:lastColumn="1" w:noHBand="0" w:noVBand="0"/>
      </w:tblPr>
      <w:tblGrid>
        <w:gridCol w:w="4968"/>
        <w:gridCol w:w="1080"/>
      </w:tblGrid>
      <w:tr w:rsidR="006F6864" w:rsidRPr="00077B30">
        <w:trPr>
          <w:tblHeader/>
        </w:trPr>
        <w:tc>
          <w:tcPr>
            <w:tcW w:w="4968" w:type="dxa"/>
            <w:tcBorders>
              <w:top w:val="single" w:sz="4" w:space="0" w:color="auto"/>
              <w:bottom w:val="single" w:sz="4" w:space="0" w:color="auto"/>
            </w:tcBorders>
          </w:tcPr>
          <w:p w:rsidR="006F6864" w:rsidRPr="00077B30" w:rsidRDefault="006F6864" w:rsidP="007E119C">
            <w:pPr>
              <w:spacing w:before="60" w:line="240" w:lineRule="exact"/>
              <w:jc w:val="left"/>
              <w:rPr>
                <w:b/>
                <w:sz w:val="16"/>
                <w:szCs w:val="16"/>
              </w:rPr>
            </w:pPr>
          </w:p>
        </w:tc>
        <w:tc>
          <w:tcPr>
            <w:tcW w:w="1080" w:type="dxa"/>
            <w:tcBorders>
              <w:top w:val="single" w:sz="4" w:space="0" w:color="auto"/>
              <w:bottom w:val="single" w:sz="4" w:space="0" w:color="auto"/>
            </w:tcBorders>
          </w:tcPr>
          <w:p w:rsidR="006F6864" w:rsidRPr="00077B30" w:rsidRDefault="006F6864" w:rsidP="007E119C">
            <w:pPr>
              <w:spacing w:before="60" w:line="240" w:lineRule="exact"/>
              <w:jc w:val="right"/>
              <w:rPr>
                <w:b/>
                <w:sz w:val="16"/>
                <w:szCs w:val="16"/>
              </w:rPr>
            </w:pPr>
            <w:r w:rsidRPr="00077B30">
              <w:rPr>
                <w:b/>
                <w:sz w:val="16"/>
                <w:szCs w:val="16"/>
              </w:rPr>
              <w:t>2006</w:t>
            </w:r>
          </w:p>
        </w:tc>
      </w:tr>
      <w:tr w:rsidR="006F6864" w:rsidRPr="00077B30">
        <w:tc>
          <w:tcPr>
            <w:tcW w:w="4968" w:type="dxa"/>
            <w:tcBorders>
              <w:top w:val="single" w:sz="4" w:space="0" w:color="auto"/>
            </w:tcBorders>
          </w:tcPr>
          <w:p w:rsidR="006F6864" w:rsidRPr="00077B30" w:rsidRDefault="006F6864" w:rsidP="007E119C">
            <w:pPr>
              <w:spacing w:before="60" w:line="240" w:lineRule="exact"/>
              <w:jc w:val="left"/>
              <w:rPr>
                <w:b/>
                <w:sz w:val="16"/>
                <w:szCs w:val="16"/>
              </w:rPr>
            </w:pPr>
            <w:r w:rsidRPr="00077B30">
              <w:rPr>
                <w:b/>
                <w:sz w:val="16"/>
                <w:szCs w:val="16"/>
              </w:rPr>
              <w:t>Inkomstskatter</w:t>
            </w:r>
          </w:p>
        </w:tc>
        <w:tc>
          <w:tcPr>
            <w:tcW w:w="1080" w:type="dxa"/>
            <w:tcBorders>
              <w:top w:val="single" w:sz="4" w:space="0" w:color="auto"/>
            </w:tcBorders>
          </w:tcPr>
          <w:p w:rsidR="006F6864" w:rsidRPr="00077B30" w:rsidRDefault="006F6864" w:rsidP="007E119C">
            <w:pPr>
              <w:spacing w:before="60" w:line="240" w:lineRule="exact"/>
              <w:jc w:val="right"/>
              <w:rPr>
                <w:b/>
                <w:sz w:val="16"/>
                <w:szCs w:val="16"/>
              </w:rPr>
            </w:pPr>
          </w:p>
        </w:tc>
      </w:tr>
      <w:tr w:rsidR="006F6864" w:rsidRPr="00077B30">
        <w:tc>
          <w:tcPr>
            <w:tcW w:w="4968" w:type="dxa"/>
          </w:tcPr>
          <w:p w:rsidR="006F6864" w:rsidRPr="00077B30" w:rsidRDefault="006F6864" w:rsidP="007E119C">
            <w:pPr>
              <w:spacing w:before="60" w:line="240" w:lineRule="exact"/>
              <w:jc w:val="left"/>
              <w:rPr>
                <w:sz w:val="16"/>
                <w:szCs w:val="16"/>
              </w:rPr>
            </w:pPr>
            <w:r w:rsidRPr="00077B30">
              <w:rPr>
                <w:sz w:val="16"/>
                <w:szCs w:val="16"/>
              </w:rPr>
              <w:t>Arbetsavdrag</w:t>
            </w:r>
          </w:p>
        </w:tc>
        <w:tc>
          <w:tcPr>
            <w:tcW w:w="1080" w:type="dxa"/>
          </w:tcPr>
          <w:p w:rsidR="006F6864" w:rsidRPr="00077B30" w:rsidRDefault="006F6864" w:rsidP="007E119C">
            <w:pPr>
              <w:spacing w:before="60" w:line="240" w:lineRule="exact"/>
              <w:jc w:val="right"/>
              <w:rPr>
                <w:sz w:val="16"/>
                <w:szCs w:val="16"/>
              </w:rPr>
            </w:pPr>
            <w:r w:rsidRPr="00077B30">
              <w:rPr>
                <w:sz w:val="16"/>
                <w:szCs w:val="16"/>
              </w:rPr>
              <w:t>–37,0</w:t>
            </w:r>
          </w:p>
        </w:tc>
      </w:tr>
      <w:tr w:rsidR="006F6864" w:rsidRPr="00077B30">
        <w:tc>
          <w:tcPr>
            <w:tcW w:w="4968" w:type="dxa"/>
          </w:tcPr>
          <w:p w:rsidR="006F6864" w:rsidRPr="00077B30" w:rsidRDefault="006F6864" w:rsidP="007E119C">
            <w:pPr>
              <w:spacing w:before="60" w:line="240" w:lineRule="exact"/>
              <w:jc w:val="left"/>
              <w:rPr>
                <w:sz w:val="16"/>
                <w:szCs w:val="16"/>
              </w:rPr>
            </w:pPr>
            <w:r w:rsidRPr="00077B30">
              <w:rPr>
                <w:sz w:val="16"/>
                <w:szCs w:val="16"/>
              </w:rPr>
              <w:t>Interaktion med regeringens förändring av grundavdraget</w:t>
            </w:r>
          </w:p>
        </w:tc>
        <w:tc>
          <w:tcPr>
            <w:tcW w:w="1080" w:type="dxa"/>
          </w:tcPr>
          <w:p w:rsidR="006F6864" w:rsidRPr="00077B30" w:rsidRDefault="006F6864" w:rsidP="007E119C">
            <w:pPr>
              <w:spacing w:before="60" w:line="240" w:lineRule="exact"/>
              <w:jc w:val="right"/>
              <w:rPr>
                <w:sz w:val="16"/>
                <w:szCs w:val="16"/>
              </w:rPr>
            </w:pPr>
            <w:r w:rsidRPr="00077B30">
              <w:rPr>
                <w:sz w:val="16"/>
                <w:szCs w:val="16"/>
              </w:rPr>
              <w:t>1,5</w:t>
            </w:r>
          </w:p>
        </w:tc>
      </w:tr>
      <w:tr w:rsidR="006F6864" w:rsidRPr="00077B30">
        <w:tc>
          <w:tcPr>
            <w:tcW w:w="4968" w:type="dxa"/>
          </w:tcPr>
          <w:p w:rsidR="006F6864" w:rsidRPr="00077B30" w:rsidRDefault="006F6864" w:rsidP="007E119C">
            <w:pPr>
              <w:spacing w:before="60" w:line="240" w:lineRule="exact"/>
              <w:jc w:val="left"/>
              <w:rPr>
                <w:b/>
                <w:sz w:val="16"/>
                <w:szCs w:val="16"/>
              </w:rPr>
            </w:pPr>
            <w:r w:rsidRPr="00077B30">
              <w:rPr>
                <w:b/>
                <w:sz w:val="16"/>
                <w:szCs w:val="16"/>
              </w:rPr>
              <w:t>Delsumma för inkomstskatter</w:t>
            </w:r>
          </w:p>
        </w:tc>
        <w:tc>
          <w:tcPr>
            <w:tcW w:w="1080" w:type="dxa"/>
          </w:tcPr>
          <w:p w:rsidR="006F6864" w:rsidRPr="00077B30" w:rsidRDefault="006F6864" w:rsidP="007E119C">
            <w:pPr>
              <w:spacing w:before="60" w:line="240" w:lineRule="exact"/>
              <w:jc w:val="right"/>
              <w:rPr>
                <w:b/>
                <w:sz w:val="16"/>
                <w:szCs w:val="16"/>
              </w:rPr>
            </w:pPr>
            <w:r w:rsidRPr="00077B30">
              <w:rPr>
                <w:b/>
                <w:sz w:val="16"/>
                <w:szCs w:val="16"/>
              </w:rPr>
              <w:t>–35,5</w:t>
            </w:r>
          </w:p>
        </w:tc>
      </w:tr>
      <w:tr w:rsidR="006F6864" w:rsidRPr="00077B30">
        <w:tc>
          <w:tcPr>
            <w:tcW w:w="4968" w:type="dxa"/>
          </w:tcPr>
          <w:p w:rsidR="006F6864" w:rsidRPr="00077B30" w:rsidRDefault="006F6864" w:rsidP="007E119C">
            <w:pPr>
              <w:spacing w:before="240" w:line="240" w:lineRule="exact"/>
              <w:jc w:val="left"/>
              <w:rPr>
                <w:b/>
                <w:sz w:val="16"/>
                <w:szCs w:val="16"/>
              </w:rPr>
            </w:pPr>
            <w:r w:rsidRPr="00077B30">
              <w:rPr>
                <w:b/>
                <w:sz w:val="16"/>
                <w:szCs w:val="16"/>
              </w:rPr>
              <w:t>Företagsskatter</w:t>
            </w:r>
          </w:p>
        </w:tc>
        <w:tc>
          <w:tcPr>
            <w:tcW w:w="1080" w:type="dxa"/>
          </w:tcPr>
          <w:p w:rsidR="006F6864" w:rsidRPr="00077B30" w:rsidRDefault="006F6864" w:rsidP="007E119C">
            <w:pPr>
              <w:spacing w:before="240" w:line="240" w:lineRule="exact"/>
              <w:jc w:val="right"/>
              <w:rPr>
                <w:b/>
                <w:sz w:val="16"/>
                <w:szCs w:val="16"/>
              </w:rPr>
            </w:pPr>
          </w:p>
        </w:tc>
      </w:tr>
      <w:tr w:rsidR="006F6864" w:rsidRPr="00077B30">
        <w:tc>
          <w:tcPr>
            <w:tcW w:w="4968" w:type="dxa"/>
          </w:tcPr>
          <w:p w:rsidR="006F6864" w:rsidRPr="00077B30" w:rsidRDefault="006F6864" w:rsidP="007E119C">
            <w:pPr>
              <w:spacing w:before="60" w:line="240" w:lineRule="exact"/>
              <w:jc w:val="left"/>
              <w:rPr>
                <w:sz w:val="16"/>
                <w:szCs w:val="16"/>
              </w:rPr>
            </w:pPr>
            <w:r w:rsidRPr="00077B30">
              <w:rPr>
                <w:sz w:val="16"/>
                <w:szCs w:val="16"/>
              </w:rPr>
              <w:t>Fåmansskatteregler</w:t>
            </w:r>
          </w:p>
        </w:tc>
        <w:tc>
          <w:tcPr>
            <w:tcW w:w="1080" w:type="dxa"/>
          </w:tcPr>
          <w:p w:rsidR="006F6864" w:rsidRPr="00077B30" w:rsidRDefault="006F6864" w:rsidP="007E119C">
            <w:pPr>
              <w:spacing w:before="60" w:line="240" w:lineRule="exact"/>
              <w:jc w:val="right"/>
              <w:rPr>
                <w:sz w:val="16"/>
                <w:szCs w:val="16"/>
              </w:rPr>
            </w:pPr>
            <w:r w:rsidRPr="00077B30">
              <w:rPr>
                <w:sz w:val="16"/>
                <w:szCs w:val="16"/>
              </w:rPr>
              <w:t>–0,9</w:t>
            </w:r>
          </w:p>
        </w:tc>
      </w:tr>
      <w:tr w:rsidR="006F6864" w:rsidRPr="00077B30">
        <w:tc>
          <w:tcPr>
            <w:tcW w:w="4968" w:type="dxa"/>
          </w:tcPr>
          <w:p w:rsidR="006F6864" w:rsidRPr="00077B30" w:rsidRDefault="006F6864" w:rsidP="007E119C">
            <w:pPr>
              <w:spacing w:before="60" w:line="240" w:lineRule="exact"/>
              <w:jc w:val="left"/>
              <w:rPr>
                <w:sz w:val="16"/>
                <w:szCs w:val="16"/>
              </w:rPr>
            </w:pPr>
            <w:r w:rsidRPr="00077B30">
              <w:rPr>
                <w:sz w:val="16"/>
                <w:szCs w:val="16"/>
              </w:rPr>
              <w:t>Jobbavdrag för näringsinkomster</w:t>
            </w:r>
          </w:p>
        </w:tc>
        <w:tc>
          <w:tcPr>
            <w:tcW w:w="1080" w:type="dxa"/>
          </w:tcPr>
          <w:p w:rsidR="006F6864" w:rsidRPr="00077B30" w:rsidRDefault="006F6864" w:rsidP="007E119C">
            <w:pPr>
              <w:spacing w:before="60" w:line="240" w:lineRule="exact"/>
              <w:jc w:val="right"/>
              <w:rPr>
                <w:sz w:val="16"/>
                <w:szCs w:val="16"/>
              </w:rPr>
            </w:pPr>
            <w:r w:rsidRPr="00077B30">
              <w:rPr>
                <w:sz w:val="16"/>
                <w:szCs w:val="16"/>
              </w:rPr>
              <w:t>–1,2</w:t>
            </w:r>
          </w:p>
        </w:tc>
      </w:tr>
      <w:tr w:rsidR="006F6864" w:rsidRPr="00077B30">
        <w:tc>
          <w:tcPr>
            <w:tcW w:w="4968" w:type="dxa"/>
          </w:tcPr>
          <w:p w:rsidR="006F6864" w:rsidRPr="00077B30" w:rsidRDefault="006F6864" w:rsidP="007E119C">
            <w:pPr>
              <w:spacing w:before="60" w:line="240" w:lineRule="exact"/>
              <w:jc w:val="left"/>
              <w:rPr>
                <w:sz w:val="16"/>
                <w:szCs w:val="16"/>
              </w:rPr>
            </w:pPr>
            <w:r w:rsidRPr="00077B30">
              <w:rPr>
                <w:sz w:val="16"/>
                <w:szCs w:val="16"/>
              </w:rPr>
              <w:t>Riskkapitalavdrag</w:t>
            </w:r>
          </w:p>
        </w:tc>
        <w:tc>
          <w:tcPr>
            <w:tcW w:w="1080" w:type="dxa"/>
          </w:tcPr>
          <w:p w:rsidR="006F6864" w:rsidRPr="00077B30" w:rsidRDefault="006F6864" w:rsidP="007E119C">
            <w:pPr>
              <w:spacing w:before="60" w:line="240" w:lineRule="exact"/>
              <w:jc w:val="right"/>
              <w:rPr>
                <w:sz w:val="16"/>
                <w:szCs w:val="16"/>
              </w:rPr>
            </w:pPr>
            <w:r w:rsidRPr="00077B30">
              <w:rPr>
                <w:sz w:val="16"/>
                <w:szCs w:val="16"/>
              </w:rPr>
              <w:t>–0,1</w:t>
            </w:r>
          </w:p>
        </w:tc>
      </w:tr>
      <w:tr w:rsidR="006F6864" w:rsidRPr="00077B30">
        <w:tc>
          <w:tcPr>
            <w:tcW w:w="4968" w:type="dxa"/>
          </w:tcPr>
          <w:p w:rsidR="006F6864" w:rsidRPr="00077B30" w:rsidRDefault="006F6864" w:rsidP="007E119C">
            <w:pPr>
              <w:spacing w:before="60" w:line="240" w:lineRule="exact"/>
              <w:jc w:val="left"/>
              <w:rPr>
                <w:sz w:val="16"/>
                <w:szCs w:val="16"/>
              </w:rPr>
            </w:pPr>
            <w:r w:rsidRPr="00077B30">
              <w:rPr>
                <w:sz w:val="16"/>
                <w:szCs w:val="16"/>
              </w:rPr>
              <w:t>Uppskjuten vinstbeskattning</w:t>
            </w:r>
          </w:p>
        </w:tc>
        <w:tc>
          <w:tcPr>
            <w:tcW w:w="1080" w:type="dxa"/>
          </w:tcPr>
          <w:p w:rsidR="006F6864" w:rsidRPr="00077B30" w:rsidRDefault="006F6864" w:rsidP="007E119C">
            <w:pPr>
              <w:spacing w:before="60" w:line="240" w:lineRule="exact"/>
              <w:jc w:val="right"/>
              <w:rPr>
                <w:sz w:val="16"/>
                <w:szCs w:val="16"/>
              </w:rPr>
            </w:pPr>
            <w:r w:rsidRPr="00077B30">
              <w:rPr>
                <w:sz w:val="16"/>
                <w:szCs w:val="16"/>
              </w:rPr>
              <w:t>–0,5</w:t>
            </w:r>
          </w:p>
        </w:tc>
      </w:tr>
      <w:tr w:rsidR="006F6864" w:rsidRPr="00077B30">
        <w:tc>
          <w:tcPr>
            <w:tcW w:w="4968" w:type="dxa"/>
          </w:tcPr>
          <w:p w:rsidR="006F6864" w:rsidRPr="00077B30" w:rsidRDefault="006F6864" w:rsidP="007E119C">
            <w:pPr>
              <w:spacing w:before="60" w:line="240" w:lineRule="exact"/>
              <w:jc w:val="left"/>
              <w:rPr>
                <w:sz w:val="16"/>
                <w:szCs w:val="16"/>
              </w:rPr>
            </w:pPr>
            <w:r w:rsidRPr="00077B30">
              <w:rPr>
                <w:sz w:val="16"/>
                <w:szCs w:val="16"/>
              </w:rPr>
              <w:t>Sänkta arbetsgivaravgifter i småföretagen</w:t>
            </w:r>
          </w:p>
        </w:tc>
        <w:tc>
          <w:tcPr>
            <w:tcW w:w="1080" w:type="dxa"/>
          </w:tcPr>
          <w:p w:rsidR="006F6864" w:rsidRPr="00077B30" w:rsidRDefault="006F6864" w:rsidP="007E119C">
            <w:pPr>
              <w:spacing w:before="60" w:line="240" w:lineRule="exact"/>
              <w:jc w:val="right"/>
              <w:rPr>
                <w:sz w:val="16"/>
                <w:szCs w:val="16"/>
              </w:rPr>
            </w:pPr>
            <w:r w:rsidRPr="00077B30">
              <w:rPr>
                <w:sz w:val="16"/>
                <w:szCs w:val="16"/>
              </w:rPr>
              <w:t>–2,6</w:t>
            </w:r>
          </w:p>
        </w:tc>
      </w:tr>
      <w:tr w:rsidR="006F6864" w:rsidRPr="00077B30">
        <w:tc>
          <w:tcPr>
            <w:tcW w:w="4968" w:type="dxa"/>
          </w:tcPr>
          <w:p w:rsidR="006F6864" w:rsidRPr="00077B30" w:rsidRDefault="006F6864" w:rsidP="007E119C">
            <w:pPr>
              <w:spacing w:before="60" w:line="240" w:lineRule="exact"/>
              <w:jc w:val="left"/>
              <w:rPr>
                <w:sz w:val="16"/>
                <w:szCs w:val="16"/>
              </w:rPr>
            </w:pPr>
            <w:r w:rsidRPr="00077B30">
              <w:rPr>
                <w:sz w:val="16"/>
                <w:szCs w:val="16"/>
              </w:rPr>
              <w:t>Avskaffad förmögenhetsbeskattning</w:t>
            </w:r>
          </w:p>
        </w:tc>
        <w:tc>
          <w:tcPr>
            <w:tcW w:w="1080" w:type="dxa"/>
          </w:tcPr>
          <w:p w:rsidR="006F6864" w:rsidRPr="00077B30" w:rsidRDefault="006F6864" w:rsidP="007E119C">
            <w:pPr>
              <w:spacing w:before="60" w:line="240" w:lineRule="exact"/>
              <w:jc w:val="right"/>
              <w:rPr>
                <w:sz w:val="16"/>
                <w:szCs w:val="16"/>
              </w:rPr>
            </w:pPr>
            <w:r w:rsidRPr="00077B30">
              <w:rPr>
                <w:sz w:val="16"/>
                <w:szCs w:val="16"/>
              </w:rPr>
              <w:t>–2,9</w:t>
            </w:r>
          </w:p>
        </w:tc>
      </w:tr>
      <w:tr w:rsidR="006F6864" w:rsidRPr="00077B30">
        <w:tc>
          <w:tcPr>
            <w:tcW w:w="4968" w:type="dxa"/>
          </w:tcPr>
          <w:p w:rsidR="006F6864" w:rsidRPr="00077B30" w:rsidRDefault="006F6864" w:rsidP="007E119C">
            <w:pPr>
              <w:spacing w:before="60" w:line="240" w:lineRule="exact"/>
              <w:jc w:val="left"/>
              <w:rPr>
                <w:sz w:val="16"/>
                <w:szCs w:val="16"/>
              </w:rPr>
            </w:pPr>
            <w:r w:rsidRPr="00077B30">
              <w:rPr>
                <w:sz w:val="16"/>
                <w:szCs w:val="16"/>
              </w:rPr>
              <w:t>Nystartsjobb</w:t>
            </w:r>
          </w:p>
        </w:tc>
        <w:tc>
          <w:tcPr>
            <w:tcW w:w="1080" w:type="dxa"/>
          </w:tcPr>
          <w:p w:rsidR="006F6864" w:rsidRPr="00077B30" w:rsidRDefault="006F6864" w:rsidP="007E119C">
            <w:pPr>
              <w:spacing w:before="60" w:line="240" w:lineRule="exact"/>
              <w:jc w:val="right"/>
              <w:rPr>
                <w:sz w:val="16"/>
                <w:szCs w:val="16"/>
              </w:rPr>
            </w:pPr>
            <w:r w:rsidRPr="00077B30">
              <w:rPr>
                <w:sz w:val="16"/>
                <w:szCs w:val="16"/>
              </w:rPr>
              <w:t>–1,2</w:t>
            </w:r>
          </w:p>
        </w:tc>
      </w:tr>
      <w:tr w:rsidR="006F6864" w:rsidRPr="00077B30">
        <w:tc>
          <w:tcPr>
            <w:tcW w:w="4968" w:type="dxa"/>
          </w:tcPr>
          <w:p w:rsidR="006F6864" w:rsidRPr="00077B30" w:rsidRDefault="006F6864" w:rsidP="007E119C">
            <w:pPr>
              <w:spacing w:before="60" w:line="240" w:lineRule="exact"/>
              <w:jc w:val="left"/>
              <w:rPr>
                <w:sz w:val="16"/>
                <w:szCs w:val="16"/>
              </w:rPr>
            </w:pPr>
            <w:r w:rsidRPr="00077B30">
              <w:rPr>
                <w:sz w:val="16"/>
                <w:szCs w:val="16"/>
              </w:rPr>
              <w:t>RUT-avdrag</w:t>
            </w:r>
          </w:p>
        </w:tc>
        <w:tc>
          <w:tcPr>
            <w:tcW w:w="1080" w:type="dxa"/>
          </w:tcPr>
          <w:p w:rsidR="006F6864" w:rsidRPr="00077B30" w:rsidRDefault="006F6864" w:rsidP="007E119C">
            <w:pPr>
              <w:spacing w:before="60" w:line="240" w:lineRule="exact"/>
              <w:jc w:val="right"/>
              <w:rPr>
                <w:sz w:val="16"/>
                <w:szCs w:val="16"/>
              </w:rPr>
            </w:pPr>
            <w:r w:rsidRPr="00077B30">
              <w:rPr>
                <w:sz w:val="16"/>
                <w:szCs w:val="16"/>
              </w:rPr>
              <w:t>–1,0</w:t>
            </w:r>
          </w:p>
        </w:tc>
      </w:tr>
      <w:tr w:rsidR="006F6864" w:rsidRPr="00077B30">
        <w:tc>
          <w:tcPr>
            <w:tcW w:w="4968" w:type="dxa"/>
          </w:tcPr>
          <w:p w:rsidR="006F6864" w:rsidRPr="00077B30" w:rsidRDefault="006F6864" w:rsidP="007E119C">
            <w:pPr>
              <w:spacing w:before="60" w:line="240" w:lineRule="exact"/>
              <w:jc w:val="left"/>
              <w:rPr>
                <w:sz w:val="16"/>
                <w:szCs w:val="16"/>
              </w:rPr>
            </w:pPr>
            <w:r w:rsidRPr="00077B30">
              <w:rPr>
                <w:sz w:val="16"/>
                <w:szCs w:val="16"/>
              </w:rPr>
              <w:t>Förmånsrätten</w:t>
            </w:r>
          </w:p>
        </w:tc>
        <w:tc>
          <w:tcPr>
            <w:tcW w:w="1080" w:type="dxa"/>
          </w:tcPr>
          <w:p w:rsidR="006F6864" w:rsidRPr="00077B30" w:rsidRDefault="006F6864" w:rsidP="007E119C">
            <w:pPr>
              <w:spacing w:before="60" w:line="240" w:lineRule="exact"/>
              <w:jc w:val="right"/>
              <w:rPr>
                <w:sz w:val="16"/>
                <w:szCs w:val="16"/>
              </w:rPr>
            </w:pPr>
            <w:r w:rsidRPr="00077B30">
              <w:rPr>
                <w:sz w:val="16"/>
                <w:szCs w:val="16"/>
              </w:rPr>
              <w:t>–0,5</w:t>
            </w:r>
          </w:p>
        </w:tc>
      </w:tr>
      <w:tr w:rsidR="006F6864" w:rsidRPr="00077B30">
        <w:tc>
          <w:tcPr>
            <w:tcW w:w="4968" w:type="dxa"/>
          </w:tcPr>
          <w:p w:rsidR="006F6864" w:rsidRPr="00077B30" w:rsidRDefault="006F6864" w:rsidP="007E119C">
            <w:pPr>
              <w:spacing w:before="60" w:line="240" w:lineRule="exact"/>
              <w:jc w:val="left"/>
              <w:rPr>
                <w:sz w:val="16"/>
                <w:szCs w:val="16"/>
              </w:rPr>
            </w:pPr>
            <w:r w:rsidRPr="00077B30">
              <w:rPr>
                <w:sz w:val="16"/>
                <w:szCs w:val="16"/>
              </w:rPr>
              <w:t>Avskaffad medfinansiering i sjukförsäkring (15 %)</w:t>
            </w:r>
          </w:p>
        </w:tc>
        <w:tc>
          <w:tcPr>
            <w:tcW w:w="1080" w:type="dxa"/>
          </w:tcPr>
          <w:p w:rsidR="006F6864" w:rsidRPr="00077B30" w:rsidRDefault="006F6864" w:rsidP="007E119C">
            <w:pPr>
              <w:spacing w:before="60" w:line="240" w:lineRule="exact"/>
              <w:jc w:val="right"/>
              <w:rPr>
                <w:sz w:val="16"/>
                <w:szCs w:val="16"/>
              </w:rPr>
            </w:pPr>
            <w:r w:rsidRPr="00077B30">
              <w:rPr>
                <w:sz w:val="16"/>
                <w:szCs w:val="16"/>
              </w:rPr>
              <w:t>–2,5</w:t>
            </w:r>
          </w:p>
        </w:tc>
      </w:tr>
      <w:tr w:rsidR="006F6864" w:rsidRPr="00077B30">
        <w:tc>
          <w:tcPr>
            <w:tcW w:w="4968" w:type="dxa"/>
          </w:tcPr>
          <w:p w:rsidR="006F6864" w:rsidRPr="00077B30" w:rsidRDefault="006F6864" w:rsidP="007E119C">
            <w:pPr>
              <w:spacing w:before="60" w:line="240" w:lineRule="exact"/>
              <w:jc w:val="left"/>
              <w:rPr>
                <w:sz w:val="16"/>
                <w:szCs w:val="16"/>
              </w:rPr>
            </w:pPr>
            <w:r w:rsidRPr="00077B30">
              <w:rPr>
                <w:sz w:val="16"/>
                <w:szCs w:val="16"/>
              </w:rPr>
              <w:t>Fribelopp i periodiseringsfonder (10 miljoner)</w:t>
            </w:r>
          </w:p>
        </w:tc>
        <w:tc>
          <w:tcPr>
            <w:tcW w:w="1080" w:type="dxa"/>
          </w:tcPr>
          <w:p w:rsidR="006F6864" w:rsidRPr="00077B30" w:rsidRDefault="006F6864" w:rsidP="007E119C">
            <w:pPr>
              <w:spacing w:before="60" w:line="240" w:lineRule="exact"/>
              <w:jc w:val="right"/>
              <w:rPr>
                <w:sz w:val="16"/>
                <w:szCs w:val="16"/>
              </w:rPr>
            </w:pPr>
            <w:r w:rsidRPr="00077B30">
              <w:rPr>
                <w:sz w:val="16"/>
                <w:szCs w:val="16"/>
              </w:rPr>
              <w:t>–0,4</w:t>
            </w:r>
          </w:p>
        </w:tc>
      </w:tr>
      <w:tr w:rsidR="006F6864" w:rsidRPr="00077B30">
        <w:tc>
          <w:tcPr>
            <w:tcW w:w="4968" w:type="dxa"/>
          </w:tcPr>
          <w:p w:rsidR="006F6864" w:rsidRPr="00077B30" w:rsidRDefault="006F6864" w:rsidP="007E119C">
            <w:pPr>
              <w:spacing w:before="60" w:line="240" w:lineRule="exact"/>
              <w:jc w:val="left"/>
              <w:rPr>
                <w:b/>
                <w:sz w:val="16"/>
                <w:szCs w:val="16"/>
              </w:rPr>
            </w:pPr>
            <w:r w:rsidRPr="00077B30">
              <w:rPr>
                <w:b/>
                <w:sz w:val="16"/>
                <w:szCs w:val="16"/>
              </w:rPr>
              <w:t>Delsumma för företag</w:t>
            </w:r>
          </w:p>
        </w:tc>
        <w:tc>
          <w:tcPr>
            <w:tcW w:w="1080" w:type="dxa"/>
          </w:tcPr>
          <w:p w:rsidR="006F6864" w:rsidRPr="00077B30" w:rsidRDefault="006F6864" w:rsidP="007E119C">
            <w:pPr>
              <w:spacing w:before="60" w:line="240" w:lineRule="exact"/>
              <w:jc w:val="right"/>
              <w:rPr>
                <w:b/>
                <w:sz w:val="16"/>
                <w:szCs w:val="16"/>
              </w:rPr>
            </w:pPr>
            <w:r w:rsidRPr="00077B30">
              <w:rPr>
                <w:b/>
                <w:sz w:val="16"/>
                <w:szCs w:val="16"/>
              </w:rPr>
              <w:t>–13,8</w:t>
            </w:r>
          </w:p>
        </w:tc>
      </w:tr>
      <w:tr w:rsidR="006F6864" w:rsidRPr="00077B30">
        <w:tc>
          <w:tcPr>
            <w:tcW w:w="4968" w:type="dxa"/>
          </w:tcPr>
          <w:p w:rsidR="006F6864" w:rsidRPr="00077B30" w:rsidRDefault="006F6864" w:rsidP="007E119C">
            <w:pPr>
              <w:spacing w:before="60" w:line="240" w:lineRule="exact"/>
              <w:jc w:val="left"/>
              <w:rPr>
                <w:b/>
                <w:sz w:val="16"/>
                <w:szCs w:val="16"/>
              </w:rPr>
            </w:pPr>
            <w:r w:rsidRPr="00077B30">
              <w:rPr>
                <w:b/>
                <w:sz w:val="16"/>
                <w:szCs w:val="16"/>
              </w:rPr>
              <w:t>Summa skattesänkningar</w:t>
            </w:r>
          </w:p>
        </w:tc>
        <w:tc>
          <w:tcPr>
            <w:tcW w:w="1080" w:type="dxa"/>
          </w:tcPr>
          <w:p w:rsidR="006F6864" w:rsidRPr="00077B30" w:rsidRDefault="006F6864" w:rsidP="007E119C">
            <w:pPr>
              <w:spacing w:before="60" w:line="240" w:lineRule="exact"/>
              <w:jc w:val="right"/>
              <w:rPr>
                <w:b/>
                <w:sz w:val="16"/>
                <w:szCs w:val="16"/>
              </w:rPr>
            </w:pPr>
            <w:r w:rsidRPr="00077B30">
              <w:rPr>
                <w:b/>
                <w:sz w:val="16"/>
                <w:szCs w:val="16"/>
              </w:rPr>
              <w:t>–49,3</w:t>
            </w:r>
          </w:p>
        </w:tc>
      </w:tr>
      <w:tr w:rsidR="006F6864" w:rsidRPr="00077B30">
        <w:trPr>
          <w:trHeight w:val="413"/>
        </w:trPr>
        <w:tc>
          <w:tcPr>
            <w:tcW w:w="4968" w:type="dxa"/>
          </w:tcPr>
          <w:p w:rsidR="006F6864" w:rsidRPr="00077B30" w:rsidRDefault="006F6864" w:rsidP="007E119C">
            <w:pPr>
              <w:spacing w:before="240" w:line="240" w:lineRule="exact"/>
              <w:jc w:val="left"/>
              <w:rPr>
                <w:b/>
                <w:sz w:val="16"/>
                <w:szCs w:val="16"/>
              </w:rPr>
            </w:pPr>
            <w:r w:rsidRPr="00077B30">
              <w:rPr>
                <w:b/>
                <w:sz w:val="16"/>
                <w:szCs w:val="16"/>
              </w:rPr>
              <w:t>Finansiering, intäkter</w:t>
            </w:r>
          </w:p>
        </w:tc>
        <w:tc>
          <w:tcPr>
            <w:tcW w:w="1080" w:type="dxa"/>
          </w:tcPr>
          <w:p w:rsidR="006F6864" w:rsidRPr="00077B30" w:rsidRDefault="006F6864" w:rsidP="007E119C">
            <w:pPr>
              <w:spacing w:before="240" w:line="240" w:lineRule="exact"/>
              <w:jc w:val="right"/>
              <w:rPr>
                <w:b/>
                <w:sz w:val="16"/>
                <w:szCs w:val="16"/>
              </w:rPr>
            </w:pPr>
          </w:p>
        </w:tc>
      </w:tr>
      <w:tr w:rsidR="006F6864" w:rsidRPr="00077B30">
        <w:tc>
          <w:tcPr>
            <w:tcW w:w="4968" w:type="dxa"/>
          </w:tcPr>
          <w:p w:rsidR="006F6864" w:rsidRPr="00077B30" w:rsidRDefault="006F6864" w:rsidP="007E119C">
            <w:pPr>
              <w:spacing w:before="60" w:line="240" w:lineRule="exact"/>
              <w:jc w:val="left"/>
              <w:rPr>
                <w:sz w:val="16"/>
                <w:szCs w:val="16"/>
              </w:rPr>
            </w:pPr>
            <w:r w:rsidRPr="00077B30">
              <w:rPr>
                <w:sz w:val="16"/>
                <w:szCs w:val="16"/>
              </w:rPr>
              <w:t>Slopad avdragsrätt för övriga utgifter</w:t>
            </w:r>
          </w:p>
        </w:tc>
        <w:tc>
          <w:tcPr>
            <w:tcW w:w="1080" w:type="dxa"/>
          </w:tcPr>
          <w:p w:rsidR="006F6864" w:rsidRPr="00077B30" w:rsidRDefault="006F6864" w:rsidP="007E119C">
            <w:pPr>
              <w:spacing w:before="60" w:line="240" w:lineRule="exact"/>
              <w:jc w:val="right"/>
              <w:rPr>
                <w:sz w:val="16"/>
                <w:szCs w:val="16"/>
              </w:rPr>
            </w:pPr>
            <w:r w:rsidRPr="00077B30">
              <w:rPr>
                <w:sz w:val="16"/>
                <w:szCs w:val="16"/>
              </w:rPr>
              <w:t>0,4</w:t>
            </w:r>
          </w:p>
        </w:tc>
      </w:tr>
      <w:tr w:rsidR="006F6864" w:rsidRPr="00077B30">
        <w:tc>
          <w:tcPr>
            <w:tcW w:w="4968" w:type="dxa"/>
          </w:tcPr>
          <w:p w:rsidR="006F6864" w:rsidRPr="00077B30" w:rsidRDefault="006F6864" w:rsidP="007E119C">
            <w:pPr>
              <w:spacing w:before="60" w:line="240" w:lineRule="exact"/>
              <w:jc w:val="left"/>
              <w:rPr>
                <w:sz w:val="16"/>
                <w:szCs w:val="16"/>
              </w:rPr>
            </w:pPr>
            <w:r w:rsidRPr="00077B30">
              <w:rPr>
                <w:sz w:val="16"/>
                <w:szCs w:val="16"/>
              </w:rPr>
              <w:t>Höjt reseavdrag, ej avdrag mot statlig beskattning för resor o dubbelt boende</w:t>
            </w:r>
          </w:p>
        </w:tc>
        <w:tc>
          <w:tcPr>
            <w:tcW w:w="1080" w:type="dxa"/>
          </w:tcPr>
          <w:p w:rsidR="006F6864" w:rsidRPr="00077B30" w:rsidRDefault="006F6864" w:rsidP="007E119C">
            <w:pPr>
              <w:spacing w:before="60" w:line="240" w:lineRule="exact"/>
              <w:jc w:val="right"/>
              <w:rPr>
                <w:sz w:val="16"/>
                <w:szCs w:val="16"/>
              </w:rPr>
            </w:pPr>
            <w:r w:rsidRPr="00077B30">
              <w:rPr>
                <w:sz w:val="16"/>
                <w:szCs w:val="16"/>
              </w:rPr>
              <w:t>1,0</w:t>
            </w:r>
          </w:p>
        </w:tc>
      </w:tr>
      <w:tr w:rsidR="006F6864" w:rsidRPr="00077B30">
        <w:tc>
          <w:tcPr>
            <w:tcW w:w="4968" w:type="dxa"/>
          </w:tcPr>
          <w:p w:rsidR="006F6864" w:rsidRPr="00077B30" w:rsidRDefault="006F6864" w:rsidP="007E119C">
            <w:pPr>
              <w:spacing w:before="60" w:line="240" w:lineRule="exact"/>
              <w:jc w:val="left"/>
              <w:rPr>
                <w:sz w:val="16"/>
                <w:szCs w:val="16"/>
              </w:rPr>
            </w:pPr>
            <w:r w:rsidRPr="00077B30">
              <w:rPr>
                <w:sz w:val="16"/>
                <w:szCs w:val="16"/>
              </w:rPr>
              <w:t>Avskaffat avdrag för förmån av personaldator</w:t>
            </w:r>
          </w:p>
        </w:tc>
        <w:tc>
          <w:tcPr>
            <w:tcW w:w="1080" w:type="dxa"/>
          </w:tcPr>
          <w:p w:rsidR="006F6864" w:rsidRPr="00077B30" w:rsidRDefault="006F6864" w:rsidP="007E119C">
            <w:pPr>
              <w:spacing w:before="60" w:line="240" w:lineRule="exact"/>
              <w:jc w:val="right"/>
              <w:rPr>
                <w:sz w:val="16"/>
                <w:szCs w:val="16"/>
              </w:rPr>
            </w:pPr>
            <w:r w:rsidRPr="00077B30">
              <w:rPr>
                <w:sz w:val="16"/>
                <w:szCs w:val="16"/>
              </w:rPr>
              <w:t>0,8</w:t>
            </w:r>
          </w:p>
        </w:tc>
      </w:tr>
      <w:tr w:rsidR="006F6864" w:rsidRPr="00077B30">
        <w:tc>
          <w:tcPr>
            <w:tcW w:w="4968" w:type="dxa"/>
          </w:tcPr>
          <w:p w:rsidR="006F6864" w:rsidRPr="00077B30" w:rsidRDefault="006F6864" w:rsidP="007E119C">
            <w:pPr>
              <w:spacing w:before="60" w:line="240" w:lineRule="exact"/>
              <w:jc w:val="left"/>
              <w:rPr>
                <w:sz w:val="16"/>
                <w:szCs w:val="16"/>
              </w:rPr>
            </w:pPr>
            <w:r w:rsidRPr="00077B30">
              <w:rPr>
                <w:sz w:val="16"/>
                <w:szCs w:val="16"/>
              </w:rPr>
              <w:t>Slopad investeringsstimulans till bostäder</w:t>
            </w:r>
          </w:p>
        </w:tc>
        <w:tc>
          <w:tcPr>
            <w:tcW w:w="1080" w:type="dxa"/>
          </w:tcPr>
          <w:p w:rsidR="006F6864" w:rsidRPr="00077B30" w:rsidRDefault="00207CAB" w:rsidP="007E119C">
            <w:pPr>
              <w:spacing w:before="60" w:line="240" w:lineRule="exact"/>
              <w:jc w:val="right"/>
              <w:rPr>
                <w:sz w:val="16"/>
                <w:szCs w:val="16"/>
              </w:rPr>
            </w:pPr>
            <w:r w:rsidRPr="00077B30">
              <w:rPr>
                <w:sz w:val="16"/>
                <w:szCs w:val="16"/>
              </w:rPr>
              <w:t>0,5</w:t>
            </w:r>
          </w:p>
        </w:tc>
      </w:tr>
      <w:tr w:rsidR="006F6864" w:rsidRPr="00077B30">
        <w:tc>
          <w:tcPr>
            <w:tcW w:w="4968" w:type="dxa"/>
          </w:tcPr>
          <w:p w:rsidR="006F6864" w:rsidRPr="00077B30" w:rsidRDefault="006F6864" w:rsidP="007E119C">
            <w:pPr>
              <w:spacing w:before="60" w:line="240" w:lineRule="exact"/>
              <w:jc w:val="left"/>
              <w:rPr>
                <w:sz w:val="16"/>
                <w:szCs w:val="16"/>
              </w:rPr>
            </w:pPr>
            <w:r w:rsidRPr="00077B30">
              <w:rPr>
                <w:sz w:val="16"/>
                <w:szCs w:val="16"/>
              </w:rPr>
              <w:t xml:space="preserve">Räntebeläggning av obeskattade reserver (fribelopp 10 </w:t>
            </w:r>
            <w:r w:rsidR="007E35FD" w:rsidRPr="00077B30">
              <w:rPr>
                <w:sz w:val="16"/>
                <w:szCs w:val="16"/>
              </w:rPr>
              <w:t>m</w:t>
            </w:r>
            <w:r w:rsidRPr="00077B30">
              <w:rPr>
                <w:sz w:val="16"/>
                <w:szCs w:val="16"/>
              </w:rPr>
              <w:t>ilj</w:t>
            </w:r>
            <w:r w:rsidRPr="00077B30">
              <w:rPr>
                <w:sz w:val="16"/>
                <w:szCs w:val="16"/>
              </w:rPr>
              <w:t>o</w:t>
            </w:r>
            <w:r w:rsidRPr="00077B30">
              <w:rPr>
                <w:sz w:val="16"/>
                <w:szCs w:val="16"/>
              </w:rPr>
              <w:t>ner)</w:t>
            </w:r>
          </w:p>
        </w:tc>
        <w:tc>
          <w:tcPr>
            <w:tcW w:w="1080" w:type="dxa"/>
          </w:tcPr>
          <w:p w:rsidR="006F6864" w:rsidRPr="00077B30" w:rsidRDefault="006F6864" w:rsidP="007E119C">
            <w:pPr>
              <w:spacing w:before="60" w:line="240" w:lineRule="exact"/>
              <w:jc w:val="right"/>
              <w:rPr>
                <w:sz w:val="16"/>
                <w:szCs w:val="16"/>
              </w:rPr>
            </w:pPr>
            <w:r w:rsidRPr="00077B30">
              <w:rPr>
                <w:sz w:val="16"/>
                <w:szCs w:val="16"/>
              </w:rPr>
              <w:t>1,4</w:t>
            </w:r>
          </w:p>
        </w:tc>
      </w:tr>
      <w:tr w:rsidR="006F6864" w:rsidRPr="00077B30">
        <w:tc>
          <w:tcPr>
            <w:tcW w:w="4968" w:type="dxa"/>
          </w:tcPr>
          <w:p w:rsidR="006F6864" w:rsidRPr="00077B30" w:rsidRDefault="006F6864" w:rsidP="007E119C">
            <w:pPr>
              <w:spacing w:before="60" w:line="240" w:lineRule="exact"/>
              <w:jc w:val="left"/>
              <w:rPr>
                <w:sz w:val="16"/>
                <w:szCs w:val="16"/>
              </w:rPr>
            </w:pPr>
            <w:r w:rsidRPr="00077B30">
              <w:rPr>
                <w:sz w:val="16"/>
                <w:szCs w:val="16"/>
              </w:rPr>
              <w:t>Höjd skatt på rulltobak</w:t>
            </w:r>
          </w:p>
        </w:tc>
        <w:tc>
          <w:tcPr>
            <w:tcW w:w="1080" w:type="dxa"/>
          </w:tcPr>
          <w:p w:rsidR="006F6864" w:rsidRPr="00077B30" w:rsidRDefault="006F6864" w:rsidP="007E119C">
            <w:pPr>
              <w:spacing w:before="60" w:line="240" w:lineRule="exact"/>
              <w:jc w:val="right"/>
              <w:rPr>
                <w:sz w:val="16"/>
                <w:szCs w:val="16"/>
              </w:rPr>
            </w:pPr>
            <w:r w:rsidRPr="00077B30">
              <w:rPr>
                <w:sz w:val="16"/>
                <w:szCs w:val="16"/>
              </w:rPr>
              <w:t>0,5</w:t>
            </w:r>
          </w:p>
        </w:tc>
      </w:tr>
      <w:tr w:rsidR="006F6864" w:rsidRPr="00077B30">
        <w:tc>
          <w:tcPr>
            <w:tcW w:w="4968" w:type="dxa"/>
          </w:tcPr>
          <w:p w:rsidR="006F6864" w:rsidRPr="00077B30" w:rsidRDefault="006F6864" w:rsidP="007E119C">
            <w:pPr>
              <w:spacing w:before="60" w:line="240" w:lineRule="exact"/>
              <w:jc w:val="left"/>
              <w:rPr>
                <w:sz w:val="16"/>
                <w:szCs w:val="16"/>
              </w:rPr>
            </w:pPr>
            <w:r w:rsidRPr="00077B30">
              <w:rPr>
                <w:sz w:val="16"/>
                <w:szCs w:val="16"/>
              </w:rPr>
              <w:t>Slopad nedsättning av arbetsgivaravgifter</w:t>
            </w:r>
          </w:p>
        </w:tc>
        <w:tc>
          <w:tcPr>
            <w:tcW w:w="1080" w:type="dxa"/>
          </w:tcPr>
          <w:p w:rsidR="006F6864" w:rsidRPr="00077B30" w:rsidRDefault="006F6864" w:rsidP="007E119C">
            <w:pPr>
              <w:spacing w:before="60" w:line="240" w:lineRule="exact"/>
              <w:jc w:val="right"/>
              <w:rPr>
                <w:sz w:val="16"/>
                <w:szCs w:val="16"/>
              </w:rPr>
            </w:pPr>
            <w:r w:rsidRPr="00077B30">
              <w:rPr>
                <w:sz w:val="16"/>
                <w:szCs w:val="16"/>
              </w:rPr>
              <w:t>4,8</w:t>
            </w:r>
          </w:p>
        </w:tc>
      </w:tr>
      <w:tr w:rsidR="006F6864" w:rsidRPr="00077B30">
        <w:tc>
          <w:tcPr>
            <w:tcW w:w="4968" w:type="dxa"/>
          </w:tcPr>
          <w:p w:rsidR="006F6864" w:rsidRPr="00077B30" w:rsidRDefault="006F6864" w:rsidP="007E119C">
            <w:pPr>
              <w:spacing w:before="60" w:line="240" w:lineRule="exact"/>
              <w:jc w:val="left"/>
              <w:rPr>
                <w:sz w:val="16"/>
                <w:szCs w:val="16"/>
              </w:rPr>
            </w:pPr>
            <w:r w:rsidRPr="00077B30">
              <w:rPr>
                <w:sz w:val="16"/>
                <w:szCs w:val="16"/>
              </w:rPr>
              <w:t>Slopad skattereduktion för fackavgifter m.m.</w:t>
            </w:r>
          </w:p>
        </w:tc>
        <w:tc>
          <w:tcPr>
            <w:tcW w:w="1080" w:type="dxa"/>
          </w:tcPr>
          <w:p w:rsidR="006F6864" w:rsidRPr="00077B30" w:rsidRDefault="006F6864" w:rsidP="007E119C">
            <w:pPr>
              <w:spacing w:before="60" w:line="240" w:lineRule="exact"/>
              <w:jc w:val="right"/>
              <w:rPr>
                <w:sz w:val="16"/>
                <w:szCs w:val="16"/>
              </w:rPr>
            </w:pPr>
            <w:r w:rsidRPr="00077B30">
              <w:rPr>
                <w:sz w:val="16"/>
                <w:szCs w:val="16"/>
              </w:rPr>
              <w:t>4,0</w:t>
            </w:r>
          </w:p>
        </w:tc>
      </w:tr>
      <w:tr w:rsidR="006F6864" w:rsidRPr="00077B30">
        <w:tc>
          <w:tcPr>
            <w:tcW w:w="4968" w:type="dxa"/>
          </w:tcPr>
          <w:p w:rsidR="006F6864" w:rsidRPr="00077B30" w:rsidRDefault="006F6864" w:rsidP="007E119C">
            <w:pPr>
              <w:spacing w:before="60" w:line="240" w:lineRule="exact"/>
              <w:jc w:val="left"/>
              <w:rPr>
                <w:sz w:val="16"/>
                <w:szCs w:val="16"/>
              </w:rPr>
            </w:pPr>
            <w:r w:rsidRPr="00077B30">
              <w:rPr>
                <w:sz w:val="16"/>
                <w:szCs w:val="16"/>
              </w:rPr>
              <w:t>Privatiseringar (netto av räntekostn. och utdelningar beräknat på 35 mdr)</w:t>
            </w:r>
          </w:p>
        </w:tc>
        <w:tc>
          <w:tcPr>
            <w:tcW w:w="1080" w:type="dxa"/>
          </w:tcPr>
          <w:p w:rsidR="006F6864" w:rsidRPr="00077B30" w:rsidRDefault="006F6864" w:rsidP="007E119C">
            <w:pPr>
              <w:spacing w:before="60" w:line="240" w:lineRule="exact"/>
              <w:jc w:val="right"/>
              <w:rPr>
                <w:sz w:val="16"/>
                <w:szCs w:val="16"/>
              </w:rPr>
            </w:pPr>
            <w:r w:rsidRPr="00077B30">
              <w:rPr>
                <w:sz w:val="16"/>
                <w:szCs w:val="16"/>
              </w:rPr>
              <w:t>0,6</w:t>
            </w:r>
          </w:p>
        </w:tc>
      </w:tr>
      <w:tr w:rsidR="006F6864" w:rsidRPr="00077B30">
        <w:tc>
          <w:tcPr>
            <w:tcW w:w="4968" w:type="dxa"/>
          </w:tcPr>
          <w:p w:rsidR="006F6864" w:rsidRPr="00077B30" w:rsidRDefault="006F6864" w:rsidP="007E119C">
            <w:pPr>
              <w:spacing w:before="60" w:line="240" w:lineRule="exact"/>
              <w:jc w:val="left"/>
              <w:rPr>
                <w:sz w:val="16"/>
                <w:szCs w:val="16"/>
              </w:rPr>
            </w:pPr>
            <w:r w:rsidRPr="00077B30">
              <w:rPr>
                <w:sz w:val="16"/>
                <w:szCs w:val="16"/>
              </w:rPr>
              <w:t>Nej till regeringens företagssatsning</w:t>
            </w:r>
          </w:p>
        </w:tc>
        <w:tc>
          <w:tcPr>
            <w:tcW w:w="1080" w:type="dxa"/>
          </w:tcPr>
          <w:p w:rsidR="006F6864" w:rsidRPr="00077B30" w:rsidRDefault="006F6864" w:rsidP="007E119C">
            <w:pPr>
              <w:spacing w:before="60" w:line="240" w:lineRule="exact"/>
              <w:jc w:val="right"/>
              <w:rPr>
                <w:sz w:val="16"/>
                <w:szCs w:val="16"/>
              </w:rPr>
            </w:pPr>
            <w:r w:rsidRPr="00077B30">
              <w:rPr>
                <w:sz w:val="16"/>
                <w:szCs w:val="16"/>
              </w:rPr>
              <w:t>1,1</w:t>
            </w:r>
          </w:p>
        </w:tc>
      </w:tr>
      <w:tr w:rsidR="006F6864" w:rsidRPr="00077B30">
        <w:tc>
          <w:tcPr>
            <w:tcW w:w="4968" w:type="dxa"/>
          </w:tcPr>
          <w:p w:rsidR="006F6864" w:rsidRPr="00077B30" w:rsidRDefault="006F6864" w:rsidP="007E119C">
            <w:pPr>
              <w:spacing w:before="60" w:line="240" w:lineRule="exact"/>
              <w:jc w:val="left"/>
              <w:rPr>
                <w:sz w:val="16"/>
                <w:szCs w:val="16"/>
              </w:rPr>
            </w:pPr>
            <w:r w:rsidRPr="00077B30">
              <w:rPr>
                <w:sz w:val="16"/>
                <w:szCs w:val="16"/>
              </w:rPr>
              <w:t>Avskaffad medfinansiering i sjukförsäkring</w:t>
            </w:r>
          </w:p>
        </w:tc>
        <w:tc>
          <w:tcPr>
            <w:tcW w:w="1080" w:type="dxa"/>
          </w:tcPr>
          <w:p w:rsidR="006F6864" w:rsidRPr="00077B30" w:rsidRDefault="006F6864" w:rsidP="007E119C">
            <w:pPr>
              <w:spacing w:before="60" w:line="240" w:lineRule="exact"/>
              <w:jc w:val="right"/>
              <w:rPr>
                <w:sz w:val="16"/>
                <w:szCs w:val="16"/>
              </w:rPr>
            </w:pPr>
            <w:r w:rsidRPr="00077B30">
              <w:rPr>
                <w:sz w:val="16"/>
                <w:szCs w:val="16"/>
              </w:rPr>
              <w:t>2,5</w:t>
            </w:r>
          </w:p>
        </w:tc>
      </w:tr>
      <w:tr w:rsidR="006F6864" w:rsidRPr="00077B30">
        <w:tc>
          <w:tcPr>
            <w:tcW w:w="4968" w:type="dxa"/>
          </w:tcPr>
          <w:p w:rsidR="006F6864" w:rsidRPr="00077B30" w:rsidRDefault="006F6864" w:rsidP="007E119C">
            <w:pPr>
              <w:spacing w:before="60" w:line="240" w:lineRule="exact"/>
              <w:jc w:val="left"/>
              <w:rPr>
                <w:b/>
                <w:sz w:val="16"/>
                <w:szCs w:val="16"/>
              </w:rPr>
            </w:pPr>
            <w:r w:rsidRPr="00077B30">
              <w:rPr>
                <w:b/>
                <w:sz w:val="16"/>
                <w:szCs w:val="16"/>
              </w:rPr>
              <w:t>Summa inkomstförstärkning</w:t>
            </w:r>
          </w:p>
        </w:tc>
        <w:tc>
          <w:tcPr>
            <w:tcW w:w="1080" w:type="dxa"/>
          </w:tcPr>
          <w:p w:rsidR="006F6864" w:rsidRPr="00077B30" w:rsidRDefault="006F6864" w:rsidP="007E119C">
            <w:pPr>
              <w:spacing w:before="60" w:line="240" w:lineRule="exact"/>
              <w:jc w:val="right"/>
              <w:rPr>
                <w:b/>
                <w:sz w:val="16"/>
                <w:szCs w:val="16"/>
              </w:rPr>
            </w:pPr>
            <w:r w:rsidRPr="00077B30">
              <w:rPr>
                <w:b/>
                <w:sz w:val="16"/>
                <w:szCs w:val="16"/>
              </w:rPr>
              <w:t>17,6</w:t>
            </w:r>
          </w:p>
        </w:tc>
      </w:tr>
      <w:tr w:rsidR="006F6864" w:rsidRPr="00077B30">
        <w:tc>
          <w:tcPr>
            <w:tcW w:w="4968" w:type="dxa"/>
          </w:tcPr>
          <w:p w:rsidR="006F6864" w:rsidRPr="00077B30" w:rsidRDefault="006F6864" w:rsidP="007E119C">
            <w:pPr>
              <w:spacing w:before="240" w:line="240" w:lineRule="exact"/>
              <w:jc w:val="left"/>
              <w:rPr>
                <w:b/>
                <w:sz w:val="16"/>
                <w:szCs w:val="16"/>
              </w:rPr>
            </w:pPr>
            <w:r w:rsidRPr="00077B30">
              <w:rPr>
                <w:b/>
                <w:sz w:val="16"/>
                <w:szCs w:val="16"/>
              </w:rPr>
              <w:t>Netto intäkter</w:t>
            </w:r>
          </w:p>
        </w:tc>
        <w:tc>
          <w:tcPr>
            <w:tcW w:w="1080" w:type="dxa"/>
          </w:tcPr>
          <w:p w:rsidR="006F6864" w:rsidRPr="00077B30" w:rsidRDefault="008C0E87" w:rsidP="007E119C">
            <w:pPr>
              <w:spacing w:before="240" w:line="240" w:lineRule="exact"/>
              <w:jc w:val="right"/>
              <w:rPr>
                <w:b/>
                <w:sz w:val="16"/>
                <w:szCs w:val="16"/>
              </w:rPr>
            </w:pPr>
            <w:r w:rsidRPr="00077B30">
              <w:rPr>
                <w:b/>
                <w:sz w:val="16"/>
                <w:szCs w:val="16"/>
              </w:rPr>
              <w:t>–</w:t>
            </w:r>
            <w:r w:rsidR="006F6864" w:rsidRPr="00077B30">
              <w:rPr>
                <w:b/>
                <w:sz w:val="16"/>
                <w:szCs w:val="16"/>
              </w:rPr>
              <w:t>31,7</w:t>
            </w:r>
          </w:p>
        </w:tc>
      </w:tr>
      <w:tr w:rsidR="006F6864" w:rsidRPr="00077B30">
        <w:tc>
          <w:tcPr>
            <w:tcW w:w="4968" w:type="dxa"/>
          </w:tcPr>
          <w:p w:rsidR="006F6864" w:rsidRPr="00077B30" w:rsidRDefault="006F6864" w:rsidP="007E119C">
            <w:pPr>
              <w:spacing w:before="60" w:line="240" w:lineRule="exact"/>
              <w:jc w:val="left"/>
              <w:rPr>
                <w:b/>
                <w:sz w:val="16"/>
                <w:szCs w:val="16"/>
              </w:rPr>
            </w:pPr>
            <w:r w:rsidRPr="00077B30">
              <w:rPr>
                <w:b/>
                <w:sz w:val="16"/>
                <w:szCs w:val="16"/>
              </w:rPr>
              <w:t>Besparingar och övrig finansiering</w:t>
            </w:r>
          </w:p>
        </w:tc>
        <w:tc>
          <w:tcPr>
            <w:tcW w:w="1080" w:type="dxa"/>
          </w:tcPr>
          <w:p w:rsidR="006F6864" w:rsidRPr="00077B30" w:rsidRDefault="006F6864" w:rsidP="007E119C">
            <w:pPr>
              <w:spacing w:before="60" w:line="240" w:lineRule="exact"/>
              <w:jc w:val="right"/>
              <w:rPr>
                <w:b/>
                <w:sz w:val="16"/>
                <w:szCs w:val="16"/>
              </w:rPr>
            </w:pPr>
          </w:p>
        </w:tc>
      </w:tr>
      <w:tr w:rsidR="006F6864" w:rsidRPr="00077B30">
        <w:tc>
          <w:tcPr>
            <w:tcW w:w="4968" w:type="dxa"/>
          </w:tcPr>
          <w:p w:rsidR="006F6864" w:rsidRPr="00077B30" w:rsidRDefault="006F6864" w:rsidP="007E119C">
            <w:pPr>
              <w:spacing w:before="60" w:line="240" w:lineRule="exact"/>
              <w:jc w:val="left"/>
              <w:rPr>
                <w:sz w:val="16"/>
                <w:szCs w:val="16"/>
              </w:rPr>
            </w:pPr>
            <w:r w:rsidRPr="00077B30">
              <w:rPr>
                <w:sz w:val="16"/>
                <w:szCs w:val="16"/>
              </w:rPr>
              <w:t>Nej till regeringens satsningar</w:t>
            </w:r>
          </w:p>
        </w:tc>
        <w:tc>
          <w:tcPr>
            <w:tcW w:w="1080" w:type="dxa"/>
          </w:tcPr>
          <w:p w:rsidR="006F6864" w:rsidRPr="00077B30" w:rsidRDefault="006F6864" w:rsidP="007E119C">
            <w:pPr>
              <w:spacing w:before="60" w:line="240" w:lineRule="exact"/>
              <w:jc w:val="right"/>
              <w:rPr>
                <w:sz w:val="16"/>
                <w:szCs w:val="16"/>
              </w:rPr>
            </w:pPr>
          </w:p>
        </w:tc>
      </w:tr>
      <w:tr w:rsidR="006F6864" w:rsidRPr="00077B30">
        <w:tc>
          <w:tcPr>
            <w:tcW w:w="4968" w:type="dxa"/>
          </w:tcPr>
          <w:p w:rsidR="006F6864" w:rsidRPr="00077B30" w:rsidRDefault="006F6864" w:rsidP="007E119C">
            <w:pPr>
              <w:spacing w:before="60" w:line="240" w:lineRule="exact"/>
              <w:jc w:val="left"/>
              <w:rPr>
                <w:sz w:val="16"/>
                <w:szCs w:val="16"/>
              </w:rPr>
            </w:pPr>
            <w:r w:rsidRPr="00077B30">
              <w:rPr>
                <w:sz w:val="16"/>
                <w:szCs w:val="16"/>
              </w:rPr>
              <w:t>Långsammare utbyggnadstakt av universitet m.m.</w:t>
            </w:r>
          </w:p>
        </w:tc>
        <w:tc>
          <w:tcPr>
            <w:tcW w:w="1080" w:type="dxa"/>
          </w:tcPr>
          <w:p w:rsidR="006F6864" w:rsidRPr="00077B30" w:rsidRDefault="006F6864" w:rsidP="007E119C">
            <w:pPr>
              <w:spacing w:before="60" w:line="240" w:lineRule="exact"/>
              <w:jc w:val="right"/>
              <w:rPr>
                <w:sz w:val="16"/>
                <w:szCs w:val="16"/>
              </w:rPr>
            </w:pPr>
            <w:r w:rsidRPr="00077B30">
              <w:rPr>
                <w:sz w:val="16"/>
                <w:szCs w:val="16"/>
              </w:rPr>
              <w:t>1,6</w:t>
            </w:r>
          </w:p>
        </w:tc>
      </w:tr>
      <w:tr w:rsidR="006F6864" w:rsidRPr="00077B30">
        <w:tc>
          <w:tcPr>
            <w:tcW w:w="4968" w:type="dxa"/>
          </w:tcPr>
          <w:p w:rsidR="006F6864" w:rsidRPr="00077B30" w:rsidRDefault="006F6864" w:rsidP="007E119C">
            <w:pPr>
              <w:spacing w:before="60" w:line="240" w:lineRule="exact"/>
              <w:jc w:val="left"/>
              <w:rPr>
                <w:b/>
                <w:sz w:val="16"/>
                <w:szCs w:val="16"/>
              </w:rPr>
            </w:pPr>
            <w:r w:rsidRPr="00077B30">
              <w:rPr>
                <w:b/>
                <w:sz w:val="16"/>
                <w:szCs w:val="16"/>
              </w:rPr>
              <w:t>Delsumma</w:t>
            </w:r>
          </w:p>
        </w:tc>
        <w:tc>
          <w:tcPr>
            <w:tcW w:w="1080" w:type="dxa"/>
          </w:tcPr>
          <w:p w:rsidR="006F6864" w:rsidRPr="00077B30" w:rsidRDefault="006F6864" w:rsidP="007E119C">
            <w:pPr>
              <w:spacing w:before="60" w:line="240" w:lineRule="exact"/>
              <w:jc w:val="right"/>
              <w:rPr>
                <w:b/>
                <w:sz w:val="16"/>
                <w:szCs w:val="16"/>
              </w:rPr>
            </w:pPr>
            <w:r w:rsidRPr="00077B30">
              <w:rPr>
                <w:b/>
                <w:sz w:val="16"/>
                <w:szCs w:val="16"/>
              </w:rPr>
              <w:t>1,6</w:t>
            </w:r>
          </w:p>
        </w:tc>
      </w:tr>
      <w:tr w:rsidR="006F6864" w:rsidRPr="00077B30">
        <w:tc>
          <w:tcPr>
            <w:tcW w:w="4968" w:type="dxa"/>
          </w:tcPr>
          <w:p w:rsidR="006F6864" w:rsidRPr="00077B30" w:rsidRDefault="006F6864" w:rsidP="007E119C">
            <w:pPr>
              <w:spacing w:before="240" w:line="240" w:lineRule="exact"/>
              <w:jc w:val="left"/>
              <w:rPr>
                <w:sz w:val="16"/>
                <w:szCs w:val="16"/>
              </w:rPr>
            </w:pPr>
            <w:r w:rsidRPr="00077B30">
              <w:rPr>
                <w:sz w:val="16"/>
                <w:szCs w:val="16"/>
              </w:rPr>
              <w:t>Sjukförsäkringen</w:t>
            </w:r>
          </w:p>
        </w:tc>
        <w:tc>
          <w:tcPr>
            <w:tcW w:w="1080" w:type="dxa"/>
          </w:tcPr>
          <w:p w:rsidR="006F6864" w:rsidRPr="00077B30" w:rsidRDefault="006F6864" w:rsidP="007E119C">
            <w:pPr>
              <w:spacing w:before="240" w:line="240" w:lineRule="exact"/>
              <w:jc w:val="right"/>
              <w:rPr>
                <w:sz w:val="16"/>
                <w:szCs w:val="16"/>
              </w:rPr>
            </w:pPr>
          </w:p>
        </w:tc>
      </w:tr>
      <w:tr w:rsidR="006F6864" w:rsidRPr="00077B30">
        <w:tc>
          <w:tcPr>
            <w:tcW w:w="4968" w:type="dxa"/>
          </w:tcPr>
          <w:p w:rsidR="006F6864" w:rsidRPr="00077B30" w:rsidRDefault="006F6864" w:rsidP="007E119C">
            <w:pPr>
              <w:spacing w:before="60" w:line="240" w:lineRule="exact"/>
              <w:ind w:left="190"/>
              <w:jc w:val="left"/>
              <w:rPr>
                <w:sz w:val="16"/>
                <w:szCs w:val="16"/>
              </w:rPr>
            </w:pPr>
            <w:r w:rsidRPr="00077B30">
              <w:rPr>
                <w:sz w:val="16"/>
                <w:szCs w:val="16"/>
              </w:rPr>
              <w:t>Trafikskadeförsäkring</w:t>
            </w:r>
          </w:p>
        </w:tc>
        <w:tc>
          <w:tcPr>
            <w:tcW w:w="1080" w:type="dxa"/>
          </w:tcPr>
          <w:p w:rsidR="006F6864" w:rsidRPr="00077B30" w:rsidRDefault="006F6864" w:rsidP="007E119C">
            <w:pPr>
              <w:spacing w:before="60" w:line="240" w:lineRule="exact"/>
              <w:jc w:val="right"/>
              <w:rPr>
                <w:sz w:val="16"/>
                <w:szCs w:val="16"/>
              </w:rPr>
            </w:pPr>
            <w:r w:rsidRPr="00077B30">
              <w:rPr>
                <w:sz w:val="16"/>
                <w:szCs w:val="16"/>
              </w:rPr>
              <w:t>0,8</w:t>
            </w:r>
          </w:p>
        </w:tc>
      </w:tr>
      <w:tr w:rsidR="006F6864" w:rsidRPr="00077B30">
        <w:tc>
          <w:tcPr>
            <w:tcW w:w="4968" w:type="dxa"/>
          </w:tcPr>
          <w:p w:rsidR="006F6864" w:rsidRPr="00077B30" w:rsidRDefault="006F6864" w:rsidP="007E119C">
            <w:pPr>
              <w:spacing w:before="60" w:line="240" w:lineRule="exact"/>
              <w:ind w:left="190"/>
              <w:jc w:val="left"/>
              <w:rPr>
                <w:sz w:val="16"/>
                <w:szCs w:val="16"/>
              </w:rPr>
            </w:pPr>
            <w:r w:rsidRPr="00077B30">
              <w:rPr>
                <w:sz w:val="16"/>
                <w:szCs w:val="16"/>
              </w:rPr>
              <w:t>Trafikskadeavgift</w:t>
            </w:r>
          </w:p>
        </w:tc>
        <w:tc>
          <w:tcPr>
            <w:tcW w:w="1080" w:type="dxa"/>
          </w:tcPr>
          <w:p w:rsidR="006F6864" w:rsidRPr="00077B30" w:rsidRDefault="006F6864" w:rsidP="007E119C">
            <w:pPr>
              <w:spacing w:before="60" w:line="240" w:lineRule="exact"/>
              <w:jc w:val="right"/>
              <w:rPr>
                <w:sz w:val="16"/>
                <w:szCs w:val="16"/>
              </w:rPr>
            </w:pPr>
            <w:r w:rsidRPr="00077B30">
              <w:rPr>
                <w:sz w:val="16"/>
                <w:szCs w:val="16"/>
              </w:rPr>
              <w:t>2,0</w:t>
            </w:r>
          </w:p>
        </w:tc>
      </w:tr>
      <w:tr w:rsidR="006F6864" w:rsidRPr="00077B30">
        <w:tc>
          <w:tcPr>
            <w:tcW w:w="4968" w:type="dxa"/>
          </w:tcPr>
          <w:p w:rsidR="006F6864" w:rsidRPr="00077B30" w:rsidRDefault="006F6864" w:rsidP="007E119C">
            <w:pPr>
              <w:spacing w:before="60" w:line="240" w:lineRule="exact"/>
              <w:ind w:left="190"/>
              <w:jc w:val="left"/>
              <w:rPr>
                <w:sz w:val="16"/>
                <w:szCs w:val="16"/>
              </w:rPr>
            </w:pPr>
            <w:r w:rsidRPr="00077B30">
              <w:rPr>
                <w:sz w:val="16"/>
                <w:szCs w:val="16"/>
              </w:rPr>
              <w:t>Regelförändringar för att motverka överutnyttjande i sjukfö</w:t>
            </w:r>
            <w:r w:rsidRPr="00077B30">
              <w:rPr>
                <w:sz w:val="16"/>
                <w:szCs w:val="16"/>
              </w:rPr>
              <w:t>r</w:t>
            </w:r>
            <w:r w:rsidRPr="00077B30">
              <w:rPr>
                <w:sz w:val="16"/>
                <w:szCs w:val="16"/>
              </w:rPr>
              <w:t>säkringen</w:t>
            </w:r>
          </w:p>
        </w:tc>
        <w:tc>
          <w:tcPr>
            <w:tcW w:w="1080" w:type="dxa"/>
          </w:tcPr>
          <w:p w:rsidR="006F6864" w:rsidRPr="00077B30" w:rsidRDefault="006F6864" w:rsidP="007E119C">
            <w:pPr>
              <w:spacing w:before="60" w:line="240" w:lineRule="exact"/>
              <w:jc w:val="right"/>
              <w:rPr>
                <w:sz w:val="16"/>
                <w:szCs w:val="16"/>
              </w:rPr>
            </w:pPr>
            <w:r w:rsidRPr="00077B30">
              <w:rPr>
                <w:sz w:val="16"/>
                <w:szCs w:val="16"/>
              </w:rPr>
              <w:t>2,3</w:t>
            </w:r>
          </w:p>
        </w:tc>
      </w:tr>
      <w:tr w:rsidR="006F6864" w:rsidRPr="00077B30">
        <w:tc>
          <w:tcPr>
            <w:tcW w:w="4968" w:type="dxa"/>
          </w:tcPr>
          <w:p w:rsidR="006F6864" w:rsidRPr="00077B30" w:rsidRDefault="006F6864" w:rsidP="007E119C">
            <w:pPr>
              <w:spacing w:before="60" w:line="240" w:lineRule="exact"/>
              <w:ind w:left="190"/>
              <w:jc w:val="left"/>
              <w:rPr>
                <w:sz w:val="16"/>
                <w:szCs w:val="16"/>
              </w:rPr>
            </w:pPr>
            <w:r w:rsidRPr="00077B30">
              <w:rPr>
                <w:sz w:val="16"/>
                <w:szCs w:val="16"/>
              </w:rPr>
              <w:t>SGI baserat på genomsnittsinkomst i sjukförsäkringen (12 mån)</w:t>
            </w:r>
          </w:p>
        </w:tc>
        <w:tc>
          <w:tcPr>
            <w:tcW w:w="1080" w:type="dxa"/>
          </w:tcPr>
          <w:p w:rsidR="006F6864" w:rsidRPr="00077B30" w:rsidRDefault="006F6864" w:rsidP="007E119C">
            <w:pPr>
              <w:spacing w:before="60" w:line="240" w:lineRule="exact"/>
              <w:jc w:val="right"/>
              <w:rPr>
                <w:sz w:val="16"/>
                <w:szCs w:val="16"/>
              </w:rPr>
            </w:pPr>
            <w:r w:rsidRPr="00077B30">
              <w:rPr>
                <w:sz w:val="16"/>
                <w:szCs w:val="16"/>
              </w:rPr>
              <w:t>0,3</w:t>
            </w:r>
          </w:p>
        </w:tc>
      </w:tr>
      <w:tr w:rsidR="006F6864" w:rsidRPr="00077B30">
        <w:tc>
          <w:tcPr>
            <w:tcW w:w="4968" w:type="dxa"/>
          </w:tcPr>
          <w:p w:rsidR="006F6864" w:rsidRPr="00077B30" w:rsidRDefault="006F6864" w:rsidP="007E119C">
            <w:pPr>
              <w:spacing w:before="60" w:line="240" w:lineRule="exact"/>
              <w:ind w:left="190"/>
              <w:jc w:val="left"/>
              <w:rPr>
                <w:sz w:val="16"/>
                <w:szCs w:val="16"/>
              </w:rPr>
            </w:pPr>
            <w:r w:rsidRPr="00077B30">
              <w:rPr>
                <w:sz w:val="16"/>
                <w:szCs w:val="16"/>
              </w:rPr>
              <w:t>Nej till höjning av taken</w:t>
            </w:r>
          </w:p>
        </w:tc>
        <w:tc>
          <w:tcPr>
            <w:tcW w:w="1080" w:type="dxa"/>
          </w:tcPr>
          <w:p w:rsidR="006F6864" w:rsidRPr="00077B30" w:rsidRDefault="006F6864" w:rsidP="007E119C">
            <w:pPr>
              <w:spacing w:before="60" w:line="240" w:lineRule="exact"/>
              <w:jc w:val="right"/>
              <w:rPr>
                <w:sz w:val="16"/>
                <w:szCs w:val="16"/>
              </w:rPr>
            </w:pPr>
            <w:r w:rsidRPr="00077B30">
              <w:rPr>
                <w:sz w:val="16"/>
                <w:szCs w:val="16"/>
              </w:rPr>
              <w:t>0,8</w:t>
            </w:r>
          </w:p>
        </w:tc>
      </w:tr>
      <w:tr w:rsidR="006F6864" w:rsidRPr="00077B30">
        <w:tc>
          <w:tcPr>
            <w:tcW w:w="4968" w:type="dxa"/>
          </w:tcPr>
          <w:p w:rsidR="006F6864" w:rsidRPr="00077B30" w:rsidRDefault="006F6864" w:rsidP="007E119C">
            <w:pPr>
              <w:spacing w:before="60" w:line="240" w:lineRule="exact"/>
              <w:ind w:left="190"/>
              <w:jc w:val="left"/>
              <w:rPr>
                <w:b/>
                <w:sz w:val="16"/>
                <w:szCs w:val="16"/>
              </w:rPr>
            </w:pPr>
            <w:r w:rsidRPr="00077B30">
              <w:rPr>
                <w:b/>
                <w:sz w:val="16"/>
                <w:szCs w:val="16"/>
              </w:rPr>
              <w:t>Delsumma sjukförsäkringen</w:t>
            </w:r>
          </w:p>
        </w:tc>
        <w:tc>
          <w:tcPr>
            <w:tcW w:w="1080" w:type="dxa"/>
          </w:tcPr>
          <w:p w:rsidR="006F6864" w:rsidRPr="00077B30" w:rsidRDefault="006F6864" w:rsidP="007E119C">
            <w:pPr>
              <w:spacing w:before="60" w:line="240" w:lineRule="exact"/>
              <w:jc w:val="right"/>
              <w:rPr>
                <w:b/>
                <w:sz w:val="16"/>
                <w:szCs w:val="16"/>
              </w:rPr>
            </w:pPr>
            <w:r w:rsidRPr="00077B30">
              <w:rPr>
                <w:b/>
                <w:sz w:val="16"/>
                <w:szCs w:val="16"/>
              </w:rPr>
              <w:t>6,2</w:t>
            </w:r>
          </w:p>
        </w:tc>
      </w:tr>
      <w:tr w:rsidR="006F6864" w:rsidRPr="00077B30">
        <w:tc>
          <w:tcPr>
            <w:tcW w:w="4968" w:type="dxa"/>
          </w:tcPr>
          <w:p w:rsidR="006F6864" w:rsidRPr="00077B30" w:rsidRDefault="006F6864" w:rsidP="007E119C">
            <w:pPr>
              <w:spacing w:before="240" w:line="240" w:lineRule="exact"/>
              <w:jc w:val="left"/>
              <w:rPr>
                <w:sz w:val="16"/>
                <w:szCs w:val="16"/>
              </w:rPr>
            </w:pPr>
            <w:r w:rsidRPr="00077B30">
              <w:rPr>
                <w:sz w:val="16"/>
                <w:szCs w:val="16"/>
              </w:rPr>
              <w:t>Föräldraförsäkringen</w:t>
            </w:r>
          </w:p>
        </w:tc>
        <w:tc>
          <w:tcPr>
            <w:tcW w:w="1080" w:type="dxa"/>
          </w:tcPr>
          <w:p w:rsidR="006F6864" w:rsidRPr="00077B30" w:rsidRDefault="006F6864" w:rsidP="007E119C">
            <w:pPr>
              <w:spacing w:before="240" w:line="240" w:lineRule="exact"/>
              <w:jc w:val="right"/>
              <w:rPr>
                <w:sz w:val="16"/>
                <w:szCs w:val="16"/>
              </w:rPr>
            </w:pPr>
          </w:p>
        </w:tc>
      </w:tr>
      <w:tr w:rsidR="006F6864" w:rsidRPr="00077B30">
        <w:tc>
          <w:tcPr>
            <w:tcW w:w="4968" w:type="dxa"/>
          </w:tcPr>
          <w:p w:rsidR="006F6864" w:rsidRPr="00077B30" w:rsidRDefault="006F6864" w:rsidP="007E119C">
            <w:pPr>
              <w:spacing w:before="60" w:line="240" w:lineRule="exact"/>
              <w:ind w:left="190"/>
              <w:jc w:val="left"/>
              <w:rPr>
                <w:sz w:val="16"/>
                <w:szCs w:val="16"/>
              </w:rPr>
            </w:pPr>
            <w:r w:rsidRPr="00077B30">
              <w:rPr>
                <w:sz w:val="16"/>
                <w:szCs w:val="16"/>
              </w:rPr>
              <w:t>SGI baserat på genomsnittsinkomst i föräldraförsäkringen (12 mån)</w:t>
            </w:r>
          </w:p>
        </w:tc>
        <w:tc>
          <w:tcPr>
            <w:tcW w:w="1080" w:type="dxa"/>
          </w:tcPr>
          <w:p w:rsidR="006F6864" w:rsidRPr="00077B30" w:rsidRDefault="006F6864" w:rsidP="007E119C">
            <w:pPr>
              <w:spacing w:before="60" w:line="240" w:lineRule="exact"/>
              <w:jc w:val="right"/>
              <w:rPr>
                <w:sz w:val="16"/>
                <w:szCs w:val="16"/>
              </w:rPr>
            </w:pPr>
            <w:r w:rsidRPr="00077B30">
              <w:rPr>
                <w:sz w:val="16"/>
                <w:szCs w:val="16"/>
              </w:rPr>
              <w:t>0,2</w:t>
            </w:r>
          </w:p>
        </w:tc>
      </w:tr>
      <w:tr w:rsidR="006F6864" w:rsidRPr="00077B30">
        <w:tc>
          <w:tcPr>
            <w:tcW w:w="4968" w:type="dxa"/>
          </w:tcPr>
          <w:p w:rsidR="006F6864" w:rsidRPr="00077B30" w:rsidRDefault="006F6864" w:rsidP="007E119C">
            <w:pPr>
              <w:spacing w:before="60" w:line="240" w:lineRule="exact"/>
              <w:ind w:left="190"/>
              <w:jc w:val="left"/>
              <w:rPr>
                <w:b/>
                <w:sz w:val="16"/>
                <w:szCs w:val="16"/>
              </w:rPr>
            </w:pPr>
            <w:r w:rsidRPr="00077B30">
              <w:rPr>
                <w:b/>
                <w:sz w:val="16"/>
                <w:szCs w:val="16"/>
              </w:rPr>
              <w:t>Delsumma föräldraförsäkringen</w:t>
            </w:r>
          </w:p>
        </w:tc>
        <w:tc>
          <w:tcPr>
            <w:tcW w:w="1080" w:type="dxa"/>
          </w:tcPr>
          <w:p w:rsidR="006F6864" w:rsidRPr="00077B30" w:rsidRDefault="006F6864" w:rsidP="007E119C">
            <w:pPr>
              <w:spacing w:before="60" w:line="240" w:lineRule="exact"/>
              <w:jc w:val="right"/>
              <w:rPr>
                <w:b/>
                <w:sz w:val="16"/>
                <w:szCs w:val="16"/>
              </w:rPr>
            </w:pPr>
            <w:r w:rsidRPr="00077B30">
              <w:rPr>
                <w:b/>
                <w:sz w:val="16"/>
                <w:szCs w:val="16"/>
              </w:rPr>
              <w:t>0,2</w:t>
            </w:r>
          </w:p>
        </w:tc>
      </w:tr>
      <w:tr w:rsidR="006F6864" w:rsidRPr="00077B30">
        <w:tc>
          <w:tcPr>
            <w:tcW w:w="4968" w:type="dxa"/>
          </w:tcPr>
          <w:p w:rsidR="006F6864" w:rsidRPr="00077B30" w:rsidRDefault="006F6864" w:rsidP="007E119C">
            <w:pPr>
              <w:spacing w:before="240" w:line="240" w:lineRule="exact"/>
              <w:jc w:val="left"/>
              <w:rPr>
                <w:sz w:val="16"/>
                <w:szCs w:val="16"/>
              </w:rPr>
            </w:pPr>
            <w:r w:rsidRPr="00077B30">
              <w:rPr>
                <w:sz w:val="16"/>
                <w:szCs w:val="16"/>
              </w:rPr>
              <w:t>Förtidspensionen</w:t>
            </w:r>
          </w:p>
        </w:tc>
        <w:tc>
          <w:tcPr>
            <w:tcW w:w="1080" w:type="dxa"/>
          </w:tcPr>
          <w:p w:rsidR="006F6864" w:rsidRPr="00077B30" w:rsidRDefault="006F6864" w:rsidP="007E119C">
            <w:pPr>
              <w:spacing w:before="240" w:line="240" w:lineRule="exact"/>
              <w:jc w:val="right"/>
              <w:rPr>
                <w:sz w:val="16"/>
                <w:szCs w:val="16"/>
              </w:rPr>
            </w:pPr>
          </w:p>
        </w:tc>
      </w:tr>
      <w:tr w:rsidR="006F6864" w:rsidRPr="00077B30">
        <w:tc>
          <w:tcPr>
            <w:tcW w:w="4968" w:type="dxa"/>
          </w:tcPr>
          <w:p w:rsidR="006F6864" w:rsidRPr="00077B30" w:rsidRDefault="006F6864" w:rsidP="007E119C">
            <w:pPr>
              <w:spacing w:before="60" w:line="240" w:lineRule="exact"/>
              <w:ind w:left="190"/>
              <w:jc w:val="left"/>
              <w:rPr>
                <w:sz w:val="16"/>
                <w:szCs w:val="16"/>
              </w:rPr>
            </w:pPr>
            <w:r w:rsidRPr="00077B30">
              <w:rPr>
                <w:sz w:val="16"/>
                <w:szCs w:val="16"/>
              </w:rPr>
              <w:t>Förändrad beräkning av pensionsavgifter</w:t>
            </w:r>
          </w:p>
        </w:tc>
        <w:tc>
          <w:tcPr>
            <w:tcW w:w="1080" w:type="dxa"/>
          </w:tcPr>
          <w:p w:rsidR="006F6864" w:rsidRPr="00077B30" w:rsidRDefault="006F6864" w:rsidP="007E119C">
            <w:pPr>
              <w:spacing w:before="60" w:line="240" w:lineRule="exact"/>
              <w:jc w:val="right"/>
              <w:rPr>
                <w:sz w:val="16"/>
                <w:szCs w:val="16"/>
              </w:rPr>
            </w:pPr>
            <w:r w:rsidRPr="00077B30">
              <w:rPr>
                <w:sz w:val="16"/>
                <w:szCs w:val="16"/>
              </w:rPr>
              <w:t>2,6</w:t>
            </w:r>
          </w:p>
        </w:tc>
      </w:tr>
      <w:tr w:rsidR="006F6864" w:rsidRPr="00077B30">
        <w:tc>
          <w:tcPr>
            <w:tcW w:w="4968" w:type="dxa"/>
          </w:tcPr>
          <w:p w:rsidR="006F6864" w:rsidRPr="00077B30" w:rsidRDefault="006F6864" w:rsidP="007E119C">
            <w:pPr>
              <w:spacing w:before="60" w:line="240" w:lineRule="exact"/>
              <w:ind w:left="190"/>
              <w:jc w:val="left"/>
              <w:rPr>
                <w:b/>
                <w:sz w:val="16"/>
                <w:szCs w:val="16"/>
              </w:rPr>
            </w:pPr>
            <w:r w:rsidRPr="00077B30">
              <w:rPr>
                <w:b/>
                <w:sz w:val="16"/>
                <w:szCs w:val="16"/>
              </w:rPr>
              <w:t>Delsumma förtidspensionen</w:t>
            </w:r>
          </w:p>
        </w:tc>
        <w:tc>
          <w:tcPr>
            <w:tcW w:w="1080" w:type="dxa"/>
          </w:tcPr>
          <w:p w:rsidR="006F6864" w:rsidRPr="00077B30" w:rsidRDefault="006F6864" w:rsidP="007E119C">
            <w:pPr>
              <w:spacing w:before="60" w:line="240" w:lineRule="exact"/>
              <w:jc w:val="right"/>
              <w:rPr>
                <w:b/>
                <w:sz w:val="16"/>
                <w:szCs w:val="16"/>
              </w:rPr>
            </w:pPr>
            <w:r w:rsidRPr="00077B30">
              <w:rPr>
                <w:b/>
                <w:sz w:val="16"/>
                <w:szCs w:val="16"/>
              </w:rPr>
              <w:t>2,6</w:t>
            </w:r>
          </w:p>
        </w:tc>
      </w:tr>
      <w:tr w:rsidR="006F6864" w:rsidRPr="00077B30">
        <w:tc>
          <w:tcPr>
            <w:tcW w:w="4968" w:type="dxa"/>
          </w:tcPr>
          <w:p w:rsidR="006F6864" w:rsidRPr="00077B30" w:rsidRDefault="006F6864" w:rsidP="007E119C">
            <w:pPr>
              <w:spacing w:before="240" w:line="240" w:lineRule="exact"/>
              <w:jc w:val="left"/>
              <w:rPr>
                <w:sz w:val="16"/>
                <w:szCs w:val="16"/>
              </w:rPr>
            </w:pPr>
            <w:r w:rsidRPr="00077B30">
              <w:rPr>
                <w:sz w:val="16"/>
                <w:szCs w:val="16"/>
              </w:rPr>
              <w:t>A-kassan</w:t>
            </w:r>
          </w:p>
        </w:tc>
        <w:tc>
          <w:tcPr>
            <w:tcW w:w="1080" w:type="dxa"/>
          </w:tcPr>
          <w:p w:rsidR="006F6864" w:rsidRPr="00077B30" w:rsidRDefault="006F6864" w:rsidP="007E119C">
            <w:pPr>
              <w:spacing w:before="240" w:line="240" w:lineRule="exact"/>
              <w:jc w:val="right"/>
              <w:rPr>
                <w:sz w:val="16"/>
                <w:szCs w:val="16"/>
              </w:rPr>
            </w:pPr>
          </w:p>
        </w:tc>
      </w:tr>
      <w:tr w:rsidR="006F6864" w:rsidRPr="00077B30">
        <w:tc>
          <w:tcPr>
            <w:tcW w:w="4968" w:type="dxa"/>
          </w:tcPr>
          <w:p w:rsidR="006F6864" w:rsidRPr="00077B30" w:rsidRDefault="006F6864" w:rsidP="007E119C">
            <w:pPr>
              <w:spacing w:before="60" w:line="240" w:lineRule="exact"/>
              <w:ind w:left="190"/>
              <w:jc w:val="left"/>
              <w:rPr>
                <w:sz w:val="16"/>
                <w:szCs w:val="16"/>
              </w:rPr>
            </w:pPr>
            <w:r w:rsidRPr="00077B30">
              <w:rPr>
                <w:sz w:val="16"/>
                <w:szCs w:val="16"/>
              </w:rPr>
              <w:t>Minskad statlig finansiering genom avgifter i a-kassan (subv. ca 64</w:t>
            </w:r>
            <w:r w:rsidR="007E35FD" w:rsidRPr="00077B30">
              <w:rPr>
                <w:sz w:val="16"/>
                <w:szCs w:val="16"/>
              </w:rPr>
              <w:t> </w:t>
            </w:r>
            <w:r w:rsidRPr="00077B30">
              <w:rPr>
                <w:sz w:val="16"/>
                <w:szCs w:val="16"/>
              </w:rPr>
              <w:t>%)</w:t>
            </w:r>
          </w:p>
        </w:tc>
        <w:tc>
          <w:tcPr>
            <w:tcW w:w="1080" w:type="dxa"/>
          </w:tcPr>
          <w:p w:rsidR="006F6864" w:rsidRPr="00077B30" w:rsidRDefault="006F6864" w:rsidP="007E119C">
            <w:pPr>
              <w:spacing w:before="60" w:line="240" w:lineRule="exact"/>
              <w:jc w:val="right"/>
              <w:rPr>
                <w:sz w:val="16"/>
                <w:szCs w:val="16"/>
              </w:rPr>
            </w:pPr>
            <w:r w:rsidRPr="00077B30">
              <w:rPr>
                <w:sz w:val="16"/>
                <w:szCs w:val="16"/>
              </w:rPr>
              <w:t>10,0</w:t>
            </w:r>
          </w:p>
        </w:tc>
      </w:tr>
      <w:tr w:rsidR="006F6864" w:rsidRPr="00077B30">
        <w:tc>
          <w:tcPr>
            <w:tcW w:w="4968" w:type="dxa"/>
          </w:tcPr>
          <w:p w:rsidR="006F6864" w:rsidRPr="00077B30" w:rsidRDefault="006F6864" w:rsidP="007E119C">
            <w:pPr>
              <w:spacing w:before="60" w:line="240" w:lineRule="exact"/>
              <w:ind w:left="190"/>
              <w:jc w:val="left"/>
              <w:rPr>
                <w:sz w:val="16"/>
                <w:szCs w:val="16"/>
              </w:rPr>
            </w:pPr>
            <w:r w:rsidRPr="00077B30">
              <w:rPr>
                <w:sz w:val="16"/>
                <w:szCs w:val="16"/>
              </w:rPr>
              <w:t>Arbetsvillkoret skärps till halvtid (från 70 till 80 timmar)</w:t>
            </w:r>
          </w:p>
        </w:tc>
        <w:tc>
          <w:tcPr>
            <w:tcW w:w="1080" w:type="dxa"/>
          </w:tcPr>
          <w:p w:rsidR="006F6864" w:rsidRPr="00077B30" w:rsidRDefault="006F6864" w:rsidP="007E119C">
            <w:pPr>
              <w:spacing w:before="60" w:line="240" w:lineRule="exact"/>
              <w:jc w:val="right"/>
              <w:rPr>
                <w:sz w:val="16"/>
                <w:szCs w:val="16"/>
              </w:rPr>
            </w:pPr>
            <w:r w:rsidRPr="00077B30">
              <w:rPr>
                <w:sz w:val="16"/>
                <w:szCs w:val="16"/>
              </w:rPr>
              <w:t>0,3</w:t>
            </w:r>
          </w:p>
        </w:tc>
      </w:tr>
      <w:tr w:rsidR="006F6864" w:rsidRPr="00077B30">
        <w:tc>
          <w:tcPr>
            <w:tcW w:w="4968" w:type="dxa"/>
          </w:tcPr>
          <w:p w:rsidR="006F6864" w:rsidRPr="00077B30" w:rsidRDefault="006F6864" w:rsidP="007E119C">
            <w:pPr>
              <w:spacing w:before="60" w:line="240" w:lineRule="exact"/>
              <w:ind w:left="190"/>
              <w:jc w:val="left"/>
              <w:rPr>
                <w:sz w:val="16"/>
                <w:szCs w:val="16"/>
              </w:rPr>
            </w:pPr>
            <w:r w:rsidRPr="00077B30">
              <w:rPr>
                <w:sz w:val="16"/>
                <w:szCs w:val="16"/>
              </w:rPr>
              <w:t>Avskaffat studerandevillkor</w:t>
            </w:r>
          </w:p>
        </w:tc>
        <w:tc>
          <w:tcPr>
            <w:tcW w:w="1080" w:type="dxa"/>
          </w:tcPr>
          <w:p w:rsidR="006F6864" w:rsidRPr="00077B30" w:rsidRDefault="006F6864" w:rsidP="007E119C">
            <w:pPr>
              <w:spacing w:before="60" w:line="240" w:lineRule="exact"/>
              <w:jc w:val="right"/>
              <w:rPr>
                <w:sz w:val="16"/>
                <w:szCs w:val="16"/>
              </w:rPr>
            </w:pPr>
            <w:r w:rsidRPr="00077B30">
              <w:rPr>
                <w:sz w:val="16"/>
                <w:szCs w:val="16"/>
              </w:rPr>
              <w:t>0,5</w:t>
            </w:r>
          </w:p>
        </w:tc>
      </w:tr>
      <w:tr w:rsidR="006F6864" w:rsidRPr="00077B30">
        <w:tc>
          <w:tcPr>
            <w:tcW w:w="4968" w:type="dxa"/>
          </w:tcPr>
          <w:p w:rsidR="006F6864" w:rsidRPr="00077B30" w:rsidRDefault="006F6864" w:rsidP="007E119C">
            <w:pPr>
              <w:spacing w:before="60" w:line="240" w:lineRule="exact"/>
              <w:ind w:left="190"/>
              <w:jc w:val="left"/>
              <w:rPr>
                <w:sz w:val="16"/>
                <w:szCs w:val="16"/>
              </w:rPr>
            </w:pPr>
            <w:r w:rsidRPr="00077B30">
              <w:rPr>
                <w:sz w:val="16"/>
                <w:szCs w:val="16"/>
              </w:rPr>
              <w:t>Överhoppningsbar tid begränsas</w:t>
            </w:r>
          </w:p>
        </w:tc>
        <w:tc>
          <w:tcPr>
            <w:tcW w:w="1080" w:type="dxa"/>
          </w:tcPr>
          <w:p w:rsidR="006F6864" w:rsidRPr="00077B30" w:rsidRDefault="006F6864" w:rsidP="007E119C">
            <w:pPr>
              <w:spacing w:before="60" w:line="240" w:lineRule="exact"/>
              <w:jc w:val="right"/>
              <w:rPr>
                <w:sz w:val="16"/>
                <w:szCs w:val="16"/>
              </w:rPr>
            </w:pPr>
            <w:r w:rsidRPr="00077B30">
              <w:rPr>
                <w:sz w:val="16"/>
                <w:szCs w:val="16"/>
              </w:rPr>
              <w:t>0,1</w:t>
            </w:r>
          </w:p>
        </w:tc>
      </w:tr>
      <w:tr w:rsidR="006F6864" w:rsidRPr="00077B30">
        <w:tc>
          <w:tcPr>
            <w:tcW w:w="4968" w:type="dxa"/>
          </w:tcPr>
          <w:p w:rsidR="006F6864" w:rsidRPr="00077B30" w:rsidRDefault="006F6864" w:rsidP="007E119C">
            <w:pPr>
              <w:spacing w:before="60" w:line="240" w:lineRule="exact"/>
              <w:ind w:left="190"/>
              <w:jc w:val="left"/>
              <w:rPr>
                <w:sz w:val="16"/>
                <w:szCs w:val="16"/>
              </w:rPr>
            </w:pPr>
            <w:r w:rsidRPr="00077B30">
              <w:rPr>
                <w:sz w:val="16"/>
                <w:szCs w:val="16"/>
              </w:rPr>
              <w:t>Övergång till jobbgaranti 65</w:t>
            </w:r>
            <w:r w:rsidR="007E35FD" w:rsidRPr="00077B30">
              <w:rPr>
                <w:sz w:val="16"/>
                <w:szCs w:val="16"/>
              </w:rPr>
              <w:t xml:space="preserve"> </w:t>
            </w:r>
            <w:r w:rsidRPr="00077B30">
              <w:rPr>
                <w:sz w:val="16"/>
                <w:szCs w:val="16"/>
              </w:rPr>
              <w:t>% efter 300/450 dagar</w:t>
            </w:r>
          </w:p>
        </w:tc>
        <w:tc>
          <w:tcPr>
            <w:tcW w:w="1080" w:type="dxa"/>
          </w:tcPr>
          <w:p w:rsidR="006F6864" w:rsidRPr="00077B30" w:rsidRDefault="006F6864" w:rsidP="007E119C">
            <w:pPr>
              <w:spacing w:before="60" w:line="240" w:lineRule="exact"/>
              <w:jc w:val="right"/>
              <w:rPr>
                <w:sz w:val="16"/>
                <w:szCs w:val="16"/>
              </w:rPr>
            </w:pPr>
            <w:r w:rsidRPr="00077B30">
              <w:rPr>
                <w:sz w:val="16"/>
                <w:szCs w:val="16"/>
              </w:rPr>
              <w:t>1,1</w:t>
            </w:r>
          </w:p>
        </w:tc>
      </w:tr>
      <w:tr w:rsidR="006F6864" w:rsidRPr="00077B30">
        <w:tc>
          <w:tcPr>
            <w:tcW w:w="4968" w:type="dxa"/>
          </w:tcPr>
          <w:p w:rsidR="006F6864" w:rsidRPr="00077B30" w:rsidRDefault="006F6864" w:rsidP="007E119C">
            <w:pPr>
              <w:spacing w:before="60" w:line="240" w:lineRule="exact"/>
              <w:ind w:left="190"/>
              <w:jc w:val="left"/>
              <w:rPr>
                <w:sz w:val="16"/>
                <w:szCs w:val="16"/>
              </w:rPr>
            </w:pPr>
            <w:r w:rsidRPr="00077B30">
              <w:rPr>
                <w:sz w:val="16"/>
                <w:szCs w:val="16"/>
              </w:rPr>
              <w:t>Inkomstgrund (12 mån)</w:t>
            </w:r>
          </w:p>
        </w:tc>
        <w:tc>
          <w:tcPr>
            <w:tcW w:w="1080" w:type="dxa"/>
          </w:tcPr>
          <w:p w:rsidR="006F6864" w:rsidRPr="00077B30" w:rsidRDefault="006F6864" w:rsidP="007E119C">
            <w:pPr>
              <w:spacing w:before="60" w:line="240" w:lineRule="exact"/>
              <w:jc w:val="right"/>
              <w:rPr>
                <w:sz w:val="16"/>
                <w:szCs w:val="16"/>
              </w:rPr>
            </w:pPr>
            <w:r w:rsidRPr="00077B30">
              <w:rPr>
                <w:sz w:val="16"/>
                <w:szCs w:val="16"/>
              </w:rPr>
              <w:t>0,9</w:t>
            </w:r>
          </w:p>
        </w:tc>
      </w:tr>
      <w:tr w:rsidR="006F6864" w:rsidRPr="00077B30">
        <w:tc>
          <w:tcPr>
            <w:tcW w:w="4968" w:type="dxa"/>
          </w:tcPr>
          <w:p w:rsidR="006F6864" w:rsidRPr="00077B30" w:rsidRDefault="006F6864" w:rsidP="007E119C">
            <w:pPr>
              <w:spacing w:before="60" w:line="240" w:lineRule="exact"/>
              <w:ind w:left="190"/>
              <w:jc w:val="left"/>
              <w:rPr>
                <w:sz w:val="16"/>
                <w:szCs w:val="16"/>
              </w:rPr>
            </w:pPr>
            <w:r w:rsidRPr="00077B30">
              <w:rPr>
                <w:sz w:val="16"/>
                <w:szCs w:val="16"/>
              </w:rPr>
              <w:t>Enhetligt tak (680 kr)</w:t>
            </w:r>
          </w:p>
        </w:tc>
        <w:tc>
          <w:tcPr>
            <w:tcW w:w="1080" w:type="dxa"/>
          </w:tcPr>
          <w:p w:rsidR="006F6864" w:rsidRPr="00077B30" w:rsidRDefault="006F6864" w:rsidP="007E119C">
            <w:pPr>
              <w:spacing w:before="60" w:line="240" w:lineRule="exact"/>
              <w:jc w:val="right"/>
              <w:rPr>
                <w:sz w:val="16"/>
                <w:szCs w:val="16"/>
              </w:rPr>
            </w:pPr>
            <w:r w:rsidRPr="00077B30">
              <w:rPr>
                <w:sz w:val="16"/>
                <w:szCs w:val="16"/>
              </w:rPr>
              <w:t>0,2</w:t>
            </w:r>
          </w:p>
        </w:tc>
      </w:tr>
      <w:tr w:rsidR="006F6864" w:rsidRPr="00077B30">
        <w:tc>
          <w:tcPr>
            <w:tcW w:w="4968" w:type="dxa"/>
          </w:tcPr>
          <w:p w:rsidR="006F6864" w:rsidRPr="00077B30" w:rsidRDefault="006F6864" w:rsidP="007E119C">
            <w:pPr>
              <w:spacing w:before="60" w:line="240" w:lineRule="exact"/>
              <w:ind w:left="190"/>
              <w:jc w:val="left"/>
              <w:rPr>
                <w:sz w:val="16"/>
                <w:szCs w:val="16"/>
              </w:rPr>
            </w:pPr>
            <w:r w:rsidRPr="00077B30">
              <w:rPr>
                <w:sz w:val="16"/>
                <w:szCs w:val="16"/>
              </w:rPr>
              <w:t>Sänkt ersättning till 70</w:t>
            </w:r>
            <w:r w:rsidR="007E35FD" w:rsidRPr="00077B30">
              <w:rPr>
                <w:sz w:val="16"/>
                <w:szCs w:val="16"/>
              </w:rPr>
              <w:t xml:space="preserve"> </w:t>
            </w:r>
            <w:r w:rsidRPr="00077B30">
              <w:rPr>
                <w:sz w:val="16"/>
                <w:szCs w:val="16"/>
              </w:rPr>
              <w:t>% efter 200 dagar</w:t>
            </w:r>
          </w:p>
        </w:tc>
        <w:tc>
          <w:tcPr>
            <w:tcW w:w="1080" w:type="dxa"/>
          </w:tcPr>
          <w:p w:rsidR="006F6864" w:rsidRPr="00077B30" w:rsidRDefault="006F6864" w:rsidP="007E119C">
            <w:pPr>
              <w:spacing w:before="60" w:line="240" w:lineRule="exact"/>
              <w:jc w:val="right"/>
              <w:rPr>
                <w:sz w:val="16"/>
                <w:szCs w:val="16"/>
              </w:rPr>
            </w:pPr>
            <w:r w:rsidRPr="00077B30">
              <w:rPr>
                <w:sz w:val="16"/>
                <w:szCs w:val="16"/>
              </w:rPr>
              <w:t>0,5</w:t>
            </w:r>
          </w:p>
        </w:tc>
      </w:tr>
      <w:tr w:rsidR="006F6864" w:rsidRPr="00077B30">
        <w:tc>
          <w:tcPr>
            <w:tcW w:w="4968" w:type="dxa"/>
          </w:tcPr>
          <w:p w:rsidR="006F6864" w:rsidRPr="00077B30" w:rsidRDefault="006F6864" w:rsidP="007E119C">
            <w:pPr>
              <w:spacing w:before="60" w:line="240" w:lineRule="exact"/>
              <w:ind w:left="190"/>
              <w:jc w:val="left"/>
              <w:rPr>
                <w:b/>
                <w:sz w:val="16"/>
                <w:szCs w:val="16"/>
              </w:rPr>
            </w:pPr>
            <w:r w:rsidRPr="00077B30">
              <w:rPr>
                <w:b/>
                <w:sz w:val="16"/>
                <w:szCs w:val="16"/>
              </w:rPr>
              <w:t>Delsumma</w:t>
            </w:r>
          </w:p>
        </w:tc>
        <w:tc>
          <w:tcPr>
            <w:tcW w:w="1080" w:type="dxa"/>
          </w:tcPr>
          <w:p w:rsidR="006F6864" w:rsidRPr="00077B30" w:rsidRDefault="006F6864" w:rsidP="007E119C">
            <w:pPr>
              <w:spacing w:before="60" w:line="240" w:lineRule="exact"/>
              <w:jc w:val="right"/>
              <w:rPr>
                <w:b/>
                <w:sz w:val="16"/>
                <w:szCs w:val="16"/>
              </w:rPr>
            </w:pPr>
            <w:r w:rsidRPr="00077B30">
              <w:rPr>
                <w:b/>
                <w:sz w:val="16"/>
                <w:szCs w:val="16"/>
              </w:rPr>
              <w:t>13,6</w:t>
            </w:r>
          </w:p>
        </w:tc>
      </w:tr>
      <w:tr w:rsidR="006F6864" w:rsidRPr="00077B30">
        <w:tc>
          <w:tcPr>
            <w:tcW w:w="4968" w:type="dxa"/>
          </w:tcPr>
          <w:p w:rsidR="006F6864" w:rsidRPr="00077B30" w:rsidRDefault="006F6864" w:rsidP="007E119C">
            <w:pPr>
              <w:spacing w:before="240" w:line="240" w:lineRule="exact"/>
              <w:jc w:val="left"/>
              <w:rPr>
                <w:sz w:val="16"/>
                <w:szCs w:val="16"/>
              </w:rPr>
            </w:pPr>
            <w:r w:rsidRPr="00077B30">
              <w:rPr>
                <w:sz w:val="16"/>
                <w:szCs w:val="16"/>
              </w:rPr>
              <w:t>Arbetsmarknadspolitiken</w:t>
            </w:r>
          </w:p>
        </w:tc>
        <w:tc>
          <w:tcPr>
            <w:tcW w:w="1080" w:type="dxa"/>
          </w:tcPr>
          <w:p w:rsidR="006F6864" w:rsidRPr="00077B30" w:rsidRDefault="006F6864" w:rsidP="007E119C">
            <w:pPr>
              <w:spacing w:before="240" w:line="240" w:lineRule="exact"/>
              <w:jc w:val="right"/>
              <w:rPr>
                <w:sz w:val="16"/>
                <w:szCs w:val="16"/>
              </w:rPr>
            </w:pPr>
          </w:p>
        </w:tc>
      </w:tr>
      <w:tr w:rsidR="006F6864" w:rsidRPr="00077B30">
        <w:tc>
          <w:tcPr>
            <w:tcW w:w="4968" w:type="dxa"/>
          </w:tcPr>
          <w:p w:rsidR="006F6864" w:rsidRPr="00077B30" w:rsidRDefault="006F6864" w:rsidP="007E119C">
            <w:pPr>
              <w:spacing w:before="60" w:line="240" w:lineRule="exact"/>
              <w:ind w:left="190"/>
              <w:jc w:val="left"/>
              <w:rPr>
                <w:sz w:val="16"/>
                <w:szCs w:val="16"/>
              </w:rPr>
            </w:pPr>
            <w:r w:rsidRPr="00077B30">
              <w:rPr>
                <w:sz w:val="16"/>
                <w:szCs w:val="16"/>
              </w:rPr>
              <w:t>Förändring av AMS-organisation</w:t>
            </w:r>
          </w:p>
        </w:tc>
        <w:tc>
          <w:tcPr>
            <w:tcW w:w="1080" w:type="dxa"/>
          </w:tcPr>
          <w:p w:rsidR="006F6864" w:rsidRPr="00077B30" w:rsidRDefault="006F6864" w:rsidP="007E119C">
            <w:pPr>
              <w:spacing w:before="60" w:line="240" w:lineRule="exact"/>
              <w:jc w:val="right"/>
              <w:rPr>
                <w:sz w:val="16"/>
                <w:szCs w:val="16"/>
              </w:rPr>
            </w:pPr>
            <w:r w:rsidRPr="00077B30">
              <w:rPr>
                <w:sz w:val="16"/>
                <w:szCs w:val="16"/>
              </w:rPr>
              <w:t>0,2</w:t>
            </w:r>
          </w:p>
        </w:tc>
      </w:tr>
      <w:tr w:rsidR="006F6864" w:rsidRPr="00077B30">
        <w:tc>
          <w:tcPr>
            <w:tcW w:w="4968" w:type="dxa"/>
          </w:tcPr>
          <w:p w:rsidR="006F6864" w:rsidRPr="00077B30" w:rsidRDefault="007E35FD" w:rsidP="007E119C">
            <w:pPr>
              <w:spacing w:before="60" w:line="240" w:lineRule="exact"/>
              <w:ind w:left="190"/>
              <w:jc w:val="left"/>
              <w:rPr>
                <w:sz w:val="16"/>
                <w:szCs w:val="16"/>
              </w:rPr>
            </w:pPr>
            <w:r w:rsidRPr="00077B30">
              <w:rPr>
                <w:sz w:val="16"/>
                <w:szCs w:val="16"/>
              </w:rPr>
              <w:t xml:space="preserve">Neddragning 20 </w:t>
            </w:r>
            <w:r w:rsidR="006F6864" w:rsidRPr="00077B30">
              <w:rPr>
                <w:sz w:val="16"/>
                <w:szCs w:val="16"/>
              </w:rPr>
              <w:t>000 platser</w:t>
            </w:r>
          </w:p>
        </w:tc>
        <w:tc>
          <w:tcPr>
            <w:tcW w:w="1080" w:type="dxa"/>
          </w:tcPr>
          <w:p w:rsidR="006F6864" w:rsidRPr="00077B30" w:rsidRDefault="006F6864" w:rsidP="007E119C">
            <w:pPr>
              <w:spacing w:before="60" w:line="240" w:lineRule="exact"/>
              <w:jc w:val="right"/>
              <w:rPr>
                <w:sz w:val="16"/>
                <w:szCs w:val="16"/>
              </w:rPr>
            </w:pPr>
            <w:r w:rsidRPr="00077B30">
              <w:rPr>
                <w:sz w:val="16"/>
                <w:szCs w:val="16"/>
              </w:rPr>
              <w:t>2,4</w:t>
            </w:r>
          </w:p>
        </w:tc>
      </w:tr>
      <w:tr w:rsidR="006F6864" w:rsidRPr="00077B30">
        <w:tc>
          <w:tcPr>
            <w:tcW w:w="4968" w:type="dxa"/>
          </w:tcPr>
          <w:p w:rsidR="006F6864" w:rsidRPr="00077B30" w:rsidRDefault="006F6864" w:rsidP="007E119C">
            <w:pPr>
              <w:spacing w:before="60" w:line="240" w:lineRule="exact"/>
              <w:ind w:left="190"/>
              <w:jc w:val="left"/>
              <w:rPr>
                <w:sz w:val="16"/>
                <w:szCs w:val="16"/>
              </w:rPr>
            </w:pPr>
            <w:r w:rsidRPr="00077B30">
              <w:rPr>
                <w:sz w:val="16"/>
                <w:szCs w:val="16"/>
              </w:rPr>
              <w:t>Nej till friår</w:t>
            </w:r>
          </w:p>
        </w:tc>
        <w:tc>
          <w:tcPr>
            <w:tcW w:w="1080" w:type="dxa"/>
          </w:tcPr>
          <w:p w:rsidR="006F6864" w:rsidRPr="00077B30" w:rsidRDefault="006F6864" w:rsidP="007E119C">
            <w:pPr>
              <w:spacing w:before="60" w:line="240" w:lineRule="exact"/>
              <w:jc w:val="right"/>
              <w:rPr>
                <w:sz w:val="16"/>
                <w:szCs w:val="16"/>
              </w:rPr>
            </w:pPr>
            <w:r w:rsidRPr="00077B30">
              <w:rPr>
                <w:sz w:val="16"/>
                <w:szCs w:val="16"/>
              </w:rPr>
              <w:t>1,6</w:t>
            </w:r>
          </w:p>
        </w:tc>
      </w:tr>
      <w:tr w:rsidR="006F6864" w:rsidRPr="00077B30">
        <w:tc>
          <w:tcPr>
            <w:tcW w:w="4968" w:type="dxa"/>
          </w:tcPr>
          <w:p w:rsidR="006F6864" w:rsidRPr="00077B30" w:rsidRDefault="006F6864" w:rsidP="007E119C">
            <w:pPr>
              <w:spacing w:before="60" w:line="240" w:lineRule="exact"/>
              <w:ind w:left="190"/>
              <w:jc w:val="left"/>
              <w:rPr>
                <w:sz w:val="16"/>
                <w:szCs w:val="16"/>
              </w:rPr>
            </w:pPr>
            <w:r w:rsidRPr="00077B30">
              <w:rPr>
                <w:sz w:val="16"/>
                <w:szCs w:val="16"/>
              </w:rPr>
              <w:t>Slopat anställningsstöd för långtidsarbetslösa</w:t>
            </w:r>
          </w:p>
        </w:tc>
        <w:tc>
          <w:tcPr>
            <w:tcW w:w="1080" w:type="dxa"/>
          </w:tcPr>
          <w:p w:rsidR="006F6864" w:rsidRPr="00077B30" w:rsidRDefault="006F6864" w:rsidP="007E119C">
            <w:pPr>
              <w:spacing w:before="60" w:line="240" w:lineRule="exact"/>
              <w:jc w:val="right"/>
              <w:rPr>
                <w:sz w:val="16"/>
                <w:szCs w:val="16"/>
              </w:rPr>
            </w:pPr>
            <w:r w:rsidRPr="00077B30">
              <w:rPr>
                <w:sz w:val="16"/>
                <w:szCs w:val="16"/>
              </w:rPr>
              <w:t>3,8</w:t>
            </w:r>
          </w:p>
        </w:tc>
      </w:tr>
      <w:tr w:rsidR="006F6864" w:rsidRPr="00077B30">
        <w:tc>
          <w:tcPr>
            <w:tcW w:w="4968" w:type="dxa"/>
          </w:tcPr>
          <w:p w:rsidR="006F6864" w:rsidRPr="00077B30" w:rsidRDefault="006F6864" w:rsidP="007E119C">
            <w:pPr>
              <w:spacing w:before="60" w:line="240" w:lineRule="exact"/>
              <w:ind w:left="190"/>
              <w:jc w:val="left"/>
              <w:rPr>
                <w:b/>
                <w:sz w:val="16"/>
                <w:szCs w:val="16"/>
              </w:rPr>
            </w:pPr>
            <w:r w:rsidRPr="00077B30">
              <w:rPr>
                <w:b/>
                <w:sz w:val="16"/>
                <w:szCs w:val="16"/>
              </w:rPr>
              <w:t>Delsumma</w:t>
            </w:r>
          </w:p>
        </w:tc>
        <w:tc>
          <w:tcPr>
            <w:tcW w:w="1080" w:type="dxa"/>
          </w:tcPr>
          <w:p w:rsidR="006F6864" w:rsidRPr="00077B30" w:rsidRDefault="006F6864" w:rsidP="007E119C">
            <w:pPr>
              <w:spacing w:before="60" w:line="240" w:lineRule="exact"/>
              <w:jc w:val="right"/>
              <w:rPr>
                <w:b/>
                <w:sz w:val="16"/>
                <w:szCs w:val="16"/>
              </w:rPr>
            </w:pPr>
            <w:r w:rsidRPr="00077B30">
              <w:rPr>
                <w:b/>
                <w:sz w:val="16"/>
                <w:szCs w:val="16"/>
              </w:rPr>
              <w:t>8,0</w:t>
            </w:r>
          </w:p>
        </w:tc>
      </w:tr>
      <w:tr w:rsidR="006F6864" w:rsidRPr="00077B30">
        <w:tc>
          <w:tcPr>
            <w:tcW w:w="4968" w:type="dxa"/>
          </w:tcPr>
          <w:p w:rsidR="006F6864" w:rsidRPr="00077B30" w:rsidRDefault="006F6864" w:rsidP="007E119C">
            <w:pPr>
              <w:spacing w:before="240" w:line="240" w:lineRule="exact"/>
              <w:jc w:val="left"/>
              <w:rPr>
                <w:sz w:val="16"/>
                <w:szCs w:val="16"/>
              </w:rPr>
            </w:pPr>
            <w:r w:rsidRPr="00077B30">
              <w:rPr>
                <w:sz w:val="16"/>
                <w:szCs w:val="16"/>
              </w:rPr>
              <w:t>Övrigt</w:t>
            </w:r>
          </w:p>
        </w:tc>
        <w:tc>
          <w:tcPr>
            <w:tcW w:w="1080" w:type="dxa"/>
          </w:tcPr>
          <w:p w:rsidR="006F6864" w:rsidRPr="00077B30" w:rsidRDefault="006F6864" w:rsidP="007E119C">
            <w:pPr>
              <w:spacing w:before="240" w:line="240" w:lineRule="exact"/>
              <w:jc w:val="right"/>
              <w:rPr>
                <w:sz w:val="16"/>
                <w:szCs w:val="16"/>
              </w:rPr>
            </w:pPr>
          </w:p>
        </w:tc>
      </w:tr>
      <w:tr w:rsidR="006F6864" w:rsidRPr="00077B30">
        <w:tc>
          <w:tcPr>
            <w:tcW w:w="4968" w:type="dxa"/>
          </w:tcPr>
          <w:p w:rsidR="006F6864" w:rsidRPr="00077B30" w:rsidRDefault="006F6864" w:rsidP="007E119C">
            <w:pPr>
              <w:spacing w:before="60" w:line="240" w:lineRule="exact"/>
              <w:ind w:left="190"/>
              <w:jc w:val="left"/>
              <w:rPr>
                <w:sz w:val="16"/>
                <w:szCs w:val="16"/>
              </w:rPr>
            </w:pPr>
            <w:r w:rsidRPr="00077B30">
              <w:rPr>
                <w:sz w:val="16"/>
                <w:szCs w:val="16"/>
              </w:rPr>
              <w:t>Minskad statlig byråkrati</w:t>
            </w:r>
          </w:p>
        </w:tc>
        <w:tc>
          <w:tcPr>
            <w:tcW w:w="1080" w:type="dxa"/>
          </w:tcPr>
          <w:p w:rsidR="006F6864" w:rsidRPr="00077B30" w:rsidRDefault="006F6864" w:rsidP="007E119C">
            <w:pPr>
              <w:spacing w:before="60" w:line="240" w:lineRule="exact"/>
              <w:jc w:val="right"/>
              <w:rPr>
                <w:sz w:val="16"/>
                <w:szCs w:val="16"/>
              </w:rPr>
            </w:pPr>
            <w:r w:rsidRPr="00077B30">
              <w:rPr>
                <w:sz w:val="16"/>
                <w:szCs w:val="16"/>
              </w:rPr>
              <w:t>1,5</w:t>
            </w:r>
          </w:p>
        </w:tc>
      </w:tr>
      <w:tr w:rsidR="006F6864" w:rsidRPr="00077B30">
        <w:tc>
          <w:tcPr>
            <w:tcW w:w="4968" w:type="dxa"/>
          </w:tcPr>
          <w:p w:rsidR="006F6864" w:rsidRPr="00077B30" w:rsidRDefault="006F6864" w:rsidP="007E119C">
            <w:pPr>
              <w:spacing w:before="60" w:line="240" w:lineRule="exact"/>
              <w:ind w:left="190"/>
              <w:jc w:val="left"/>
              <w:rPr>
                <w:sz w:val="16"/>
                <w:szCs w:val="16"/>
              </w:rPr>
            </w:pPr>
            <w:r w:rsidRPr="00077B30">
              <w:rPr>
                <w:sz w:val="16"/>
                <w:szCs w:val="16"/>
              </w:rPr>
              <w:t>Räntebidrag</w:t>
            </w:r>
          </w:p>
        </w:tc>
        <w:tc>
          <w:tcPr>
            <w:tcW w:w="1080" w:type="dxa"/>
          </w:tcPr>
          <w:p w:rsidR="006F6864" w:rsidRPr="00077B30" w:rsidRDefault="006F6864" w:rsidP="007E119C">
            <w:pPr>
              <w:spacing w:before="60" w:line="240" w:lineRule="exact"/>
              <w:jc w:val="right"/>
              <w:rPr>
                <w:sz w:val="16"/>
                <w:szCs w:val="16"/>
              </w:rPr>
            </w:pPr>
            <w:r w:rsidRPr="00077B30">
              <w:rPr>
                <w:sz w:val="16"/>
                <w:szCs w:val="16"/>
              </w:rPr>
              <w:t>0,8</w:t>
            </w:r>
          </w:p>
        </w:tc>
      </w:tr>
      <w:tr w:rsidR="006F6864" w:rsidRPr="00077B30">
        <w:tc>
          <w:tcPr>
            <w:tcW w:w="4968" w:type="dxa"/>
          </w:tcPr>
          <w:p w:rsidR="006F6864" w:rsidRPr="00077B30" w:rsidRDefault="006F6864" w:rsidP="007E119C">
            <w:pPr>
              <w:spacing w:before="60" w:line="240" w:lineRule="exact"/>
              <w:ind w:left="190"/>
              <w:jc w:val="left"/>
              <w:rPr>
                <w:sz w:val="16"/>
                <w:szCs w:val="16"/>
              </w:rPr>
            </w:pPr>
            <w:r w:rsidRPr="00077B30">
              <w:rPr>
                <w:sz w:val="16"/>
                <w:szCs w:val="16"/>
              </w:rPr>
              <w:t>Inves</w:t>
            </w:r>
            <w:r w:rsidR="008C0E87" w:rsidRPr="00077B30">
              <w:rPr>
                <w:sz w:val="16"/>
                <w:szCs w:val="16"/>
              </w:rPr>
              <w:t>teringsbidrag för hyresbostäder</w:t>
            </w:r>
          </w:p>
        </w:tc>
        <w:tc>
          <w:tcPr>
            <w:tcW w:w="1080" w:type="dxa"/>
          </w:tcPr>
          <w:p w:rsidR="006F6864" w:rsidRPr="00077B30" w:rsidRDefault="006F6864" w:rsidP="007E119C">
            <w:pPr>
              <w:spacing w:before="60" w:line="240" w:lineRule="exact"/>
              <w:jc w:val="right"/>
              <w:rPr>
                <w:sz w:val="16"/>
                <w:szCs w:val="16"/>
              </w:rPr>
            </w:pPr>
            <w:r w:rsidRPr="00077B30">
              <w:rPr>
                <w:sz w:val="16"/>
                <w:szCs w:val="16"/>
              </w:rPr>
              <w:t>0,9</w:t>
            </w:r>
          </w:p>
        </w:tc>
      </w:tr>
      <w:tr w:rsidR="006F6864" w:rsidRPr="00077B30">
        <w:tc>
          <w:tcPr>
            <w:tcW w:w="4968" w:type="dxa"/>
          </w:tcPr>
          <w:p w:rsidR="006F6864" w:rsidRPr="00077B30" w:rsidRDefault="006F6864" w:rsidP="007E119C">
            <w:pPr>
              <w:spacing w:before="60" w:line="240" w:lineRule="exact"/>
              <w:ind w:left="190"/>
              <w:jc w:val="left"/>
              <w:rPr>
                <w:sz w:val="16"/>
                <w:szCs w:val="16"/>
              </w:rPr>
            </w:pPr>
            <w:r w:rsidRPr="00077B30">
              <w:rPr>
                <w:sz w:val="16"/>
                <w:szCs w:val="16"/>
              </w:rPr>
              <w:t>Rekryteringsbidrag m.m.</w:t>
            </w:r>
          </w:p>
        </w:tc>
        <w:tc>
          <w:tcPr>
            <w:tcW w:w="1080" w:type="dxa"/>
          </w:tcPr>
          <w:p w:rsidR="006F6864" w:rsidRPr="00077B30" w:rsidRDefault="006F6864" w:rsidP="007E119C">
            <w:pPr>
              <w:spacing w:before="60" w:line="240" w:lineRule="exact"/>
              <w:jc w:val="right"/>
              <w:rPr>
                <w:sz w:val="16"/>
                <w:szCs w:val="16"/>
              </w:rPr>
            </w:pPr>
            <w:r w:rsidRPr="00077B30">
              <w:rPr>
                <w:sz w:val="16"/>
                <w:szCs w:val="16"/>
              </w:rPr>
              <w:t>1,6</w:t>
            </w:r>
          </w:p>
        </w:tc>
      </w:tr>
      <w:tr w:rsidR="006F6864" w:rsidRPr="00077B30">
        <w:tc>
          <w:tcPr>
            <w:tcW w:w="4968" w:type="dxa"/>
          </w:tcPr>
          <w:p w:rsidR="006F6864" w:rsidRPr="00077B30" w:rsidRDefault="006F6864" w:rsidP="007E119C">
            <w:pPr>
              <w:spacing w:before="60" w:line="240" w:lineRule="exact"/>
              <w:jc w:val="left"/>
              <w:rPr>
                <w:b/>
                <w:sz w:val="16"/>
                <w:szCs w:val="16"/>
              </w:rPr>
            </w:pPr>
            <w:r w:rsidRPr="00077B30">
              <w:rPr>
                <w:b/>
                <w:sz w:val="16"/>
                <w:szCs w:val="16"/>
              </w:rPr>
              <w:t>Delsumma övrigt</w:t>
            </w:r>
          </w:p>
        </w:tc>
        <w:tc>
          <w:tcPr>
            <w:tcW w:w="1080" w:type="dxa"/>
          </w:tcPr>
          <w:p w:rsidR="006F6864" w:rsidRPr="00077B30" w:rsidRDefault="006F6864" w:rsidP="007E119C">
            <w:pPr>
              <w:spacing w:before="60" w:line="240" w:lineRule="exact"/>
              <w:jc w:val="right"/>
              <w:rPr>
                <w:b/>
                <w:sz w:val="16"/>
                <w:szCs w:val="16"/>
              </w:rPr>
            </w:pPr>
            <w:r w:rsidRPr="00077B30">
              <w:rPr>
                <w:b/>
                <w:sz w:val="16"/>
                <w:szCs w:val="16"/>
              </w:rPr>
              <w:t>4,8</w:t>
            </w:r>
          </w:p>
        </w:tc>
      </w:tr>
      <w:tr w:rsidR="006F6864" w:rsidRPr="00077B30">
        <w:tc>
          <w:tcPr>
            <w:tcW w:w="4968" w:type="dxa"/>
          </w:tcPr>
          <w:p w:rsidR="006F6864" w:rsidRPr="00077B30" w:rsidRDefault="006F6864" w:rsidP="007E119C">
            <w:pPr>
              <w:spacing w:before="240" w:line="240" w:lineRule="exact"/>
              <w:jc w:val="left"/>
              <w:rPr>
                <w:b/>
                <w:sz w:val="16"/>
                <w:szCs w:val="16"/>
              </w:rPr>
            </w:pPr>
            <w:r w:rsidRPr="00077B30">
              <w:rPr>
                <w:b/>
                <w:sz w:val="16"/>
                <w:szCs w:val="16"/>
              </w:rPr>
              <w:t>Summa besparingar och övrig finansiering</w:t>
            </w:r>
          </w:p>
        </w:tc>
        <w:tc>
          <w:tcPr>
            <w:tcW w:w="1080" w:type="dxa"/>
          </w:tcPr>
          <w:p w:rsidR="006F6864" w:rsidRPr="00077B30" w:rsidRDefault="006F6864" w:rsidP="007E119C">
            <w:pPr>
              <w:spacing w:before="240" w:line="240" w:lineRule="exact"/>
              <w:jc w:val="right"/>
              <w:rPr>
                <w:b/>
                <w:sz w:val="16"/>
                <w:szCs w:val="16"/>
              </w:rPr>
            </w:pPr>
            <w:r w:rsidRPr="00077B30">
              <w:rPr>
                <w:b/>
                <w:sz w:val="16"/>
                <w:szCs w:val="16"/>
              </w:rPr>
              <w:t>36,9</w:t>
            </w:r>
          </w:p>
        </w:tc>
      </w:tr>
      <w:tr w:rsidR="00207CAB" w:rsidRPr="00077B30">
        <w:tc>
          <w:tcPr>
            <w:tcW w:w="4968" w:type="dxa"/>
            <w:tcBorders>
              <w:bottom w:val="single" w:sz="4" w:space="0" w:color="auto"/>
            </w:tcBorders>
          </w:tcPr>
          <w:p w:rsidR="00207CAB" w:rsidRPr="00077B30" w:rsidRDefault="00207CAB" w:rsidP="007E119C">
            <w:pPr>
              <w:spacing w:before="60" w:line="240" w:lineRule="exact"/>
              <w:jc w:val="left"/>
              <w:rPr>
                <w:b/>
                <w:sz w:val="16"/>
                <w:szCs w:val="16"/>
              </w:rPr>
            </w:pPr>
            <w:r w:rsidRPr="00077B30">
              <w:rPr>
                <w:b/>
                <w:sz w:val="16"/>
                <w:szCs w:val="16"/>
              </w:rPr>
              <w:t>Bidrag till en stramare finanspolitik</w:t>
            </w:r>
          </w:p>
        </w:tc>
        <w:tc>
          <w:tcPr>
            <w:tcW w:w="1080" w:type="dxa"/>
            <w:tcBorders>
              <w:bottom w:val="single" w:sz="4" w:space="0" w:color="auto"/>
            </w:tcBorders>
          </w:tcPr>
          <w:p w:rsidR="00207CAB" w:rsidRPr="00077B30" w:rsidRDefault="00207CAB" w:rsidP="007E119C">
            <w:pPr>
              <w:spacing w:before="60" w:line="240" w:lineRule="exact"/>
              <w:jc w:val="right"/>
              <w:rPr>
                <w:b/>
                <w:sz w:val="16"/>
                <w:szCs w:val="16"/>
              </w:rPr>
            </w:pPr>
            <w:r w:rsidRPr="00077B30">
              <w:rPr>
                <w:b/>
                <w:sz w:val="16"/>
                <w:szCs w:val="16"/>
              </w:rPr>
              <w:t>5,3</w:t>
            </w:r>
          </w:p>
        </w:tc>
      </w:tr>
    </w:tbl>
    <w:p w:rsidR="00F11EF4" w:rsidRPr="00077B30" w:rsidRDefault="00F11EF4" w:rsidP="005076D4">
      <w:pPr>
        <w:pStyle w:val="Rubrik1"/>
      </w:pPr>
      <w:bookmarkStart w:id="7" w:name="_Toc118794860"/>
      <w:r w:rsidRPr="00077B30">
        <w:t>Globaliseringen</w:t>
      </w:r>
      <w:bookmarkEnd w:id="7"/>
    </w:p>
    <w:p w:rsidR="00F11EF4" w:rsidRPr="00077B30" w:rsidRDefault="00F11EF4" w:rsidP="005076D4">
      <w:r w:rsidRPr="00077B30">
        <w:t>Den svenska utvecklingen har sedan decennier varit inriktad på att vara med i internationell handel och i inte</w:t>
      </w:r>
      <w:r w:rsidR="007E35FD" w:rsidRPr="00077B30">
        <w:t>rnationellt samarbete i stort.</w:t>
      </w:r>
    </w:p>
    <w:p w:rsidR="00F11EF4" w:rsidRPr="00077B30" w:rsidRDefault="00F11EF4" w:rsidP="00984751">
      <w:pPr>
        <w:pStyle w:val="Normaltindrag"/>
      </w:pPr>
      <w:r w:rsidRPr="00077B30">
        <w:t>Globaliseringen är inget nytt fenomen. Under decennier har kontakter och handels</w:t>
      </w:r>
      <w:r w:rsidR="007E35FD" w:rsidRPr="00077B30">
        <w:t>s</w:t>
      </w:r>
      <w:r w:rsidRPr="00077B30">
        <w:t>trömmar ökat mellan länderna. Däremot har det under de senaste 15</w:t>
      </w:r>
      <w:r w:rsidR="007E35FD" w:rsidRPr="00077B30">
        <w:t>–</w:t>
      </w:r>
      <w:r w:rsidRPr="00077B30">
        <w:t>20 åren skett språng i den utvecklingen. En del beror på tekniska faktorer som datorisering och kraftigt förändrad kommunikationsteknik, en del beror på förändringar i samhälle och politik. Exempel på det senare är liberaliseringar av kapitalströmmar och öppnandet av tidigare slutna länder och regioner som Öst- och Cen</w:t>
      </w:r>
      <w:r w:rsidR="007E35FD" w:rsidRPr="00077B30">
        <w:t>traleuropa och Indien och Kina.</w:t>
      </w:r>
    </w:p>
    <w:p w:rsidR="00F11EF4" w:rsidRPr="00077B30" w:rsidRDefault="00F11EF4" w:rsidP="00984751">
      <w:pPr>
        <w:pStyle w:val="Normaltindrag"/>
      </w:pPr>
      <w:r w:rsidRPr="00077B30">
        <w:t>Globalisering eller internationalisering är inte bara en fråga om handel av varor mellan länder. Det handlar också om tjänstehandel, investeringar i andra länder, turism, transporter och andra internationella kontakter och influenser i vid mening. De beslut som politiker – även kommunalpolitiker – företagsl</w:t>
      </w:r>
      <w:r w:rsidRPr="00077B30">
        <w:t>e</w:t>
      </w:r>
      <w:r w:rsidRPr="00077B30">
        <w:t>dare och enskilda människor fattar är nu i hög grad påverkade av internati</w:t>
      </w:r>
      <w:r w:rsidRPr="00077B30">
        <w:t>o</w:t>
      </w:r>
      <w:r w:rsidRPr="00077B30">
        <w:t>nella förhållanden. Politiken måste ta stor hänsyn till vad som händer i</w:t>
      </w:r>
      <w:r w:rsidR="007E35FD" w:rsidRPr="00077B30">
        <w:t xml:space="preserve"> vår omvärld. </w:t>
      </w:r>
    </w:p>
    <w:p w:rsidR="00F11EF4" w:rsidRPr="00077B30" w:rsidRDefault="00F11EF4" w:rsidP="00984751">
      <w:pPr>
        <w:pStyle w:val="Normaltindrag"/>
      </w:pPr>
      <w:r w:rsidRPr="00077B30">
        <w:t>Folkpartiet vill föra en politik som fullt ut tar hänsyn till att vi lever i en i</w:t>
      </w:r>
      <w:r w:rsidRPr="00077B30">
        <w:t>n</w:t>
      </w:r>
      <w:r w:rsidRPr="00077B30">
        <w:t>te</w:t>
      </w:r>
      <w:r w:rsidRPr="00077B30">
        <w:t>r</w:t>
      </w:r>
      <w:r w:rsidRPr="00077B30">
        <w:t>nationaliserad värld. D</w:t>
      </w:r>
      <w:r w:rsidR="007E35FD" w:rsidRPr="00077B30">
        <w:t>et innebär inte att vi måste ned</w:t>
      </w:r>
      <w:r w:rsidRPr="00077B30">
        <w:t xml:space="preserve"> till östeuropeisk eller asiatisk lönenivå men det innebär att politiken ska ge förutsättningar för att vi kan röra</w:t>
      </w:r>
      <w:r w:rsidR="007E35FD" w:rsidRPr="00077B30">
        <w:t xml:space="preserve"> oss upp efter värdekedjan, dv</w:t>
      </w:r>
      <w:r w:rsidRPr="00077B30">
        <w:t>s. över till allt bättre betalda arbeten, allteftersom andra länder kommer in på de områd</w:t>
      </w:r>
      <w:r w:rsidR="007E35FD" w:rsidRPr="00077B30">
        <w:t>en där de svenska jobben finns.</w:t>
      </w:r>
    </w:p>
    <w:p w:rsidR="00F11EF4" w:rsidRPr="00077B30" w:rsidRDefault="00F11EF4" w:rsidP="008561ED">
      <w:pPr>
        <w:pStyle w:val="Rubrik2"/>
      </w:pPr>
      <w:bookmarkStart w:id="8" w:name="_Toc118794861"/>
      <w:r w:rsidRPr="00077B30">
        <w:t>Industri</w:t>
      </w:r>
      <w:bookmarkEnd w:id="8"/>
    </w:p>
    <w:p w:rsidR="00F11EF4" w:rsidRPr="00077B30" w:rsidRDefault="00F11EF4" w:rsidP="005076D4">
      <w:r w:rsidRPr="00077B30">
        <w:t>Internationaliseringen har länge varit tydlig för industrin. Det är också där de största förändringarna skett. År 1960 motsva</w:t>
      </w:r>
      <w:r w:rsidR="005C6858" w:rsidRPr="00077B30">
        <w:t xml:space="preserve">rade världshandeln med varor 10 % </w:t>
      </w:r>
      <w:r w:rsidRPr="00077B30">
        <w:t>av världens BNP. År 2000 hade den andelen fördubblats till 20</w:t>
      </w:r>
      <w:r w:rsidR="005C6858" w:rsidRPr="00077B30">
        <w:t> %</w:t>
      </w:r>
      <w:r w:rsidRPr="00077B30">
        <w:t>. Det är också inom industriverksamhet man hittar de stora svenska multinationella företagen, Volvo, SKF etc. Erfarenheten visar att den stora utlandsverksamhet dessa företag haft inte har gått ut över svensk sysselsättning. Utlandsver</w:t>
      </w:r>
      <w:r w:rsidRPr="00077B30">
        <w:t>k</w:t>
      </w:r>
      <w:r w:rsidRPr="00077B30">
        <w:t>samh</w:t>
      </w:r>
      <w:r w:rsidR="005C6858" w:rsidRPr="00077B30">
        <w:t xml:space="preserve">eten har givit jobb i Sverige. </w:t>
      </w:r>
    </w:p>
    <w:p w:rsidR="00F11EF4" w:rsidRPr="00077B30" w:rsidRDefault="00F11EF4" w:rsidP="00984751">
      <w:pPr>
        <w:pStyle w:val="Normaltindrag"/>
      </w:pPr>
      <w:r w:rsidRPr="00077B30">
        <w:t>Men det är industriproduktion som är mest utsatt för konkurrens och där de största omställningarna skett i världen. Följande tabell visar förändringar i fördelningen av industriproduktion</w:t>
      </w:r>
      <w:r w:rsidR="005C6858" w:rsidRPr="00077B30">
        <w:t>en i världen under drygt 20 år.</w:t>
      </w:r>
    </w:p>
    <w:p w:rsidR="00F11EF4" w:rsidRPr="00077B30" w:rsidRDefault="00984751" w:rsidP="00C96ECF">
      <w:pPr>
        <w:pStyle w:val="Tabellochbildrubrik"/>
      </w:pPr>
      <w:r w:rsidRPr="00077B30">
        <w:t xml:space="preserve">Tabell </w:t>
      </w:r>
      <w:r w:rsidR="00207CAB" w:rsidRPr="00077B30">
        <w:t>1.</w:t>
      </w:r>
      <w:r w:rsidRPr="00077B30">
        <w:t xml:space="preserve"> </w:t>
      </w:r>
      <w:r w:rsidR="00F11EF4" w:rsidRPr="00077B30">
        <w:t>Fördelning av världens industriproduktion</w:t>
      </w:r>
    </w:p>
    <w:p w:rsidR="00F11EF4" w:rsidRPr="00077B30" w:rsidRDefault="00F11EF4" w:rsidP="005076D4">
      <w:pPr>
        <w:rPr>
          <w:i/>
          <w:sz w:val="16"/>
          <w:szCs w:val="16"/>
        </w:rPr>
      </w:pPr>
      <w:r w:rsidRPr="00077B30">
        <w:rPr>
          <w:i/>
          <w:sz w:val="16"/>
          <w:szCs w:val="16"/>
        </w:rPr>
        <w:t>Procent av världsproduktionen, förädlingsvärde i löpande priser</w:t>
      </w:r>
    </w:p>
    <w:tbl>
      <w:tblPr>
        <w:tblW w:w="0" w:type="auto"/>
        <w:tblInd w:w="108" w:type="dxa"/>
        <w:tblLook w:val="01E0" w:firstRow="1" w:lastRow="1" w:firstColumn="1" w:lastColumn="1" w:noHBand="0" w:noVBand="0"/>
      </w:tblPr>
      <w:tblGrid>
        <w:gridCol w:w="2268"/>
        <w:gridCol w:w="1134"/>
        <w:gridCol w:w="1134"/>
        <w:gridCol w:w="1134"/>
      </w:tblGrid>
      <w:tr w:rsidR="005C6858" w:rsidRPr="00077B30">
        <w:tc>
          <w:tcPr>
            <w:tcW w:w="2268" w:type="dxa"/>
            <w:tcBorders>
              <w:top w:val="single" w:sz="4" w:space="0" w:color="auto"/>
              <w:bottom w:val="single" w:sz="4" w:space="0" w:color="auto"/>
            </w:tcBorders>
          </w:tcPr>
          <w:p w:rsidR="005C6858" w:rsidRPr="00077B30" w:rsidRDefault="005C6858" w:rsidP="007E119C">
            <w:pPr>
              <w:spacing w:before="60"/>
              <w:rPr>
                <w:b/>
                <w:sz w:val="16"/>
                <w:szCs w:val="16"/>
              </w:rPr>
            </w:pPr>
          </w:p>
        </w:tc>
        <w:tc>
          <w:tcPr>
            <w:tcW w:w="1134" w:type="dxa"/>
            <w:tcBorders>
              <w:top w:val="single" w:sz="4" w:space="0" w:color="auto"/>
              <w:bottom w:val="single" w:sz="4" w:space="0" w:color="auto"/>
            </w:tcBorders>
          </w:tcPr>
          <w:p w:rsidR="005C6858" w:rsidRPr="00077B30" w:rsidRDefault="00140862" w:rsidP="007E119C">
            <w:pPr>
              <w:spacing w:before="60"/>
              <w:jc w:val="right"/>
              <w:rPr>
                <w:b/>
                <w:sz w:val="16"/>
                <w:szCs w:val="16"/>
              </w:rPr>
            </w:pPr>
            <w:r w:rsidRPr="00077B30">
              <w:rPr>
                <w:b/>
                <w:sz w:val="16"/>
                <w:szCs w:val="16"/>
              </w:rPr>
              <w:t>1980</w:t>
            </w:r>
          </w:p>
        </w:tc>
        <w:tc>
          <w:tcPr>
            <w:tcW w:w="1134" w:type="dxa"/>
            <w:tcBorders>
              <w:top w:val="single" w:sz="4" w:space="0" w:color="auto"/>
              <w:bottom w:val="single" w:sz="4" w:space="0" w:color="auto"/>
            </w:tcBorders>
          </w:tcPr>
          <w:p w:rsidR="005C6858" w:rsidRPr="00077B30" w:rsidRDefault="00140862" w:rsidP="007E119C">
            <w:pPr>
              <w:spacing w:before="60"/>
              <w:jc w:val="right"/>
              <w:rPr>
                <w:b/>
                <w:sz w:val="16"/>
                <w:szCs w:val="16"/>
              </w:rPr>
            </w:pPr>
            <w:r w:rsidRPr="00077B30">
              <w:rPr>
                <w:b/>
                <w:sz w:val="16"/>
                <w:szCs w:val="16"/>
              </w:rPr>
              <w:t>1990</w:t>
            </w:r>
          </w:p>
        </w:tc>
        <w:tc>
          <w:tcPr>
            <w:tcW w:w="1134" w:type="dxa"/>
            <w:tcBorders>
              <w:top w:val="single" w:sz="4" w:space="0" w:color="auto"/>
              <w:bottom w:val="single" w:sz="4" w:space="0" w:color="auto"/>
            </w:tcBorders>
          </w:tcPr>
          <w:p w:rsidR="005C6858" w:rsidRPr="00077B30" w:rsidRDefault="00140862" w:rsidP="007E119C">
            <w:pPr>
              <w:spacing w:before="60"/>
              <w:jc w:val="right"/>
              <w:rPr>
                <w:b/>
                <w:sz w:val="16"/>
                <w:szCs w:val="16"/>
              </w:rPr>
            </w:pPr>
            <w:r w:rsidRPr="00077B30">
              <w:rPr>
                <w:b/>
                <w:sz w:val="16"/>
                <w:szCs w:val="16"/>
              </w:rPr>
              <w:t>2001</w:t>
            </w:r>
          </w:p>
        </w:tc>
      </w:tr>
      <w:tr w:rsidR="005C6858" w:rsidRPr="00077B30">
        <w:tc>
          <w:tcPr>
            <w:tcW w:w="2268" w:type="dxa"/>
            <w:tcBorders>
              <w:top w:val="single" w:sz="4" w:space="0" w:color="auto"/>
            </w:tcBorders>
          </w:tcPr>
          <w:p w:rsidR="005C6858" w:rsidRPr="00077B30" w:rsidRDefault="00140862" w:rsidP="007E119C">
            <w:pPr>
              <w:spacing w:before="60"/>
              <w:rPr>
                <w:sz w:val="16"/>
                <w:szCs w:val="16"/>
              </w:rPr>
            </w:pPr>
            <w:r w:rsidRPr="00077B30">
              <w:rPr>
                <w:sz w:val="16"/>
                <w:szCs w:val="16"/>
              </w:rPr>
              <w:t>Utvecklingsländer</w:t>
            </w:r>
          </w:p>
        </w:tc>
        <w:tc>
          <w:tcPr>
            <w:tcW w:w="1134" w:type="dxa"/>
            <w:tcBorders>
              <w:top w:val="single" w:sz="4" w:space="0" w:color="auto"/>
            </w:tcBorders>
          </w:tcPr>
          <w:p w:rsidR="005C6858" w:rsidRPr="00077B30" w:rsidRDefault="00140862" w:rsidP="007E119C">
            <w:pPr>
              <w:spacing w:before="60"/>
              <w:jc w:val="right"/>
              <w:rPr>
                <w:sz w:val="16"/>
                <w:szCs w:val="16"/>
              </w:rPr>
            </w:pPr>
            <w:r w:rsidRPr="00077B30">
              <w:rPr>
                <w:sz w:val="16"/>
                <w:szCs w:val="16"/>
              </w:rPr>
              <w:t>13,7</w:t>
            </w:r>
          </w:p>
        </w:tc>
        <w:tc>
          <w:tcPr>
            <w:tcW w:w="1134" w:type="dxa"/>
            <w:tcBorders>
              <w:top w:val="single" w:sz="4" w:space="0" w:color="auto"/>
            </w:tcBorders>
          </w:tcPr>
          <w:p w:rsidR="005C6858" w:rsidRPr="00077B30" w:rsidRDefault="00140862" w:rsidP="007E119C">
            <w:pPr>
              <w:spacing w:before="60"/>
              <w:jc w:val="right"/>
              <w:rPr>
                <w:sz w:val="16"/>
                <w:szCs w:val="16"/>
              </w:rPr>
            </w:pPr>
            <w:r w:rsidRPr="00077B30">
              <w:rPr>
                <w:sz w:val="16"/>
                <w:szCs w:val="16"/>
              </w:rPr>
              <w:t>14,4</w:t>
            </w:r>
          </w:p>
        </w:tc>
        <w:tc>
          <w:tcPr>
            <w:tcW w:w="1134" w:type="dxa"/>
            <w:tcBorders>
              <w:top w:val="single" w:sz="4" w:space="0" w:color="auto"/>
            </w:tcBorders>
          </w:tcPr>
          <w:p w:rsidR="005C6858" w:rsidRPr="00077B30" w:rsidRDefault="00140862" w:rsidP="007E119C">
            <w:pPr>
              <w:spacing w:before="60"/>
              <w:jc w:val="right"/>
              <w:rPr>
                <w:sz w:val="16"/>
                <w:szCs w:val="16"/>
              </w:rPr>
            </w:pPr>
            <w:r w:rsidRPr="00077B30">
              <w:rPr>
                <w:sz w:val="16"/>
                <w:szCs w:val="16"/>
              </w:rPr>
              <w:t>23,7</w:t>
            </w:r>
          </w:p>
        </w:tc>
      </w:tr>
      <w:tr w:rsidR="005C6858" w:rsidRPr="00077B30">
        <w:tc>
          <w:tcPr>
            <w:tcW w:w="2268" w:type="dxa"/>
          </w:tcPr>
          <w:p w:rsidR="005C6858" w:rsidRPr="00077B30" w:rsidRDefault="007E119C" w:rsidP="007E119C">
            <w:pPr>
              <w:spacing w:before="60"/>
              <w:rPr>
                <w:sz w:val="16"/>
                <w:szCs w:val="16"/>
              </w:rPr>
            </w:pPr>
            <w:r w:rsidRPr="00077B30">
              <w:rPr>
                <w:sz w:val="16"/>
                <w:szCs w:val="16"/>
              </w:rPr>
              <w:t>d</w:t>
            </w:r>
            <w:r w:rsidR="00140862" w:rsidRPr="00077B30">
              <w:rPr>
                <w:sz w:val="16"/>
                <w:szCs w:val="16"/>
              </w:rPr>
              <w:t xml:space="preserve">ärav </w:t>
            </w:r>
            <w:r w:rsidR="00D4177C" w:rsidRPr="00077B30">
              <w:rPr>
                <w:sz w:val="16"/>
                <w:szCs w:val="16"/>
              </w:rPr>
              <w:t>K</w:t>
            </w:r>
            <w:r w:rsidR="00140862" w:rsidRPr="00077B30">
              <w:rPr>
                <w:sz w:val="16"/>
                <w:szCs w:val="16"/>
              </w:rPr>
              <w:t>ina</w:t>
            </w:r>
          </w:p>
        </w:tc>
        <w:tc>
          <w:tcPr>
            <w:tcW w:w="1134" w:type="dxa"/>
          </w:tcPr>
          <w:p w:rsidR="005C6858" w:rsidRPr="00077B30" w:rsidRDefault="00140862" w:rsidP="007E119C">
            <w:pPr>
              <w:spacing w:before="60"/>
              <w:jc w:val="right"/>
              <w:rPr>
                <w:sz w:val="16"/>
                <w:szCs w:val="16"/>
              </w:rPr>
            </w:pPr>
            <w:r w:rsidRPr="00077B30">
              <w:rPr>
                <w:sz w:val="16"/>
                <w:szCs w:val="16"/>
              </w:rPr>
              <w:t>3,9</w:t>
            </w:r>
          </w:p>
        </w:tc>
        <w:tc>
          <w:tcPr>
            <w:tcW w:w="1134" w:type="dxa"/>
          </w:tcPr>
          <w:p w:rsidR="005C6858" w:rsidRPr="00077B30" w:rsidRDefault="00140862" w:rsidP="007E119C">
            <w:pPr>
              <w:spacing w:before="60"/>
              <w:jc w:val="right"/>
              <w:rPr>
                <w:sz w:val="16"/>
                <w:szCs w:val="16"/>
              </w:rPr>
            </w:pPr>
            <w:r w:rsidRPr="00077B30">
              <w:rPr>
                <w:sz w:val="16"/>
                <w:szCs w:val="16"/>
              </w:rPr>
              <w:t>2,6</w:t>
            </w:r>
          </w:p>
        </w:tc>
        <w:tc>
          <w:tcPr>
            <w:tcW w:w="1134" w:type="dxa"/>
          </w:tcPr>
          <w:p w:rsidR="005C6858" w:rsidRPr="00077B30" w:rsidRDefault="00140862" w:rsidP="007E119C">
            <w:pPr>
              <w:spacing w:before="60"/>
              <w:jc w:val="right"/>
              <w:rPr>
                <w:sz w:val="16"/>
                <w:szCs w:val="16"/>
              </w:rPr>
            </w:pPr>
            <w:r w:rsidRPr="00077B30">
              <w:rPr>
                <w:sz w:val="16"/>
                <w:szCs w:val="16"/>
              </w:rPr>
              <w:t>7,2</w:t>
            </w:r>
          </w:p>
        </w:tc>
      </w:tr>
      <w:tr w:rsidR="005C6858" w:rsidRPr="00077B30">
        <w:tc>
          <w:tcPr>
            <w:tcW w:w="2268" w:type="dxa"/>
          </w:tcPr>
          <w:p w:rsidR="005C6858" w:rsidRPr="00077B30" w:rsidRDefault="00140862" w:rsidP="007E119C">
            <w:pPr>
              <w:spacing w:before="60"/>
              <w:rPr>
                <w:sz w:val="16"/>
                <w:szCs w:val="16"/>
              </w:rPr>
            </w:pPr>
            <w:r w:rsidRPr="00077B30">
              <w:rPr>
                <w:sz w:val="16"/>
                <w:szCs w:val="16"/>
              </w:rPr>
              <w:t>Utvecklade länder</w:t>
            </w:r>
          </w:p>
        </w:tc>
        <w:tc>
          <w:tcPr>
            <w:tcW w:w="1134" w:type="dxa"/>
          </w:tcPr>
          <w:p w:rsidR="005C6858" w:rsidRPr="00077B30" w:rsidRDefault="00140862" w:rsidP="007E119C">
            <w:pPr>
              <w:spacing w:before="60"/>
              <w:jc w:val="right"/>
              <w:rPr>
                <w:sz w:val="16"/>
                <w:szCs w:val="16"/>
              </w:rPr>
            </w:pPr>
            <w:r w:rsidRPr="00077B30">
              <w:rPr>
                <w:sz w:val="16"/>
                <w:szCs w:val="16"/>
              </w:rPr>
              <w:t>67,0</w:t>
            </w:r>
          </w:p>
        </w:tc>
        <w:tc>
          <w:tcPr>
            <w:tcW w:w="1134" w:type="dxa"/>
          </w:tcPr>
          <w:p w:rsidR="005C6858" w:rsidRPr="00077B30" w:rsidRDefault="00140862" w:rsidP="007E119C">
            <w:pPr>
              <w:spacing w:before="60"/>
              <w:jc w:val="right"/>
              <w:rPr>
                <w:sz w:val="16"/>
                <w:szCs w:val="16"/>
              </w:rPr>
            </w:pPr>
            <w:r w:rsidRPr="00077B30">
              <w:rPr>
                <w:sz w:val="16"/>
                <w:szCs w:val="16"/>
              </w:rPr>
              <w:t>76,7</w:t>
            </w:r>
          </w:p>
        </w:tc>
        <w:tc>
          <w:tcPr>
            <w:tcW w:w="1134" w:type="dxa"/>
          </w:tcPr>
          <w:p w:rsidR="005C6858" w:rsidRPr="00077B30" w:rsidRDefault="00140862" w:rsidP="007E119C">
            <w:pPr>
              <w:spacing w:before="60"/>
              <w:jc w:val="right"/>
              <w:rPr>
                <w:sz w:val="16"/>
                <w:szCs w:val="16"/>
              </w:rPr>
            </w:pPr>
            <w:r w:rsidRPr="00077B30">
              <w:rPr>
                <w:sz w:val="16"/>
                <w:szCs w:val="16"/>
              </w:rPr>
              <w:t>73,6</w:t>
            </w:r>
          </w:p>
        </w:tc>
      </w:tr>
      <w:tr w:rsidR="005C6858" w:rsidRPr="00077B30">
        <w:tc>
          <w:tcPr>
            <w:tcW w:w="2268" w:type="dxa"/>
          </w:tcPr>
          <w:p w:rsidR="005C6858" w:rsidRPr="00077B30" w:rsidRDefault="007E119C" w:rsidP="007E119C">
            <w:pPr>
              <w:spacing w:before="60"/>
              <w:rPr>
                <w:sz w:val="16"/>
                <w:szCs w:val="16"/>
              </w:rPr>
            </w:pPr>
            <w:r w:rsidRPr="00077B30">
              <w:rPr>
                <w:sz w:val="16"/>
                <w:szCs w:val="16"/>
              </w:rPr>
              <w:t>d</w:t>
            </w:r>
            <w:r w:rsidR="00140862" w:rsidRPr="00077B30">
              <w:rPr>
                <w:sz w:val="16"/>
                <w:szCs w:val="16"/>
              </w:rPr>
              <w:t xml:space="preserve">ärav </w:t>
            </w:r>
            <w:r w:rsidR="00D4177C" w:rsidRPr="00077B30">
              <w:rPr>
                <w:sz w:val="16"/>
                <w:szCs w:val="16"/>
              </w:rPr>
              <w:t>V</w:t>
            </w:r>
            <w:r w:rsidR="00140862" w:rsidRPr="00077B30">
              <w:rPr>
                <w:sz w:val="16"/>
                <w:szCs w:val="16"/>
              </w:rPr>
              <w:t>ästeuropa</w:t>
            </w:r>
          </w:p>
        </w:tc>
        <w:tc>
          <w:tcPr>
            <w:tcW w:w="1134" w:type="dxa"/>
          </w:tcPr>
          <w:p w:rsidR="005C6858" w:rsidRPr="00077B30" w:rsidRDefault="00140862" w:rsidP="007E119C">
            <w:pPr>
              <w:spacing w:before="60"/>
              <w:jc w:val="right"/>
              <w:rPr>
                <w:sz w:val="16"/>
                <w:szCs w:val="16"/>
              </w:rPr>
            </w:pPr>
            <w:r w:rsidRPr="00077B30">
              <w:rPr>
                <w:sz w:val="16"/>
                <w:szCs w:val="16"/>
              </w:rPr>
              <w:t>32,1</w:t>
            </w:r>
          </w:p>
        </w:tc>
        <w:tc>
          <w:tcPr>
            <w:tcW w:w="1134" w:type="dxa"/>
          </w:tcPr>
          <w:p w:rsidR="005C6858" w:rsidRPr="00077B30" w:rsidRDefault="00140862" w:rsidP="007E119C">
            <w:pPr>
              <w:spacing w:before="60"/>
              <w:jc w:val="right"/>
              <w:rPr>
                <w:sz w:val="16"/>
                <w:szCs w:val="16"/>
              </w:rPr>
            </w:pPr>
            <w:r w:rsidRPr="00077B30">
              <w:rPr>
                <w:sz w:val="16"/>
                <w:szCs w:val="16"/>
              </w:rPr>
              <w:t>34,0</w:t>
            </w:r>
          </w:p>
        </w:tc>
        <w:tc>
          <w:tcPr>
            <w:tcW w:w="1134" w:type="dxa"/>
          </w:tcPr>
          <w:p w:rsidR="005C6858" w:rsidRPr="00077B30" w:rsidRDefault="00140862" w:rsidP="007E119C">
            <w:pPr>
              <w:spacing w:before="60"/>
              <w:jc w:val="right"/>
              <w:rPr>
                <w:sz w:val="16"/>
                <w:szCs w:val="16"/>
              </w:rPr>
            </w:pPr>
            <w:r w:rsidRPr="00077B30">
              <w:rPr>
                <w:sz w:val="16"/>
                <w:szCs w:val="16"/>
              </w:rPr>
              <w:t>26,2</w:t>
            </w:r>
          </w:p>
        </w:tc>
      </w:tr>
      <w:tr w:rsidR="005C6858" w:rsidRPr="00077B30">
        <w:tc>
          <w:tcPr>
            <w:tcW w:w="2268" w:type="dxa"/>
            <w:tcBorders>
              <w:bottom w:val="single" w:sz="4" w:space="0" w:color="auto"/>
            </w:tcBorders>
          </w:tcPr>
          <w:p w:rsidR="005C6858" w:rsidRPr="00077B30" w:rsidRDefault="00140862" w:rsidP="00D4177C">
            <w:pPr>
              <w:spacing w:before="60"/>
              <w:ind w:left="425"/>
              <w:rPr>
                <w:sz w:val="16"/>
                <w:szCs w:val="16"/>
              </w:rPr>
            </w:pPr>
            <w:r w:rsidRPr="00077B30">
              <w:rPr>
                <w:sz w:val="16"/>
                <w:szCs w:val="16"/>
              </w:rPr>
              <w:t>Nordamerika</w:t>
            </w:r>
          </w:p>
        </w:tc>
        <w:tc>
          <w:tcPr>
            <w:tcW w:w="1134" w:type="dxa"/>
            <w:tcBorders>
              <w:bottom w:val="single" w:sz="4" w:space="0" w:color="auto"/>
            </w:tcBorders>
          </w:tcPr>
          <w:p w:rsidR="005C6858" w:rsidRPr="00077B30" w:rsidRDefault="00140862" w:rsidP="007E119C">
            <w:pPr>
              <w:spacing w:before="60"/>
              <w:jc w:val="right"/>
              <w:rPr>
                <w:sz w:val="16"/>
                <w:szCs w:val="16"/>
              </w:rPr>
            </w:pPr>
            <w:r w:rsidRPr="00077B30">
              <w:rPr>
                <w:sz w:val="16"/>
                <w:szCs w:val="16"/>
              </w:rPr>
              <w:t>22,1</w:t>
            </w:r>
          </w:p>
        </w:tc>
        <w:tc>
          <w:tcPr>
            <w:tcW w:w="1134" w:type="dxa"/>
            <w:tcBorders>
              <w:bottom w:val="single" w:sz="4" w:space="0" w:color="auto"/>
            </w:tcBorders>
          </w:tcPr>
          <w:p w:rsidR="005C6858" w:rsidRPr="00077B30" w:rsidRDefault="00140862" w:rsidP="007E119C">
            <w:pPr>
              <w:spacing w:before="60"/>
              <w:jc w:val="right"/>
              <w:rPr>
                <w:sz w:val="16"/>
                <w:szCs w:val="16"/>
              </w:rPr>
            </w:pPr>
            <w:r w:rsidRPr="00077B30">
              <w:rPr>
                <w:sz w:val="16"/>
                <w:szCs w:val="16"/>
              </w:rPr>
              <w:t>23,3</w:t>
            </w:r>
          </w:p>
        </w:tc>
        <w:tc>
          <w:tcPr>
            <w:tcW w:w="1134" w:type="dxa"/>
            <w:tcBorders>
              <w:bottom w:val="single" w:sz="4" w:space="0" w:color="auto"/>
            </w:tcBorders>
          </w:tcPr>
          <w:p w:rsidR="005C6858" w:rsidRPr="00077B30" w:rsidRDefault="00140862" w:rsidP="007E119C">
            <w:pPr>
              <w:spacing w:before="60"/>
              <w:jc w:val="right"/>
              <w:rPr>
                <w:sz w:val="16"/>
                <w:szCs w:val="16"/>
              </w:rPr>
            </w:pPr>
            <w:r w:rsidRPr="00077B30">
              <w:rPr>
                <w:sz w:val="16"/>
                <w:szCs w:val="16"/>
              </w:rPr>
              <w:t>30,1</w:t>
            </w:r>
          </w:p>
        </w:tc>
      </w:tr>
    </w:tbl>
    <w:p w:rsidR="00F11EF4" w:rsidRPr="00077B30" w:rsidRDefault="00F11EF4" w:rsidP="00984751">
      <w:pPr>
        <w:spacing w:before="0"/>
        <w:rPr>
          <w:sz w:val="16"/>
          <w:szCs w:val="16"/>
        </w:rPr>
      </w:pPr>
      <w:r w:rsidRPr="00077B30">
        <w:rPr>
          <w:sz w:val="16"/>
          <w:szCs w:val="16"/>
        </w:rPr>
        <w:t>Källor: EU och Unctad</w:t>
      </w:r>
      <w:r w:rsidR="005C6858" w:rsidRPr="00077B30">
        <w:rPr>
          <w:sz w:val="16"/>
          <w:szCs w:val="16"/>
        </w:rPr>
        <w:t>.</w:t>
      </w:r>
    </w:p>
    <w:p w:rsidR="00F11EF4" w:rsidRPr="00077B30" w:rsidRDefault="00F11EF4" w:rsidP="005076D4">
      <w:r w:rsidRPr="00077B30">
        <w:t xml:space="preserve">Det är påtagligt att utvecklingsländerna ökat sin andel särskilt under </w:t>
      </w:r>
      <w:r w:rsidR="005C6858" w:rsidRPr="00077B30">
        <w:t>19</w:t>
      </w:r>
      <w:r w:rsidRPr="00077B30">
        <w:t>90-talet. Det är särskilt i Europa som i</w:t>
      </w:r>
      <w:r w:rsidR="005C6858" w:rsidRPr="00077B30">
        <w:t xml:space="preserve">ndustrins andel gått tillbaka. </w:t>
      </w:r>
    </w:p>
    <w:p w:rsidR="00F11EF4" w:rsidRPr="00077B30" w:rsidRDefault="00F11EF4" w:rsidP="00984751">
      <w:pPr>
        <w:pStyle w:val="Normaltindrag"/>
      </w:pPr>
      <w:r w:rsidRPr="00077B30">
        <w:t xml:space="preserve">Den ökade konkurrensen i handeln med industrivaror har lett till bortfall av industrijobb både i Västeuropa och USA. Detta har varit utlösande för den oro för jobben som i en del länder </w:t>
      </w:r>
      <w:r w:rsidR="005C6858" w:rsidRPr="00077B30">
        <w:t>lett till kraftiga protester.</w:t>
      </w:r>
      <w:r w:rsidR="00120B53" w:rsidRPr="00077B30">
        <w:t xml:space="preserve"> </w:t>
      </w:r>
    </w:p>
    <w:p w:rsidR="00F11EF4" w:rsidRPr="00077B30" w:rsidRDefault="00F11EF4" w:rsidP="00984751">
      <w:pPr>
        <w:pStyle w:val="Normaltindrag"/>
      </w:pPr>
      <w:r w:rsidRPr="00077B30">
        <w:t xml:space="preserve">Oron över hur det ska gå med jobben är påtaglig också i Sverige. Länder i Öst- och </w:t>
      </w:r>
      <w:r w:rsidR="005C6858" w:rsidRPr="00077B30">
        <w:t>Centrale</w:t>
      </w:r>
      <w:r w:rsidRPr="00077B30">
        <w:t>uropa har med sitt EU-medlemskap blivit attraktivare som investeringsland och därtill kommer konkurrensen från låglöneländer som Kina och Indien. Men utflyttning av produktion till andra länder och anlitande av externa leverantörer är inget nytt. Redan på 1960-talet valde exempelvis textilföretag att flytta produktionen till Portugal. Men mycket tyder på att utflyttningstrenden de</w:t>
      </w:r>
      <w:r w:rsidR="005C6858" w:rsidRPr="00077B30">
        <w:t xml:space="preserve"> senaste åren har accelererat. </w:t>
      </w:r>
    </w:p>
    <w:p w:rsidR="00F11EF4" w:rsidRPr="00077B30" w:rsidRDefault="00F11EF4" w:rsidP="00984751">
      <w:pPr>
        <w:pStyle w:val="Normaltindrag"/>
      </w:pPr>
      <w:r w:rsidRPr="00077B30">
        <w:t>När textilindustrin och varven flyttade utomlands under 1960- och 1970-talen ersattes de arbeten som försvann med andra. Dessa var till stor del mer ku</w:t>
      </w:r>
      <w:r w:rsidRPr="00077B30">
        <w:t>n</w:t>
      </w:r>
      <w:r w:rsidRPr="00077B30">
        <w:t>skapsintensiva och bättre avlönade arbeten. Men inte enbart. Sverige har i många fall valt den enkla vägen – devalveringspolitiken tillsammans med hög inflation ledde till reallönesänkningar som på kort sikt förbättrade konku</w:t>
      </w:r>
      <w:r w:rsidRPr="00077B30">
        <w:t>r</w:t>
      </w:r>
      <w:r w:rsidRPr="00077B30">
        <w:t>rensförmågan men fö</w:t>
      </w:r>
      <w:r w:rsidR="005C6858" w:rsidRPr="00077B30">
        <w:t>rsämrade vår relativa köpkraft.</w:t>
      </w:r>
    </w:p>
    <w:p w:rsidR="00F11EF4" w:rsidRPr="00077B30" w:rsidRDefault="00F11EF4" w:rsidP="00984751">
      <w:pPr>
        <w:pStyle w:val="Normaltindrag"/>
      </w:pPr>
      <w:r w:rsidRPr="00077B30">
        <w:t>Electrolux, Autoliv och Borås Wäfveri är bara några exempel under senare tid på företag som valt att flytta sin produktion. Ingen kan exakt säga hur många jobb som har försvunnit på grund av att produktionen flyttat till lågl</w:t>
      </w:r>
      <w:r w:rsidRPr="00077B30">
        <w:t>ö</w:t>
      </w:r>
      <w:r w:rsidRPr="00077B30">
        <w:t xml:space="preserve">neländer. Olika undersökningar visar olika resultat. Men fakta är att mellan 1985 och 2002 minskade antalet jobb inom tillverkningsindustrin </w:t>
      </w:r>
      <w:r w:rsidR="005C6858" w:rsidRPr="00077B30">
        <w:t xml:space="preserve">i Sverige med ungefär 180 000. </w:t>
      </w:r>
    </w:p>
    <w:p w:rsidR="00F11EF4" w:rsidRPr="00077B30" w:rsidRDefault="00F11EF4" w:rsidP="00984751">
      <w:pPr>
        <w:pStyle w:val="Normaltindrag"/>
      </w:pPr>
      <w:r w:rsidRPr="00077B30">
        <w:t>Nu berör utflyttningen fler branscher och vi har betydligt fler konkurren</w:t>
      </w:r>
      <w:r w:rsidRPr="00077B30">
        <w:t>t</w:t>
      </w:r>
      <w:r w:rsidRPr="00077B30">
        <w:t>länder nu än tidigare. Vi har dessutom inte längre samma möjlighet att välja låglönekonkurrens ens om vi skulle vilja. Idag konkurrerar vi med länder som betalar en femtedel elle</w:t>
      </w:r>
      <w:r w:rsidR="005C6858" w:rsidRPr="00077B30">
        <w:t xml:space="preserve">r en tiondel av svenska löner. </w:t>
      </w:r>
    </w:p>
    <w:p w:rsidR="00F11EF4" w:rsidRPr="00077B30" w:rsidRDefault="00F11EF4" w:rsidP="00984751">
      <w:pPr>
        <w:pStyle w:val="Normaltindrag"/>
      </w:pPr>
      <w:r w:rsidRPr="00077B30">
        <w:t>Svenskt Näringsliv presenterade i våras en undersökning bland 5</w:t>
      </w:r>
      <w:r w:rsidR="005C6858" w:rsidRPr="00077B30">
        <w:t> </w:t>
      </w:r>
      <w:r w:rsidRPr="00077B30">
        <w:t xml:space="preserve">000 av </w:t>
      </w:r>
      <w:r w:rsidR="005C6858" w:rsidRPr="00077B30">
        <w:t>sina</w:t>
      </w:r>
      <w:r w:rsidRPr="00077B30">
        <w:t xml:space="preserve"> medlemsföretag. I enkäten togs hänsyn till både direkta utflyttningar av arb</w:t>
      </w:r>
      <w:r w:rsidRPr="00077B30">
        <w:t>e</w:t>
      </w:r>
      <w:r w:rsidRPr="00077B30">
        <w:t>ten och till överväganden om framtida utflyttningar. Omräknat till hela Sver</w:t>
      </w:r>
      <w:r w:rsidRPr="00077B30">
        <w:t>i</w:t>
      </w:r>
      <w:r w:rsidRPr="00077B30">
        <w:t>ge visade undersökningen att omkring 500 000 svenska jobb ka</w:t>
      </w:r>
      <w:r w:rsidR="005C6858" w:rsidRPr="00077B30">
        <w:t>n bli berörda av utflyttning.</w:t>
      </w:r>
    </w:p>
    <w:p w:rsidR="00F11EF4" w:rsidRPr="00077B30" w:rsidRDefault="00F11EF4" w:rsidP="00984751">
      <w:pPr>
        <w:pStyle w:val="Normaltindrag"/>
      </w:pPr>
      <w:r w:rsidRPr="00077B30">
        <w:t>Bland de företag som medverkat i enkäten uppgav också vart fjärde företag att de</w:t>
      </w:r>
      <w:r w:rsidR="005C6858" w:rsidRPr="00077B30">
        <w:t>t</w:t>
      </w:r>
      <w:r w:rsidRPr="00077B30">
        <w:t xml:space="preserve"> förlorat uppdrag under de senaste fem åren till följd av att kunder på ett eller annat sätt</w:t>
      </w:r>
      <w:r w:rsidR="005C6858" w:rsidRPr="00077B30">
        <w:t xml:space="preserve"> flyttat produktion utomlands. </w:t>
      </w:r>
    </w:p>
    <w:p w:rsidR="00F11EF4" w:rsidRPr="00077B30" w:rsidRDefault="00F11EF4" w:rsidP="00984751">
      <w:pPr>
        <w:pStyle w:val="Normaltindrag"/>
      </w:pPr>
      <w:r w:rsidRPr="00077B30">
        <w:t>Det är viktigt att vi får behålla industri i Sverige. Att ha en vital industri bet</w:t>
      </w:r>
      <w:r w:rsidRPr="00077B30">
        <w:t>y</w:t>
      </w:r>
      <w:r w:rsidRPr="00077B30">
        <w:t>der att arbetsmarknaden blir mer differentierad</w:t>
      </w:r>
      <w:r w:rsidR="00207CAB" w:rsidRPr="00077B30">
        <w:t>,</w:t>
      </w:r>
      <w:r w:rsidRPr="00077B30">
        <w:t xml:space="preserve"> och det ger en ökad trygghet för framtiden om näringslivet är mer mångfacetter</w:t>
      </w:r>
      <w:r w:rsidR="005C6858" w:rsidRPr="00077B30">
        <w:t>at. Dessutom u</w:t>
      </w:r>
      <w:r w:rsidR="005C6858" w:rsidRPr="00077B30">
        <w:t>n</w:t>
      </w:r>
      <w:r w:rsidR="005C6858" w:rsidRPr="00077B30">
        <w:t>derlättar det s.</w:t>
      </w:r>
      <w:r w:rsidRPr="00077B30">
        <w:t>k</w:t>
      </w:r>
      <w:r w:rsidR="005C6858" w:rsidRPr="00077B30">
        <w:t>.</w:t>
      </w:r>
      <w:r w:rsidRPr="00077B30">
        <w:t xml:space="preserve"> klusterbildningar där tillverkningsindustrin ger underlag för tjänster som i sin tur u</w:t>
      </w:r>
      <w:r w:rsidR="005C6858" w:rsidRPr="00077B30">
        <w:t xml:space="preserve">tvecklar industrin. </w:t>
      </w:r>
    </w:p>
    <w:p w:rsidR="00F11EF4" w:rsidRPr="00077B30" w:rsidRDefault="00F11EF4" w:rsidP="00984751">
      <w:pPr>
        <w:pStyle w:val="Normaltindrag"/>
      </w:pPr>
      <w:r w:rsidRPr="00077B30">
        <w:t>Vi är övertygade om att Sverige klarar av att möta även denna utmaning, men för att vi ska kunna göra detta krävs politiska beslut som på ett avgöra</w:t>
      </w:r>
      <w:r w:rsidRPr="00077B30">
        <w:t>n</w:t>
      </w:r>
      <w:r w:rsidRPr="00077B30">
        <w:t xml:space="preserve">de sätt förbättrar förutsättningarna för produktion och företagande i Sverige. Med bättre förutsättningar för produktion i Sverige kan utflyttningen dämpas, men viktigare är att nya arbeten </w:t>
      </w:r>
      <w:r w:rsidR="005C6858" w:rsidRPr="00077B30">
        <w:t xml:space="preserve">kan </w:t>
      </w:r>
      <w:r w:rsidRPr="00077B30">
        <w:t>skapas s</w:t>
      </w:r>
      <w:r w:rsidR="005C6858" w:rsidRPr="00077B30">
        <w:t xml:space="preserve">om ersätter de som försvinner. </w:t>
      </w:r>
    </w:p>
    <w:p w:rsidR="00F11EF4" w:rsidRPr="00077B30" w:rsidRDefault="00F11EF4" w:rsidP="008561ED">
      <w:pPr>
        <w:pStyle w:val="Rubrik2"/>
      </w:pPr>
      <w:bookmarkStart w:id="9" w:name="_Toc118794862"/>
      <w:r w:rsidRPr="00077B30">
        <w:t>Direktinvesteringar</w:t>
      </w:r>
      <w:bookmarkEnd w:id="9"/>
    </w:p>
    <w:p w:rsidR="00F11EF4" w:rsidRPr="00077B30" w:rsidRDefault="00F11EF4" w:rsidP="005076D4">
      <w:r w:rsidRPr="00077B30">
        <w:t>De internationella direktinvesteringarna börjar återhämta sig igen. Men de nya mönstren i världsekonomin visar sig även här. De nya ekonomierna i Asien tar hand om en växande del av investeringsflödet, medan de utländska investeringarna rasar i nästan samtliga gamla EU-länder, d</w:t>
      </w:r>
      <w:r w:rsidR="00285499" w:rsidRPr="00077B30">
        <w:t>äribland Sverige.</w:t>
      </w:r>
    </w:p>
    <w:p w:rsidR="00F11EF4" w:rsidRPr="00077B30" w:rsidRDefault="00F11EF4" w:rsidP="00984751">
      <w:pPr>
        <w:pStyle w:val="Normaltindrag"/>
      </w:pPr>
      <w:r w:rsidRPr="00077B30">
        <w:t xml:space="preserve">De utländska direktinvesteringarna var stora i Sverige runt år 2000. Men sedan dess har de fallit till en mycket låg nivå. Förra året uppgick inflödet av utländska </w:t>
      </w:r>
      <w:r w:rsidR="00285499" w:rsidRPr="00077B30">
        <w:t>direkt</w:t>
      </w:r>
      <w:r w:rsidRPr="00077B30">
        <w:t>investeringar i Sverige till 370 miljoner dollar jämfört med närma</w:t>
      </w:r>
      <w:r w:rsidR="00285499" w:rsidRPr="00077B30">
        <w:t>re 12 miljarder dollar 2002.</w:t>
      </w:r>
    </w:p>
    <w:p w:rsidR="00F11EF4" w:rsidRPr="00077B30" w:rsidRDefault="00F11EF4" w:rsidP="00984751">
      <w:pPr>
        <w:pStyle w:val="Normaltindrag"/>
      </w:pPr>
      <w:r w:rsidRPr="00077B30">
        <w:t>Ännu mer oroande för Sveriges del än flödena av direktinvesteringar, som delvis styrs av konjunkturläget, är att även en allt större del av direktinveste</w:t>
      </w:r>
      <w:r w:rsidRPr="00077B30">
        <w:t>r</w:t>
      </w:r>
      <w:r w:rsidRPr="00077B30">
        <w:t>ingarna i forskning och utvecklin</w:t>
      </w:r>
      <w:r w:rsidR="00285499" w:rsidRPr="00077B30">
        <w:t>g går till utvecklingsländerna, n</w:t>
      </w:r>
      <w:r w:rsidRPr="00077B30">
        <w:t xml:space="preserve">ågot som inte är förvånande med tanke på att länder som Kina och Indien kan erbjuda högt utbildad arbetskraft till bråkdelar av den lön som människor med </w:t>
      </w:r>
      <w:r w:rsidR="00285499" w:rsidRPr="00077B30">
        <w:t>samma utbildning får i Sverige.</w:t>
      </w:r>
    </w:p>
    <w:p w:rsidR="00F11EF4" w:rsidRPr="00077B30" w:rsidRDefault="00F11EF4" w:rsidP="00984751">
      <w:pPr>
        <w:pStyle w:val="Normaltindrag"/>
      </w:pPr>
      <w:r w:rsidRPr="00077B30">
        <w:t>Det svenska näringslivet har ovanligt stor andel FoU-verksamhet jämfört med näringslivet i andra industriländer. Men en mycket stor del av forsknin</w:t>
      </w:r>
      <w:r w:rsidRPr="00077B30">
        <w:t>g</w:t>
      </w:r>
      <w:r w:rsidRPr="00077B30">
        <w:t xml:space="preserve">en finns hos två företag </w:t>
      </w:r>
      <w:r w:rsidR="00285499" w:rsidRPr="00077B30">
        <w:t>–</w:t>
      </w:r>
      <w:r w:rsidRPr="00077B30">
        <w:t xml:space="preserve"> Ericsson och Astra</w:t>
      </w:r>
      <w:r w:rsidR="00285499" w:rsidRPr="00077B30">
        <w:t xml:space="preserve"> </w:t>
      </w:r>
      <w:r w:rsidRPr="00077B30">
        <w:t>Zeneca. Om dessa väljer att flytta FoU-verksamhet utomlands kommer en stor andel kvalificerade arbeten att försvinna samtidigt</w:t>
      </w:r>
      <w:r w:rsidR="00285499" w:rsidRPr="00077B30">
        <w:t>, a</w:t>
      </w:r>
      <w:r w:rsidRPr="00077B30">
        <w:t>rbeten som t</w:t>
      </w:r>
      <w:r w:rsidR="00285499" w:rsidRPr="00077B30">
        <w:t>roligen aldrig kommer tillbaka.</w:t>
      </w:r>
    </w:p>
    <w:p w:rsidR="00F11EF4" w:rsidRPr="00077B30" w:rsidRDefault="00F11EF4" w:rsidP="008561ED">
      <w:pPr>
        <w:pStyle w:val="Rubrik2"/>
      </w:pPr>
      <w:bookmarkStart w:id="10" w:name="_Toc118794863"/>
      <w:r w:rsidRPr="00077B30">
        <w:t>Tjänster</w:t>
      </w:r>
      <w:bookmarkEnd w:id="10"/>
    </w:p>
    <w:p w:rsidR="00F11EF4" w:rsidRPr="00077B30" w:rsidRDefault="00F11EF4" w:rsidP="005076D4">
      <w:r w:rsidRPr="00077B30">
        <w:t>Tjänstesektorn har i stort hittills inte berörts på samma sätt. Det ligger i s</w:t>
      </w:r>
      <w:r w:rsidRPr="00077B30">
        <w:t>a</w:t>
      </w:r>
      <w:r w:rsidRPr="00077B30">
        <w:t>kens natur att det är svårt att tänka sig en internationell marknad för tjänster som hårklippning och liknande. Samtidigt ser vi att tjänster inom t.ex. IT internationaliseras. Främst i USA har det uppstått debatt om detta. Studier visar att det är en mycket liten del av jobben i dessa verksamheter som fö</w:t>
      </w:r>
      <w:r w:rsidRPr="00077B30">
        <w:t>r</w:t>
      </w:r>
      <w:r w:rsidRPr="00077B30">
        <w:t>svunnit från den amerikanska arbetsmarknaden. Men potentialen är självfallet stor. Även om inte programmerare och andra i IT-sektorn flyttar till Väste</w:t>
      </w:r>
      <w:r w:rsidRPr="00077B30">
        <w:t>u</w:t>
      </w:r>
      <w:r w:rsidRPr="00077B30">
        <w:t>ropa och USA kan många IT-tjänster lätt utföras i Indien, Polen eller Kina och resultatet överf</w:t>
      </w:r>
      <w:r w:rsidR="00285499" w:rsidRPr="00077B30">
        <w:t xml:space="preserve">öras elektroniskt till kunden. </w:t>
      </w:r>
    </w:p>
    <w:p w:rsidR="00F11EF4" w:rsidRPr="00077B30" w:rsidRDefault="00F11EF4" w:rsidP="00984751">
      <w:pPr>
        <w:pStyle w:val="Normaltindrag"/>
      </w:pPr>
      <w:r w:rsidRPr="00077B30">
        <w:t>Många av våra framgångsrika traditionella industriprodukter för med sig tjänsteexport. En avancerad industriprodukt måste åtföljas av tjänster i form av utbildning om hur den ska användas, underhållas etc. För lastbilar bedöms den s.k. eftermarknaden som bl.a. innehåller tjänster vara lika mycket värd som sj</w:t>
      </w:r>
      <w:r w:rsidR="00285499" w:rsidRPr="00077B30">
        <w:t xml:space="preserve">älva bilexporten. </w:t>
      </w:r>
    </w:p>
    <w:p w:rsidR="00F11EF4" w:rsidRPr="00077B30" w:rsidRDefault="00F11EF4" w:rsidP="00984751">
      <w:pPr>
        <w:pStyle w:val="Normaltindrag"/>
      </w:pPr>
      <w:r w:rsidRPr="00077B30">
        <w:t>En del offentliga tjänster börjar nu beröras direkt av den internationella konkurrensen. Svenskar reser till Baltikum eller Polen för att få tänderna lagade till betydligt lägre kostnader än i Sverige. Annan vård kommer också i ökande utsträckning att utföras i andra EU-länder. Landsting och kommuner kan komma att köpa viss vård för sin</w:t>
      </w:r>
      <w:r w:rsidR="00285499" w:rsidRPr="00077B30">
        <w:t>a innevånare i andra EU-länder.</w:t>
      </w:r>
    </w:p>
    <w:p w:rsidR="00F11EF4" w:rsidRPr="00077B30" w:rsidRDefault="00F11EF4" w:rsidP="00984751">
      <w:pPr>
        <w:pStyle w:val="Normaltindrag"/>
      </w:pPr>
      <w:r w:rsidRPr="00077B30">
        <w:t>Svaret på detta är inte att försöka stänga gränserna. Svaret måste vara att som tidigare välja nya vägar, nya produkter, bättre varor och tjänster. Men det kräver en startplatta i form av en företags- och tillväxtvänlig ekonomisk pol</w:t>
      </w:r>
      <w:r w:rsidRPr="00077B30">
        <w:t>i</w:t>
      </w:r>
      <w:r w:rsidRPr="00077B30">
        <w:t xml:space="preserve">tik. </w:t>
      </w:r>
    </w:p>
    <w:p w:rsidR="00F11EF4" w:rsidRPr="00077B30" w:rsidRDefault="00F11EF4" w:rsidP="005076D4">
      <w:pPr>
        <w:pStyle w:val="Rubrik1"/>
      </w:pPr>
      <w:bookmarkStart w:id="11" w:name="_Toc118794864"/>
      <w:r w:rsidRPr="00077B30">
        <w:t>Sverige kan bättre</w:t>
      </w:r>
      <w:bookmarkEnd w:id="11"/>
    </w:p>
    <w:p w:rsidR="00F11EF4" w:rsidRPr="00077B30" w:rsidRDefault="00F11EF4" w:rsidP="0084233B">
      <w:pPr>
        <w:pStyle w:val="Rubrik2"/>
        <w:spacing w:before="250"/>
      </w:pPr>
      <w:bookmarkStart w:id="12" w:name="_Toc118794865"/>
      <w:r w:rsidRPr="00077B30">
        <w:t>Det har inte gått så bra</w:t>
      </w:r>
      <w:bookmarkEnd w:id="12"/>
    </w:p>
    <w:p w:rsidR="00F11EF4" w:rsidRPr="00077B30" w:rsidRDefault="00F11EF4" w:rsidP="005076D4">
      <w:r w:rsidRPr="00077B30">
        <w:t>Ett viktigt mål för den ekonomiska politiken måste vara att rädda och utvec</w:t>
      </w:r>
      <w:r w:rsidRPr="00077B30">
        <w:t>k</w:t>
      </w:r>
      <w:r w:rsidRPr="00077B30">
        <w:t>la jobb i Sverige och att det i huvudsak är jobb som kan ge bra löner. Och detta måste göras i en tid av snabb globalisering med bibehållande av våra internationella åtaganden. Ut</w:t>
      </w:r>
      <w:r w:rsidR="003E2292" w:rsidRPr="00077B30">
        <w:t>vecklingen hittills är oroande.</w:t>
      </w:r>
    </w:p>
    <w:p w:rsidR="00F11EF4" w:rsidRPr="00077B30" w:rsidRDefault="00F11EF4" w:rsidP="00984751">
      <w:pPr>
        <w:pStyle w:val="Normaltindrag"/>
      </w:pPr>
      <w:r w:rsidRPr="00077B30">
        <w:t xml:space="preserve">Regeringen brukar påtala att tillväxten sedan mitten av </w:t>
      </w:r>
      <w:r w:rsidR="003E2292" w:rsidRPr="00077B30">
        <w:t>19</w:t>
      </w:r>
      <w:r w:rsidRPr="00077B30">
        <w:t>90-talet varit god i jämförelse med t.ex. EU-länderna</w:t>
      </w:r>
      <w:r w:rsidR="003E2292" w:rsidRPr="00077B30">
        <w:t xml:space="preserve">. Det är bara halva sanningen. </w:t>
      </w:r>
    </w:p>
    <w:p w:rsidR="00F11EF4" w:rsidRPr="00077B30" w:rsidRDefault="00F11EF4" w:rsidP="00984751">
      <w:pPr>
        <w:pStyle w:val="Normaltindrag"/>
      </w:pPr>
      <w:r w:rsidRPr="00077B30">
        <w:t>Om vi ser på vad den produktionen är värd blir resultatet inte så lysande. Om man tar hänsyn till befolkningsutvecklingen och bruttonationalinkom</w:t>
      </w:r>
      <w:r w:rsidRPr="00077B30">
        <w:t>s</w:t>
      </w:r>
      <w:r w:rsidRPr="00077B30">
        <w:t>tens köpkraft har tillvä</w:t>
      </w:r>
      <w:r w:rsidR="003E2292" w:rsidRPr="00077B30">
        <w:t>xten varit svagare, se diagram.</w:t>
      </w:r>
    </w:p>
    <w:p w:rsidR="00F11EF4" w:rsidRPr="00077B30" w:rsidRDefault="00984751" w:rsidP="00C96ECF">
      <w:pPr>
        <w:pStyle w:val="Tabellochbildrubrik"/>
      </w:pPr>
      <w:r w:rsidRPr="00077B30">
        <w:t xml:space="preserve">Diagram </w:t>
      </w:r>
      <w:r w:rsidR="00207CAB" w:rsidRPr="00077B30">
        <w:t>1.</w:t>
      </w:r>
      <w:r w:rsidRPr="00077B30">
        <w:t xml:space="preserve"> </w:t>
      </w:r>
      <w:r w:rsidR="00F11EF4" w:rsidRPr="00077B30">
        <w:t>BNP och real bruttonationalinkomst per capita</w:t>
      </w:r>
    </w:p>
    <w:p w:rsidR="00F11EF4" w:rsidRPr="00077B30" w:rsidRDefault="00F11EF4" w:rsidP="007E119C">
      <w:pPr>
        <w:keepNext/>
        <w:rPr>
          <w:i/>
          <w:sz w:val="16"/>
          <w:szCs w:val="16"/>
        </w:rPr>
      </w:pPr>
      <w:r w:rsidRPr="00077B30">
        <w:rPr>
          <w:i/>
          <w:sz w:val="16"/>
          <w:szCs w:val="16"/>
        </w:rPr>
        <w:t>Index 1994= 100</w:t>
      </w:r>
    </w:p>
    <w:p w:rsidR="00F11EF4" w:rsidRPr="00077B30" w:rsidRDefault="00077B30" w:rsidP="00C96ECF">
      <w:pPr>
        <w:spacing w:before="0" w:line="240" w:lineRule="auto"/>
        <w:ind w:left="-856"/>
      </w:pPr>
      <w:r w:rsidRPr="00077B30">
        <w:rPr>
          <w:noProof/>
        </w:rPr>
        <w:drawing>
          <wp:inline distT="0" distB="0" distL="0" distR="0">
            <wp:extent cx="4398010" cy="27266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1286" t="502" b="1128"/>
                    <a:stretch>
                      <a:fillRect/>
                    </a:stretch>
                  </pic:blipFill>
                  <pic:spPr bwMode="auto">
                    <a:xfrm>
                      <a:off x="0" y="0"/>
                      <a:ext cx="4398010" cy="2726690"/>
                    </a:xfrm>
                    <a:prstGeom prst="rect">
                      <a:avLst/>
                    </a:prstGeom>
                    <a:noFill/>
                    <a:ln>
                      <a:noFill/>
                    </a:ln>
                  </pic:spPr>
                </pic:pic>
              </a:graphicData>
            </a:graphic>
          </wp:inline>
        </w:drawing>
      </w:r>
    </w:p>
    <w:p w:rsidR="00F11EF4" w:rsidRPr="00077B30" w:rsidRDefault="003E2292" w:rsidP="00C96ECF">
      <w:pPr>
        <w:spacing w:before="0" w:line="240" w:lineRule="auto"/>
        <w:ind w:left="-475"/>
        <w:rPr>
          <w:sz w:val="16"/>
          <w:szCs w:val="16"/>
        </w:rPr>
      </w:pPr>
      <w:r w:rsidRPr="00077B30">
        <w:rPr>
          <w:sz w:val="16"/>
          <w:szCs w:val="16"/>
        </w:rPr>
        <w:t>Källa: Konjunkturinstitutet.</w:t>
      </w:r>
    </w:p>
    <w:p w:rsidR="00F11EF4" w:rsidRPr="00077B30" w:rsidRDefault="00F11EF4" w:rsidP="005076D4">
      <w:r w:rsidRPr="00077B30">
        <w:t>Konjunkturinstitutet visar också att när vi tar hänsyn till köpkraft ligger BNP på en medelmåttig EU-nivå där vi har de 15 ”gaml</w:t>
      </w:r>
      <w:r w:rsidR="003E2292" w:rsidRPr="00077B30">
        <w:t>a” EU-länderna som jämf</w:t>
      </w:r>
      <w:r w:rsidR="003E2292" w:rsidRPr="00077B30">
        <w:t>ö</w:t>
      </w:r>
      <w:r w:rsidR="003E2292" w:rsidRPr="00077B30">
        <w:t xml:space="preserve">relse. </w:t>
      </w:r>
    </w:p>
    <w:p w:rsidR="00F11EF4" w:rsidRPr="00077B30" w:rsidRDefault="00F11EF4" w:rsidP="00C96ECF">
      <w:pPr>
        <w:pStyle w:val="Tabellochbildrubrik"/>
      </w:pPr>
      <w:r w:rsidRPr="00077B30">
        <w:t>Diagram 2</w:t>
      </w:r>
      <w:r w:rsidR="00C96ECF" w:rsidRPr="00077B30">
        <w:t>.</w:t>
      </w:r>
      <w:r w:rsidR="00207CAB" w:rsidRPr="00077B30">
        <w:t xml:space="preserve"> </w:t>
      </w:r>
      <w:r w:rsidRPr="00077B30">
        <w:t>Köpkraftskorrigerad bruttonationalinkomst per person 2003</w:t>
      </w:r>
    </w:p>
    <w:p w:rsidR="00F11EF4" w:rsidRPr="00077B30" w:rsidRDefault="00F11EF4" w:rsidP="00984751">
      <w:pPr>
        <w:keepNext/>
        <w:rPr>
          <w:i/>
          <w:sz w:val="16"/>
          <w:szCs w:val="16"/>
        </w:rPr>
      </w:pPr>
      <w:r w:rsidRPr="00077B30">
        <w:rPr>
          <w:i/>
          <w:sz w:val="16"/>
          <w:szCs w:val="16"/>
        </w:rPr>
        <w:t>Index OECD= 100</w:t>
      </w:r>
    </w:p>
    <w:p w:rsidR="00696F84" w:rsidRPr="00077B30" w:rsidRDefault="00077B30" w:rsidP="00C96ECF">
      <w:pPr>
        <w:ind w:left="-1140"/>
      </w:pPr>
      <w:r w:rsidRPr="00077B30">
        <w:rPr>
          <w:noProof/>
        </w:rPr>
        <mc:AlternateContent>
          <mc:Choice Requires="wpc">
            <w:drawing>
              <wp:inline distT="0" distB="0" distL="0" distR="0">
                <wp:extent cx="4533900" cy="2762250"/>
                <wp:effectExtent l="0" t="0" r="9525" b="0"/>
                <wp:docPr id="115" name="Arbetsyta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95627294" name="Rectangle 116"/>
                        <wps:cNvSpPr>
                          <a:spLocks noChangeArrowheads="1"/>
                        </wps:cNvSpPr>
                        <wps:spPr bwMode="auto">
                          <a:xfrm>
                            <a:off x="230505" y="36830"/>
                            <a:ext cx="3969385" cy="228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9876612" name="Line 117"/>
                        <wps:cNvCnPr>
                          <a:cxnSpLocks noChangeShapeType="1"/>
                        </wps:cNvCnPr>
                        <wps:spPr bwMode="auto">
                          <a:xfrm>
                            <a:off x="230505" y="2245995"/>
                            <a:ext cx="39693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81262964" name="Line 118"/>
                        <wps:cNvCnPr>
                          <a:cxnSpLocks noChangeShapeType="1"/>
                        </wps:cNvCnPr>
                        <wps:spPr bwMode="auto">
                          <a:xfrm>
                            <a:off x="230505" y="2000885"/>
                            <a:ext cx="39693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16037223" name="Line 119"/>
                        <wps:cNvCnPr>
                          <a:cxnSpLocks noChangeShapeType="1"/>
                        </wps:cNvCnPr>
                        <wps:spPr bwMode="auto">
                          <a:xfrm>
                            <a:off x="230505" y="1755140"/>
                            <a:ext cx="39693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2638525" name="Line 120"/>
                        <wps:cNvCnPr>
                          <a:cxnSpLocks noChangeShapeType="1"/>
                        </wps:cNvCnPr>
                        <wps:spPr bwMode="auto">
                          <a:xfrm>
                            <a:off x="230505" y="1509395"/>
                            <a:ext cx="39693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13771921" name="Line 121"/>
                        <wps:cNvCnPr>
                          <a:cxnSpLocks noChangeShapeType="1"/>
                        </wps:cNvCnPr>
                        <wps:spPr bwMode="auto">
                          <a:xfrm>
                            <a:off x="230505" y="1263650"/>
                            <a:ext cx="39693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6646339" name="Line 122"/>
                        <wps:cNvCnPr>
                          <a:cxnSpLocks noChangeShapeType="1"/>
                        </wps:cNvCnPr>
                        <wps:spPr bwMode="auto">
                          <a:xfrm>
                            <a:off x="230505" y="1018540"/>
                            <a:ext cx="39693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1996279" name="Line 123"/>
                        <wps:cNvCnPr>
                          <a:cxnSpLocks noChangeShapeType="1"/>
                        </wps:cNvCnPr>
                        <wps:spPr bwMode="auto">
                          <a:xfrm>
                            <a:off x="230505" y="772795"/>
                            <a:ext cx="39693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04694270" name="Line 124"/>
                        <wps:cNvCnPr>
                          <a:cxnSpLocks noChangeShapeType="1"/>
                        </wps:cNvCnPr>
                        <wps:spPr bwMode="auto">
                          <a:xfrm>
                            <a:off x="230505" y="527050"/>
                            <a:ext cx="39693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77561771" name="Line 125"/>
                        <wps:cNvCnPr>
                          <a:cxnSpLocks noChangeShapeType="1"/>
                        </wps:cNvCnPr>
                        <wps:spPr bwMode="auto">
                          <a:xfrm>
                            <a:off x="230505" y="282575"/>
                            <a:ext cx="39693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4701870" name="Line 126"/>
                        <wps:cNvCnPr>
                          <a:cxnSpLocks noChangeShapeType="1"/>
                        </wps:cNvCnPr>
                        <wps:spPr bwMode="auto">
                          <a:xfrm>
                            <a:off x="230505" y="36830"/>
                            <a:ext cx="39693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5748136" name="Rectangle 127"/>
                        <wps:cNvSpPr>
                          <a:spLocks noChangeArrowheads="1"/>
                        </wps:cNvSpPr>
                        <wps:spPr bwMode="auto">
                          <a:xfrm>
                            <a:off x="230505" y="36830"/>
                            <a:ext cx="3969385" cy="2454910"/>
                          </a:xfrm>
                          <a:prstGeom prst="rect">
                            <a:avLst/>
                          </a:prstGeom>
                          <a:noFill/>
                          <a:ln w="6350">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6693489" name="Rectangle 128"/>
                        <wps:cNvSpPr>
                          <a:spLocks noChangeArrowheads="1"/>
                        </wps:cNvSpPr>
                        <wps:spPr bwMode="auto">
                          <a:xfrm>
                            <a:off x="275590" y="362585"/>
                            <a:ext cx="61595" cy="2129155"/>
                          </a:xfrm>
                          <a:prstGeom prst="rect">
                            <a:avLst/>
                          </a:prstGeom>
                          <a:solidFill>
                            <a:srgbClr val="9999FF"/>
                          </a:solidFill>
                          <a:ln w="6350">
                            <a:solidFill>
                              <a:srgbClr val="000000"/>
                            </a:solidFill>
                            <a:miter lim="800000"/>
                            <a:headEnd/>
                            <a:tailEnd/>
                          </a:ln>
                        </wps:spPr>
                        <wps:bodyPr rot="0" vert="horz" wrap="square" lIns="91440" tIns="45720" rIns="91440" bIns="45720" anchor="t" anchorCtr="0" upright="1">
                          <a:noAutofit/>
                        </wps:bodyPr>
                      </wps:wsp>
                      <wps:wsp>
                        <wps:cNvPr id="1686686641" name="Rectangle 129"/>
                        <wps:cNvSpPr>
                          <a:spLocks noChangeArrowheads="1"/>
                        </wps:cNvSpPr>
                        <wps:spPr bwMode="auto">
                          <a:xfrm>
                            <a:off x="428625" y="786765"/>
                            <a:ext cx="60960" cy="1704975"/>
                          </a:xfrm>
                          <a:prstGeom prst="rect">
                            <a:avLst/>
                          </a:prstGeom>
                          <a:solidFill>
                            <a:srgbClr val="9999FF"/>
                          </a:solidFill>
                          <a:ln w="6350">
                            <a:solidFill>
                              <a:srgbClr val="000000"/>
                            </a:solidFill>
                            <a:miter lim="800000"/>
                            <a:headEnd/>
                            <a:tailEnd/>
                          </a:ln>
                        </wps:spPr>
                        <wps:bodyPr rot="0" vert="horz" wrap="square" lIns="91440" tIns="45720" rIns="91440" bIns="45720" anchor="t" anchorCtr="0" upright="1">
                          <a:noAutofit/>
                        </wps:bodyPr>
                      </wps:wsp>
                      <wps:wsp>
                        <wps:cNvPr id="1994932062" name="Rectangle 130"/>
                        <wps:cNvSpPr>
                          <a:spLocks noChangeArrowheads="1"/>
                        </wps:cNvSpPr>
                        <wps:spPr bwMode="auto">
                          <a:xfrm>
                            <a:off x="580390" y="801370"/>
                            <a:ext cx="62230" cy="1690370"/>
                          </a:xfrm>
                          <a:prstGeom prst="rect">
                            <a:avLst/>
                          </a:prstGeom>
                          <a:solidFill>
                            <a:srgbClr val="9999FF"/>
                          </a:solidFill>
                          <a:ln w="6350">
                            <a:solidFill>
                              <a:srgbClr val="000000"/>
                            </a:solidFill>
                            <a:miter lim="800000"/>
                            <a:headEnd/>
                            <a:tailEnd/>
                          </a:ln>
                        </wps:spPr>
                        <wps:bodyPr rot="0" vert="horz" wrap="square" lIns="91440" tIns="45720" rIns="91440" bIns="45720" anchor="t" anchorCtr="0" upright="1">
                          <a:noAutofit/>
                        </wps:bodyPr>
                      </wps:wsp>
                      <wps:wsp>
                        <wps:cNvPr id="1205289694" name="Rectangle 131"/>
                        <wps:cNvSpPr>
                          <a:spLocks noChangeArrowheads="1"/>
                        </wps:cNvSpPr>
                        <wps:spPr bwMode="auto">
                          <a:xfrm>
                            <a:off x="733425" y="861060"/>
                            <a:ext cx="61595" cy="1630680"/>
                          </a:xfrm>
                          <a:prstGeom prst="rect">
                            <a:avLst/>
                          </a:prstGeom>
                          <a:solidFill>
                            <a:srgbClr val="9999FF"/>
                          </a:solidFill>
                          <a:ln w="6350">
                            <a:solidFill>
                              <a:srgbClr val="000000"/>
                            </a:solidFill>
                            <a:miter lim="800000"/>
                            <a:headEnd/>
                            <a:tailEnd/>
                          </a:ln>
                        </wps:spPr>
                        <wps:bodyPr rot="0" vert="horz" wrap="square" lIns="91440" tIns="45720" rIns="91440" bIns="45720" anchor="t" anchorCtr="0" upright="1">
                          <a:noAutofit/>
                        </wps:bodyPr>
                      </wps:wsp>
                      <wps:wsp>
                        <wps:cNvPr id="1205528538" name="Rectangle 132"/>
                        <wps:cNvSpPr>
                          <a:spLocks noChangeArrowheads="1"/>
                        </wps:cNvSpPr>
                        <wps:spPr bwMode="auto">
                          <a:xfrm>
                            <a:off x="885825" y="1111885"/>
                            <a:ext cx="61595" cy="1379855"/>
                          </a:xfrm>
                          <a:prstGeom prst="rect">
                            <a:avLst/>
                          </a:prstGeom>
                          <a:solidFill>
                            <a:srgbClr val="9999FF"/>
                          </a:solidFill>
                          <a:ln w="6350">
                            <a:solidFill>
                              <a:srgbClr val="000000"/>
                            </a:solidFill>
                            <a:miter lim="800000"/>
                            <a:headEnd/>
                            <a:tailEnd/>
                          </a:ln>
                        </wps:spPr>
                        <wps:bodyPr rot="0" vert="horz" wrap="square" lIns="91440" tIns="45720" rIns="91440" bIns="45720" anchor="t" anchorCtr="0" upright="1">
                          <a:noAutofit/>
                        </wps:bodyPr>
                      </wps:wsp>
                      <wps:wsp>
                        <wps:cNvPr id="1640702501" name="Rectangle 133"/>
                        <wps:cNvSpPr>
                          <a:spLocks noChangeArrowheads="1"/>
                        </wps:cNvSpPr>
                        <wps:spPr bwMode="auto">
                          <a:xfrm>
                            <a:off x="1038860" y="1116965"/>
                            <a:ext cx="61595" cy="1374775"/>
                          </a:xfrm>
                          <a:prstGeom prst="rect">
                            <a:avLst/>
                          </a:prstGeom>
                          <a:solidFill>
                            <a:srgbClr val="9999FF"/>
                          </a:solidFill>
                          <a:ln w="6350">
                            <a:solidFill>
                              <a:srgbClr val="000000"/>
                            </a:solidFill>
                            <a:miter lim="800000"/>
                            <a:headEnd/>
                            <a:tailEnd/>
                          </a:ln>
                        </wps:spPr>
                        <wps:bodyPr rot="0" vert="horz" wrap="square" lIns="91440" tIns="45720" rIns="91440" bIns="45720" anchor="t" anchorCtr="0" upright="1">
                          <a:noAutofit/>
                        </wps:bodyPr>
                      </wps:wsp>
                      <wps:wsp>
                        <wps:cNvPr id="860727371" name="Rectangle 134"/>
                        <wps:cNvSpPr>
                          <a:spLocks noChangeArrowheads="1"/>
                        </wps:cNvSpPr>
                        <wps:spPr bwMode="auto">
                          <a:xfrm>
                            <a:off x="1191895" y="1126490"/>
                            <a:ext cx="60960" cy="1365250"/>
                          </a:xfrm>
                          <a:prstGeom prst="rect">
                            <a:avLst/>
                          </a:prstGeom>
                          <a:solidFill>
                            <a:srgbClr val="9999FF"/>
                          </a:solidFill>
                          <a:ln w="6350">
                            <a:solidFill>
                              <a:srgbClr val="000000"/>
                            </a:solidFill>
                            <a:miter lim="800000"/>
                            <a:headEnd/>
                            <a:tailEnd/>
                          </a:ln>
                        </wps:spPr>
                        <wps:bodyPr rot="0" vert="horz" wrap="square" lIns="91440" tIns="45720" rIns="91440" bIns="45720" anchor="t" anchorCtr="0" upright="1">
                          <a:noAutofit/>
                        </wps:bodyPr>
                      </wps:wsp>
                      <wps:wsp>
                        <wps:cNvPr id="861162550" name="Rectangle 135"/>
                        <wps:cNvSpPr>
                          <a:spLocks noChangeArrowheads="1"/>
                        </wps:cNvSpPr>
                        <wps:spPr bwMode="auto">
                          <a:xfrm>
                            <a:off x="1343660" y="1127125"/>
                            <a:ext cx="62230" cy="1364615"/>
                          </a:xfrm>
                          <a:prstGeom prst="rect">
                            <a:avLst/>
                          </a:prstGeom>
                          <a:solidFill>
                            <a:srgbClr val="9999FF"/>
                          </a:solidFill>
                          <a:ln w="6350">
                            <a:solidFill>
                              <a:srgbClr val="000000"/>
                            </a:solidFill>
                            <a:miter lim="800000"/>
                            <a:headEnd/>
                            <a:tailEnd/>
                          </a:ln>
                        </wps:spPr>
                        <wps:bodyPr rot="0" vert="horz" wrap="square" lIns="91440" tIns="45720" rIns="91440" bIns="45720" anchor="t" anchorCtr="0" upright="1">
                          <a:noAutofit/>
                        </wps:bodyPr>
                      </wps:wsp>
                      <wps:wsp>
                        <wps:cNvPr id="512932029" name="Rectangle 136"/>
                        <wps:cNvSpPr>
                          <a:spLocks noChangeArrowheads="1"/>
                        </wps:cNvSpPr>
                        <wps:spPr bwMode="auto">
                          <a:xfrm>
                            <a:off x="1496695" y="1137285"/>
                            <a:ext cx="62230" cy="1354455"/>
                          </a:xfrm>
                          <a:prstGeom prst="rect">
                            <a:avLst/>
                          </a:prstGeom>
                          <a:solidFill>
                            <a:srgbClr val="9999FF"/>
                          </a:solidFill>
                          <a:ln w="6350">
                            <a:solidFill>
                              <a:srgbClr val="000000"/>
                            </a:solidFill>
                            <a:miter lim="800000"/>
                            <a:headEnd/>
                            <a:tailEnd/>
                          </a:ln>
                        </wps:spPr>
                        <wps:bodyPr rot="0" vert="horz" wrap="square" lIns="91440" tIns="45720" rIns="91440" bIns="45720" anchor="t" anchorCtr="0" upright="1">
                          <a:noAutofit/>
                        </wps:bodyPr>
                      </wps:wsp>
                      <wps:wsp>
                        <wps:cNvPr id="2025935721" name="Rectangle 137"/>
                        <wps:cNvSpPr>
                          <a:spLocks noChangeArrowheads="1"/>
                        </wps:cNvSpPr>
                        <wps:spPr bwMode="auto">
                          <a:xfrm>
                            <a:off x="1649730" y="1137920"/>
                            <a:ext cx="60960" cy="1353820"/>
                          </a:xfrm>
                          <a:prstGeom prst="rect">
                            <a:avLst/>
                          </a:prstGeom>
                          <a:solidFill>
                            <a:srgbClr val="9999FF"/>
                          </a:solidFill>
                          <a:ln w="6350">
                            <a:solidFill>
                              <a:srgbClr val="000000"/>
                            </a:solidFill>
                            <a:miter lim="800000"/>
                            <a:headEnd/>
                            <a:tailEnd/>
                          </a:ln>
                        </wps:spPr>
                        <wps:bodyPr rot="0" vert="horz" wrap="square" lIns="91440" tIns="45720" rIns="91440" bIns="45720" anchor="t" anchorCtr="0" upright="1">
                          <a:noAutofit/>
                        </wps:bodyPr>
                      </wps:wsp>
                      <wps:wsp>
                        <wps:cNvPr id="2133194043" name="Rectangle 138"/>
                        <wps:cNvSpPr>
                          <a:spLocks noChangeArrowheads="1"/>
                        </wps:cNvSpPr>
                        <wps:spPr bwMode="auto">
                          <a:xfrm>
                            <a:off x="1802130" y="1165225"/>
                            <a:ext cx="61595" cy="1326515"/>
                          </a:xfrm>
                          <a:prstGeom prst="rect">
                            <a:avLst/>
                          </a:prstGeom>
                          <a:solidFill>
                            <a:srgbClr val="9999FF"/>
                          </a:solidFill>
                          <a:ln w="6350">
                            <a:solidFill>
                              <a:srgbClr val="000000"/>
                            </a:solidFill>
                            <a:miter lim="800000"/>
                            <a:headEnd/>
                            <a:tailEnd/>
                          </a:ln>
                        </wps:spPr>
                        <wps:bodyPr rot="0" vert="horz" wrap="square" lIns="91440" tIns="45720" rIns="91440" bIns="45720" anchor="t" anchorCtr="0" upright="1">
                          <a:noAutofit/>
                        </wps:bodyPr>
                      </wps:wsp>
                      <wps:wsp>
                        <wps:cNvPr id="1204518632" name="Rectangle 139"/>
                        <wps:cNvSpPr>
                          <a:spLocks noChangeArrowheads="1"/>
                        </wps:cNvSpPr>
                        <wps:spPr bwMode="auto">
                          <a:xfrm>
                            <a:off x="1955165" y="1181735"/>
                            <a:ext cx="60960" cy="1310005"/>
                          </a:xfrm>
                          <a:prstGeom prst="rect">
                            <a:avLst/>
                          </a:prstGeom>
                          <a:solidFill>
                            <a:srgbClr val="9999FF"/>
                          </a:solidFill>
                          <a:ln w="6350">
                            <a:solidFill>
                              <a:srgbClr val="000000"/>
                            </a:solidFill>
                            <a:miter lim="800000"/>
                            <a:headEnd/>
                            <a:tailEnd/>
                          </a:ln>
                        </wps:spPr>
                        <wps:bodyPr rot="0" vert="horz" wrap="square" lIns="91440" tIns="45720" rIns="91440" bIns="45720" anchor="t" anchorCtr="0" upright="1">
                          <a:noAutofit/>
                        </wps:bodyPr>
                      </wps:wsp>
                      <wps:wsp>
                        <wps:cNvPr id="392836841" name="Rectangle 140"/>
                        <wps:cNvSpPr>
                          <a:spLocks noChangeArrowheads="1"/>
                        </wps:cNvSpPr>
                        <wps:spPr bwMode="auto">
                          <a:xfrm>
                            <a:off x="2106930" y="1198880"/>
                            <a:ext cx="62230" cy="1292860"/>
                          </a:xfrm>
                          <a:prstGeom prst="rect">
                            <a:avLst/>
                          </a:prstGeom>
                          <a:solidFill>
                            <a:srgbClr val="9999FF"/>
                          </a:solidFill>
                          <a:ln w="6350">
                            <a:solidFill>
                              <a:srgbClr val="000000"/>
                            </a:solidFill>
                            <a:miter lim="800000"/>
                            <a:headEnd/>
                            <a:tailEnd/>
                          </a:ln>
                        </wps:spPr>
                        <wps:bodyPr rot="0" vert="horz" wrap="square" lIns="91440" tIns="45720" rIns="91440" bIns="45720" anchor="t" anchorCtr="0" upright="1">
                          <a:noAutofit/>
                        </wps:bodyPr>
                      </wps:wsp>
                      <wps:wsp>
                        <wps:cNvPr id="1468947955" name="Rectangle 141"/>
                        <wps:cNvSpPr>
                          <a:spLocks noChangeArrowheads="1"/>
                        </wps:cNvSpPr>
                        <wps:spPr bwMode="auto">
                          <a:xfrm>
                            <a:off x="2259965" y="1199515"/>
                            <a:ext cx="62230" cy="1292225"/>
                          </a:xfrm>
                          <a:prstGeom prst="rect">
                            <a:avLst/>
                          </a:prstGeom>
                          <a:solidFill>
                            <a:srgbClr val="9999FF"/>
                          </a:solidFill>
                          <a:ln w="6350">
                            <a:solidFill>
                              <a:srgbClr val="000000"/>
                            </a:solidFill>
                            <a:miter lim="800000"/>
                            <a:headEnd/>
                            <a:tailEnd/>
                          </a:ln>
                        </wps:spPr>
                        <wps:bodyPr rot="0" vert="horz" wrap="square" lIns="91440" tIns="45720" rIns="91440" bIns="45720" anchor="t" anchorCtr="0" upright="1">
                          <a:noAutofit/>
                        </wps:bodyPr>
                      </wps:wsp>
                      <wps:wsp>
                        <wps:cNvPr id="720992015" name="Rectangle 142"/>
                        <wps:cNvSpPr>
                          <a:spLocks noChangeArrowheads="1"/>
                        </wps:cNvSpPr>
                        <wps:spPr bwMode="auto">
                          <a:xfrm>
                            <a:off x="2413000" y="1207135"/>
                            <a:ext cx="61595" cy="1284605"/>
                          </a:xfrm>
                          <a:prstGeom prst="rect">
                            <a:avLst/>
                          </a:prstGeom>
                          <a:solidFill>
                            <a:srgbClr val="9999FF"/>
                          </a:solidFill>
                          <a:ln w="6350">
                            <a:solidFill>
                              <a:srgbClr val="000000"/>
                            </a:solidFill>
                            <a:miter lim="800000"/>
                            <a:headEnd/>
                            <a:tailEnd/>
                          </a:ln>
                        </wps:spPr>
                        <wps:bodyPr rot="0" vert="horz" wrap="square" lIns="91440" tIns="45720" rIns="91440" bIns="45720" anchor="t" anchorCtr="0" upright="1">
                          <a:noAutofit/>
                        </wps:bodyPr>
                      </wps:wsp>
                      <wps:wsp>
                        <wps:cNvPr id="266960065" name="Rectangle 143"/>
                        <wps:cNvSpPr>
                          <a:spLocks noChangeArrowheads="1"/>
                        </wps:cNvSpPr>
                        <wps:spPr bwMode="auto">
                          <a:xfrm>
                            <a:off x="2565400" y="1218565"/>
                            <a:ext cx="61595" cy="1273175"/>
                          </a:xfrm>
                          <a:prstGeom prst="rect">
                            <a:avLst/>
                          </a:prstGeom>
                          <a:solidFill>
                            <a:srgbClr val="9999FF"/>
                          </a:solidFill>
                          <a:ln w="6350">
                            <a:solidFill>
                              <a:srgbClr val="000000"/>
                            </a:solidFill>
                            <a:miter lim="800000"/>
                            <a:headEnd/>
                            <a:tailEnd/>
                          </a:ln>
                        </wps:spPr>
                        <wps:bodyPr rot="0" vert="horz" wrap="square" lIns="91440" tIns="45720" rIns="91440" bIns="45720" anchor="t" anchorCtr="0" upright="1">
                          <a:noAutofit/>
                        </wps:bodyPr>
                      </wps:wsp>
                      <wps:wsp>
                        <wps:cNvPr id="401859760" name="Rectangle 144"/>
                        <wps:cNvSpPr>
                          <a:spLocks noChangeArrowheads="1"/>
                        </wps:cNvSpPr>
                        <wps:spPr bwMode="auto">
                          <a:xfrm>
                            <a:off x="2718435" y="1250950"/>
                            <a:ext cx="60960" cy="1240790"/>
                          </a:xfrm>
                          <a:prstGeom prst="rect">
                            <a:avLst/>
                          </a:prstGeom>
                          <a:solidFill>
                            <a:srgbClr val="9999FF"/>
                          </a:solidFill>
                          <a:ln w="6350">
                            <a:solidFill>
                              <a:srgbClr val="000000"/>
                            </a:solidFill>
                            <a:miter lim="800000"/>
                            <a:headEnd/>
                            <a:tailEnd/>
                          </a:ln>
                        </wps:spPr>
                        <wps:bodyPr rot="0" vert="horz" wrap="square" lIns="91440" tIns="45720" rIns="91440" bIns="45720" anchor="t" anchorCtr="0" upright="1">
                          <a:noAutofit/>
                        </wps:bodyPr>
                      </wps:wsp>
                      <wps:wsp>
                        <wps:cNvPr id="1852273451" name="Rectangle 145"/>
                        <wps:cNvSpPr>
                          <a:spLocks noChangeArrowheads="1"/>
                        </wps:cNvSpPr>
                        <wps:spPr bwMode="auto">
                          <a:xfrm>
                            <a:off x="2870200" y="1264920"/>
                            <a:ext cx="62230" cy="1226820"/>
                          </a:xfrm>
                          <a:prstGeom prst="rect">
                            <a:avLst/>
                          </a:prstGeom>
                          <a:solidFill>
                            <a:srgbClr val="9999FF"/>
                          </a:solidFill>
                          <a:ln w="6350">
                            <a:solidFill>
                              <a:srgbClr val="000000"/>
                            </a:solidFill>
                            <a:miter lim="800000"/>
                            <a:headEnd/>
                            <a:tailEnd/>
                          </a:ln>
                        </wps:spPr>
                        <wps:bodyPr rot="0" vert="horz" wrap="square" lIns="91440" tIns="45720" rIns="91440" bIns="45720" anchor="t" anchorCtr="0" upright="1">
                          <a:noAutofit/>
                        </wps:bodyPr>
                      </wps:wsp>
                      <wps:wsp>
                        <wps:cNvPr id="1270990395" name="Rectangle 146"/>
                        <wps:cNvSpPr>
                          <a:spLocks noChangeArrowheads="1"/>
                        </wps:cNvSpPr>
                        <wps:spPr bwMode="auto">
                          <a:xfrm>
                            <a:off x="3023235" y="1296035"/>
                            <a:ext cx="62230" cy="1195705"/>
                          </a:xfrm>
                          <a:prstGeom prst="rect">
                            <a:avLst/>
                          </a:prstGeom>
                          <a:solidFill>
                            <a:srgbClr val="9999FF"/>
                          </a:solidFill>
                          <a:ln w="6350">
                            <a:solidFill>
                              <a:srgbClr val="000000"/>
                            </a:solidFill>
                            <a:miter lim="800000"/>
                            <a:headEnd/>
                            <a:tailEnd/>
                          </a:ln>
                        </wps:spPr>
                        <wps:bodyPr rot="0" vert="horz" wrap="square" lIns="91440" tIns="45720" rIns="91440" bIns="45720" anchor="t" anchorCtr="0" upright="1">
                          <a:noAutofit/>
                        </wps:bodyPr>
                      </wps:wsp>
                      <wps:wsp>
                        <wps:cNvPr id="1832546640" name="Rectangle 147"/>
                        <wps:cNvSpPr>
                          <a:spLocks noChangeArrowheads="1"/>
                        </wps:cNvSpPr>
                        <wps:spPr bwMode="auto">
                          <a:xfrm>
                            <a:off x="3176270" y="1374775"/>
                            <a:ext cx="61595" cy="1116965"/>
                          </a:xfrm>
                          <a:prstGeom prst="rect">
                            <a:avLst/>
                          </a:prstGeom>
                          <a:solidFill>
                            <a:srgbClr val="9999FF"/>
                          </a:solidFill>
                          <a:ln w="6350">
                            <a:solidFill>
                              <a:srgbClr val="000000"/>
                            </a:solidFill>
                            <a:miter lim="800000"/>
                            <a:headEnd/>
                            <a:tailEnd/>
                          </a:ln>
                        </wps:spPr>
                        <wps:bodyPr rot="0" vert="horz" wrap="square" lIns="91440" tIns="45720" rIns="91440" bIns="45720" anchor="t" anchorCtr="0" upright="1">
                          <a:noAutofit/>
                        </wps:bodyPr>
                      </wps:wsp>
                      <wps:wsp>
                        <wps:cNvPr id="293310192" name="Rectangle 148"/>
                        <wps:cNvSpPr>
                          <a:spLocks noChangeArrowheads="1"/>
                        </wps:cNvSpPr>
                        <wps:spPr bwMode="auto">
                          <a:xfrm>
                            <a:off x="3328670" y="1486535"/>
                            <a:ext cx="61595" cy="1005205"/>
                          </a:xfrm>
                          <a:prstGeom prst="rect">
                            <a:avLst/>
                          </a:prstGeom>
                          <a:solidFill>
                            <a:srgbClr val="9999FF"/>
                          </a:solidFill>
                          <a:ln w="6350">
                            <a:solidFill>
                              <a:srgbClr val="000000"/>
                            </a:solidFill>
                            <a:miter lim="800000"/>
                            <a:headEnd/>
                            <a:tailEnd/>
                          </a:ln>
                        </wps:spPr>
                        <wps:bodyPr rot="0" vert="horz" wrap="square" lIns="91440" tIns="45720" rIns="91440" bIns="45720" anchor="t" anchorCtr="0" upright="1">
                          <a:noAutofit/>
                        </wps:bodyPr>
                      </wps:wsp>
                      <wps:wsp>
                        <wps:cNvPr id="615166916" name="Rectangle 149"/>
                        <wps:cNvSpPr>
                          <a:spLocks noChangeArrowheads="1"/>
                        </wps:cNvSpPr>
                        <wps:spPr bwMode="auto">
                          <a:xfrm>
                            <a:off x="3481705" y="1569085"/>
                            <a:ext cx="61595" cy="922655"/>
                          </a:xfrm>
                          <a:prstGeom prst="rect">
                            <a:avLst/>
                          </a:prstGeom>
                          <a:solidFill>
                            <a:srgbClr val="9999FF"/>
                          </a:solidFill>
                          <a:ln w="6350">
                            <a:solidFill>
                              <a:srgbClr val="000000"/>
                            </a:solidFill>
                            <a:miter lim="800000"/>
                            <a:headEnd/>
                            <a:tailEnd/>
                          </a:ln>
                        </wps:spPr>
                        <wps:bodyPr rot="0" vert="horz" wrap="square" lIns="91440" tIns="45720" rIns="91440" bIns="45720" anchor="t" anchorCtr="0" upright="1">
                          <a:noAutofit/>
                        </wps:bodyPr>
                      </wps:wsp>
                      <wps:wsp>
                        <wps:cNvPr id="1100569739" name="Rectangle 150"/>
                        <wps:cNvSpPr>
                          <a:spLocks noChangeArrowheads="1"/>
                        </wps:cNvSpPr>
                        <wps:spPr bwMode="auto">
                          <a:xfrm>
                            <a:off x="3634740" y="1619885"/>
                            <a:ext cx="60960" cy="871855"/>
                          </a:xfrm>
                          <a:prstGeom prst="rect">
                            <a:avLst/>
                          </a:prstGeom>
                          <a:solidFill>
                            <a:srgbClr val="9999FF"/>
                          </a:solidFill>
                          <a:ln w="6350">
                            <a:solidFill>
                              <a:srgbClr val="000000"/>
                            </a:solidFill>
                            <a:miter lim="800000"/>
                            <a:headEnd/>
                            <a:tailEnd/>
                          </a:ln>
                        </wps:spPr>
                        <wps:bodyPr rot="0" vert="horz" wrap="square" lIns="91440" tIns="45720" rIns="91440" bIns="45720" anchor="t" anchorCtr="0" upright="1">
                          <a:noAutofit/>
                        </wps:bodyPr>
                      </wps:wsp>
                      <wps:wsp>
                        <wps:cNvPr id="1183810773" name="Rectangle 151"/>
                        <wps:cNvSpPr>
                          <a:spLocks noChangeArrowheads="1"/>
                        </wps:cNvSpPr>
                        <wps:spPr bwMode="auto">
                          <a:xfrm>
                            <a:off x="3786505" y="1651000"/>
                            <a:ext cx="62230" cy="840740"/>
                          </a:xfrm>
                          <a:prstGeom prst="rect">
                            <a:avLst/>
                          </a:prstGeom>
                          <a:solidFill>
                            <a:srgbClr val="9999FF"/>
                          </a:solidFill>
                          <a:ln w="6350">
                            <a:solidFill>
                              <a:srgbClr val="000000"/>
                            </a:solidFill>
                            <a:miter lim="800000"/>
                            <a:headEnd/>
                            <a:tailEnd/>
                          </a:ln>
                        </wps:spPr>
                        <wps:bodyPr rot="0" vert="horz" wrap="square" lIns="91440" tIns="45720" rIns="91440" bIns="45720" anchor="t" anchorCtr="0" upright="1">
                          <a:noAutofit/>
                        </wps:bodyPr>
                      </wps:wsp>
                      <wps:wsp>
                        <wps:cNvPr id="1928988103" name="Rectangle 152"/>
                        <wps:cNvSpPr>
                          <a:spLocks noChangeArrowheads="1"/>
                        </wps:cNvSpPr>
                        <wps:spPr bwMode="auto">
                          <a:xfrm>
                            <a:off x="3939540" y="2064385"/>
                            <a:ext cx="61595" cy="427355"/>
                          </a:xfrm>
                          <a:prstGeom prst="rect">
                            <a:avLst/>
                          </a:prstGeom>
                          <a:solidFill>
                            <a:srgbClr val="9999FF"/>
                          </a:solidFill>
                          <a:ln w="6350">
                            <a:solidFill>
                              <a:srgbClr val="000000"/>
                            </a:solidFill>
                            <a:miter lim="800000"/>
                            <a:headEnd/>
                            <a:tailEnd/>
                          </a:ln>
                        </wps:spPr>
                        <wps:bodyPr rot="0" vert="horz" wrap="square" lIns="91440" tIns="45720" rIns="91440" bIns="45720" anchor="t" anchorCtr="0" upright="1">
                          <a:noAutofit/>
                        </wps:bodyPr>
                      </wps:wsp>
                      <wps:wsp>
                        <wps:cNvPr id="1106195355" name="Rectangle 153"/>
                        <wps:cNvSpPr>
                          <a:spLocks noChangeArrowheads="1"/>
                        </wps:cNvSpPr>
                        <wps:spPr bwMode="auto">
                          <a:xfrm>
                            <a:off x="4091940" y="2178050"/>
                            <a:ext cx="61595" cy="313690"/>
                          </a:xfrm>
                          <a:prstGeom prst="rect">
                            <a:avLst/>
                          </a:prstGeom>
                          <a:solidFill>
                            <a:srgbClr val="9999FF"/>
                          </a:solidFill>
                          <a:ln w="6350">
                            <a:solidFill>
                              <a:srgbClr val="000000"/>
                            </a:solidFill>
                            <a:miter lim="800000"/>
                            <a:headEnd/>
                            <a:tailEnd/>
                          </a:ln>
                        </wps:spPr>
                        <wps:bodyPr rot="0" vert="horz" wrap="square" lIns="91440" tIns="45720" rIns="91440" bIns="45720" anchor="t" anchorCtr="0" upright="1">
                          <a:noAutofit/>
                        </wps:bodyPr>
                      </wps:wsp>
                      <wps:wsp>
                        <wps:cNvPr id="442691024" name="Line 154"/>
                        <wps:cNvCnPr>
                          <a:cxnSpLocks noChangeShapeType="1"/>
                        </wps:cNvCnPr>
                        <wps:spPr bwMode="auto">
                          <a:xfrm>
                            <a:off x="230505" y="36830"/>
                            <a:ext cx="635" cy="24549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62050306" name="Line 155"/>
                        <wps:cNvCnPr>
                          <a:cxnSpLocks noChangeShapeType="1"/>
                        </wps:cNvCnPr>
                        <wps:spPr bwMode="auto">
                          <a:xfrm>
                            <a:off x="211455" y="2491740"/>
                            <a:ext cx="190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40677615" name="Line 156"/>
                        <wps:cNvCnPr>
                          <a:cxnSpLocks noChangeShapeType="1"/>
                        </wps:cNvCnPr>
                        <wps:spPr bwMode="auto">
                          <a:xfrm>
                            <a:off x="211455" y="2245995"/>
                            <a:ext cx="190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1476571" name="Line 157"/>
                        <wps:cNvCnPr>
                          <a:cxnSpLocks noChangeShapeType="1"/>
                        </wps:cNvCnPr>
                        <wps:spPr bwMode="auto">
                          <a:xfrm>
                            <a:off x="211455" y="2000885"/>
                            <a:ext cx="190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0862523" name="Line 158"/>
                        <wps:cNvCnPr>
                          <a:cxnSpLocks noChangeShapeType="1"/>
                        </wps:cNvCnPr>
                        <wps:spPr bwMode="auto">
                          <a:xfrm>
                            <a:off x="211455" y="1755140"/>
                            <a:ext cx="190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3348752" name="Line 159"/>
                        <wps:cNvCnPr>
                          <a:cxnSpLocks noChangeShapeType="1"/>
                        </wps:cNvCnPr>
                        <wps:spPr bwMode="auto">
                          <a:xfrm>
                            <a:off x="211455" y="1509395"/>
                            <a:ext cx="190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08095899" name="Line 160"/>
                        <wps:cNvCnPr>
                          <a:cxnSpLocks noChangeShapeType="1"/>
                        </wps:cNvCnPr>
                        <wps:spPr bwMode="auto">
                          <a:xfrm>
                            <a:off x="211455" y="1263650"/>
                            <a:ext cx="190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35198430" name="Line 161"/>
                        <wps:cNvCnPr>
                          <a:cxnSpLocks noChangeShapeType="1"/>
                        </wps:cNvCnPr>
                        <wps:spPr bwMode="auto">
                          <a:xfrm>
                            <a:off x="211455" y="1018540"/>
                            <a:ext cx="190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58229165" name="Line 162"/>
                        <wps:cNvCnPr>
                          <a:cxnSpLocks noChangeShapeType="1"/>
                        </wps:cNvCnPr>
                        <wps:spPr bwMode="auto">
                          <a:xfrm>
                            <a:off x="211455" y="772795"/>
                            <a:ext cx="190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0208499" name="Line 163"/>
                        <wps:cNvCnPr>
                          <a:cxnSpLocks noChangeShapeType="1"/>
                        </wps:cNvCnPr>
                        <wps:spPr bwMode="auto">
                          <a:xfrm>
                            <a:off x="211455" y="527050"/>
                            <a:ext cx="190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00720416" name="Line 164"/>
                        <wps:cNvCnPr>
                          <a:cxnSpLocks noChangeShapeType="1"/>
                        </wps:cNvCnPr>
                        <wps:spPr bwMode="auto">
                          <a:xfrm>
                            <a:off x="211455" y="282575"/>
                            <a:ext cx="190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26548441" name="Line 165"/>
                        <wps:cNvCnPr>
                          <a:cxnSpLocks noChangeShapeType="1"/>
                        </wps:cNvCnPr>
                        <wps:spPr bwMode="auto">
                          <a:xfrm>
                            <a:off x="211455" y="36830"/>
                            <a:ext cx="190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88307509" name="Line 166"/>
                        <wps:cNvCnPr>
                          <a:cxnSpLocks noChangeShapeType="1"/>
                        </wps:cNvCnPr>
                        <wps:spPr bwMode="auto">
                          <a:xfrm>
                            <a:off x="230505" y="2491740"/>
                            <a:ext cx="39693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13130424" name="Line 167"/>
                        <wps:cNvCnPr>
                          <a:cxnSpLocks noChangeShapeType="1"/>
                        </wps:cNvCnPr>
                        <wps:spPr bwMode="auto">
                          <a:xfrm flipV="1">
                            <a:off x="230505" y="2491740"/>
                            <a:ext cx="635"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16802550" name="Line 168"/>
                        <wps:cNvCnPr>
                          <a:cxnSpLocks noChangeShapeType="1"/>
                        </wps:cNvCnPr>
                        <wps:spPr bwMode="auto">
                          <a:xfrm flipV="1">
                            <a:off x="383540" y="2491740"/>
                            <a:ext cx="635"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54090447" name="Line 169"/>
                        <wps:cNvCnPr>
                          <a:cxnSpLocks noChangeShapeType="1"/>
                        </wps:cNvCnPr>
                        <wps:spPr bwMode="auto">
                          <a:xfrm flipV="1">
                            <a:off x="535305" y="2491740"/>
                            <a:ext cx="635"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42932469" name="Line 170"/>
                        <wps:cNvCnPr>
                          <a:cxnSpLocks noChangeShapeType="1"/>
                        </wps:cNvCnPr>
                        <wps:spPr bwMode="auto">
                          <a:xfrm flipV="1">
                            <a:off x="688340" y="2491740"/>
                            <a:ext cx="635"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2856442" name="Line 171"/>
                        <wps:cNvCnPr>
                          <a:cxnSpLocks noChangeShapeType="1"/>
                        </wps:cNvCnPr>
                        <wps:spPr bwMode="auto">
                          <a:xfrm flipV="1">
                            <a:off x="840740" y="2491740"/>
                            <a:ext cx="635"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6339397" name="Line 172"/>
                        <wps:cNvCnPr>
                          <a:cxnSpLocks noChangeShapeType="1"/>
                        </wps:cNvCnPr>
                        <wps:spPr bwMode="auto">
                          <a:xfrm flipV="1">
                            <a:off x="993775" y="2491740"/>
                            <a:ext cx="635"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868149" name="Line 173"/>
                        <wps:cNvCnPr>
                          <a:cxnSpLocks noChangeShapeType="1"/>
                        </wps:cNvCnPr>
                        <wps:spPr bwMode="auto">
                          <a:xfrm flipV="1">
                            <a:off x="1146810" y="2491740"/>
                            <a:ext cx="635"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4086821" name="Line 174"/>
                        <wps:cNvCnPr>
                          <a:cxnSpLocks noChangeShapeType="1"/>
                        </wps:cNvCnPr>
                        <wps:spPr bwMode="auto">
                          <a:xfrm flipV="1">
                            <a:off x="1298575" y="2491740"/>
                            <a:ext cx="635"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50094881" name="Line 175"/>
                        <wps:cNvCnPr>
                          <a:cxnSpLocks noChangeShapeType="1"/>
                        </wps:cNvCnPr>
                        <wps:spPr bwMode="auto">
                          <a:xfrm flipV="1">
                            <a:off x="1451610" y="2491740"/>
                            <a:ext cx="635"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7313355" name="Line 176"/>
                        <wps:cNvCnPr>
                          <a:cxnSpLocks noChangeShapeType="1"/>
                        </wps:cNvCnPr>
                        <wps:spPr bwMode="auto">
                          <a:xfrm flipV="1">
                            <a:off x="1604645" y="2491740"/>
                            <a:ext cx="635"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7112563" name="Line 177"/>
                        <wps:cNvCnPr>
                          <a:cxnSpLocks noChangeShapeType="1"/>
                        </wps:cNvCnPr>
                        <wps:spPr bwMode="auto">
                          <a:xfrm flipV="1">
                            <a:off x="1757045" y="2491740"/>
                            <a:ext cx="635"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69801694" name="Line 178"/>
                        <wps:cNvCnPr>
                          <a:cxnSpLocks noChangeShapeType="1"/>
                        </wps:cNvCnPr>
                        <wps:spPr bwMode="auto">
                          <a:xfrm flipV="1">
                            <a:off x="1910080" y="2491740"/>
                            <a:ext cx="635"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15306854" name="Line 179"/>
                        <wps:cNvCnPr>
                          <a:cxnSpLocks noChangeShapeType="1"/>
                        </wps:cNvCnPr>
                        <wps:spPr bwMode="auto">
                          <a:xfrm flipV="1">
                            <a:off x="2061845" y="2491740"/>
                            <a:ext cx="635"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2686965" name="Line 180"/>
                        <wps:cNvCnPr>
                          <a:cxnSpLocks noChangeShapeType="1"/>
                        </wps:cNvCnPr>
                        <wps:spPr bwMode="auto">
                          <a:xfrm flipV="1">
                            <a:off x="2214880" y="2491740"/>
                            <a:ext cx="635"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95323812" name="Line 181"/>
                        <wps:cNvCnPr>
                          <a:cxnSpLocks noChangeShapeType="1"/>
                        </wps:cNvCnPr>
                        <wps:spPr bwMode="auto">
                          <a:xfrm flipV="1">
                            <a:off x="2367915" y="2491740"/>
                            <a:ext cx="635"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3366821" name="Line 182"/>
                        <wps:cNvCnPr>
                          <a:cxnSpLocks noChangeShapeType="1"/>
                        </wps:cNvCnPr>
                        <wps:spPr bwMode="auto">
                          <a:xfrm flipV="1">
                            <a:off x="2520315" y="2491740"/>
                            <a:ext cx="635"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79667245" name="Line 183"/>
                        <wps:cNvCnPr>
                          <a:cxnSpLocks noChangeShapeType="1"/>
                        </wps:cNvCnPr>
                        <wps:spPr bwMode="auto">
                          <a:xfrm flipV="1">
                            <a:off x="2673350" y="2491740"/>
                            <a:ext cx="635"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32472923" name="Line 184"/>
                        <wps:cNvCnPr>
                          <a:cxnSpLocks noChangeShapeType="1"/>
                        </wps:cNvCnPr>
                        <wps:spPr bwMode="auto">
                          <a:xfrm flipV="1">
                            <a:off x="2825115" y="2491740"/>
                            <a:ext cx="635"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03712524" name="Line 185"/>
                        <wps:cNvCnPr>
                          <a:cxnSpLocks noChangeShapeType="1"/>
                        </wps:cNvCnPr>
                        <wps:spPr bwMode="auto">
                          <a:xfrm flipV="1">
                            <a:off x="2978150" y="2491740"/>
                            <a:ext cx="635"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4182455" name="Line 186"/>
                        <wps:cNvCnPr>
                          <a:cxnSpLocks noChangeShapeType="1"/>
                        </wps:cNvCnPr>
                        <wps:spPr bwMode="auto">
                          <a:xfrm flipV="1">
                            <a:off x="3131185" y="2491740"/>
                            <a:ext cx="635"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4381576" name="Line 187"/>
                        <wps:cNvCnPr>
                          <a:cxnSpLocks noChangeShapeType="1"/>
                        </wps:cNvCnPr>
                        <wps:spPr bwMode="auto">
                          <a:xfrm flipV="1">
                            <a:off x="3283585" y="2491740"/>
                            <a:ext cx="635"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5891087" name="Line 188"/>
                        <wps:cNvCnPr>
                          <a:cxnSpLocks noChangeShapeType="1"/>
                        </wps:cNvCnPr>
                        <wps:spPr bwMode="auto">
                          <a:xfrm flipV="1">
                            <a:off x="3436620" y="2491740"/>
                            <a:ext cx="635"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0501942" name="Line 189"/>
                        <wps:cNvCnPr>
                          <a:cxnSpLocks noChangeShapeType="1"/>
                        </wps:cNvCnPr>
                        <wps:spPr bwMode="auto">
                          <a:xfrm flipV="1">
                            <a:off x="3589655" y="2491740"/>
                            <a:ext cx="635"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71652269" name="Line 190"/>
                        <wps:cNvCnPr>
                          <a:cxnSpLocks noChangeShapeType="1"/>
                        </wps:cNvCnPr>
                        <wps:spPr bwMode="auto">
                          <a:xfrm flipV="1">
                            <a:off x="3741420" y="2491740"/>
                            <a:ext cx="635"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52668878" name="Line 191"/>
                        <wps:cNvCnPr>
                          <a:cxnSpLocks noChangeShapeType="1"/>
                        </wps:cNvCnPr>
                        <wps:spPr bwMode="auto">
                          <a:xfrm flipV="1">
                            <a:off x="3894455" y="2491740"/>
                            <a:ext cx="635"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97952230" name="Line 192"/>
                        <wps:cNvCnPr>
                          <a:cxnSpLocks noChangeShapeType="1"/>
                        </wps:cNvCnPr>
                        <wps:spPr bwMode="auto">
                          <a:xfrm flipV="1">
                            <a:off x="4046855" y="2491740"/>
                            <a:ext cx="635"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26940540" name="Line 193"/>
                        <wps:cNvCnPr>
                          <a:cxnSpLocks noChangeShapeType="1"/>
                        </wps:cNvCnPr>
                        <wps:spPr bwMode="auto">
                          <a:xfrm flipV="1">
                            <a:off x="4199890" y="2491740"/>
                            <a:ext cx="635"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0576415" name="Rectangle 194"/>
                        <wps:cNvSpPr>
                          <a:spLocks noChangeArrowheads="1"/>
                        </wps:cNvSpPr>
                        <wps:spPr bwMode="auto">
                          <a:xfrm>
                            <a:off x="95250" y="2454910"/>
                            <a:ext cx="8890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0,0</w:t>
                              </w:r>
                            </w:p>
                          </w:txbxContent>
                        </wps:txbx>
                        <wps:bodyPr rot="0" vert="horz" wrap="none" lIns="0" tIns="0" rIns="0" bIns="0" anchor="t" anchorCtr="0" upright="1">
                          <a:spAutoFit/>
                        </wps:bodyPr>
                      </wps:wsp>
                      <wps:wsp>
                        <wps:cNvPr id="1411274070" name="Rectangle 195"/>
                        <wps:cNvSpPr>
                          <a:spLocks noChangeArrowheads="1"/>
                        </wps:cNvSpPr>
                        <wps:spPr bwMode="auto">
                          <a:xfrm>
                            <a:off x="59690" y="2209165"/>
                            <a:ext cx="12382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20,0</w:t>
                              </w:r>
                            </w:p>
                          </w:txbxContent>
                        </wps:txbx>
                        <wps:bodyPr rot="0" vert="horz" wrap="none" lIns="0" tIns="0" rIns="0" bIns="0" anchor="t" anchorCtr="0" upright="1">
                          <a:spAutoFit/>
                        </wps:bodyPr>
                      </wps:wsp>
                      <wps:wsp>
                        <wps:cNvPr id="1153848637" name="Rectangle 196"/>
                        <wps:cNvSpPr>
                          <a:spLocks noChangeArrowheads="1"/>
                        </wps:cNvSpPr>
                        <wps:spPr bwMode="auto">
                          <a:xfrm>
                            <a:off x="59690" y="1964055"/>
                            <a:ext cx="12382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40,0</w:t>
                              </w:r>
                            </w:p>
                          </w:txbxContent>
                        </wps:txbx>
                        <wps:bodyPr rot="0" vert="horz" wrap="none" lIns="0" tIns="0" rIns="0" bIns="0" anchor="t" anchorCtr="0" upright="1">
                          <a:spAutoFit/>
                        </wps:bodyPr>
                      </wps:wsp>
                      <wps:wsp>
                        <wps:cNvPr id="864396537" name="Rectangle 197"/>
                        <wps:cNvSpPr>
                          <a:spLocks noChangeArrowheads="1"/>
                        </wps:cNvSpPr>
                        <wps:spPr bwMode="auto">
                          <a:xfrm>
                            <a:off x="59690" y="1718310"/>
                            <a:ext cx="12382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60,0</w:t>
                              </w:r>
                            </w:p>
                          </w:txbxContent>
                        </wps:txbx>
                        <wps:bodyPr rot="0" vert="horz" wrap="none" lIns="0" tIns="0" rIns="0" bIns="0" anchor="t" anchorCtr="0" upright="1">
                          <a:spAutoFit/>
                        </wps:bodyPr>
                      </wps:wsp>
                      <wps:wsp>
                        <wps:cNvPr id="1633603109" name="Rectangle 198"/>
                        <wps:cNvSpPr>
                          <a:spLocks noChangeArrowheads="1"/>
                        </wps:cNvSpPr>
                        <wps:spPr bwMode="auto">
                          <a:xfrm>
                            <a:off x="59690" y="1472565"/>
                            <a:ext cx="12382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80,0</w:t>
                              </w:r>
                            </w:p>
                          </w:txbxContent>
                        </wps:txbx>
                        <wps:bodyPr rot="0" vert="horz" wrap="none" lIns="0" tIns="0" rIns="0" bIns="0" anchor="t" anchorCtr="0" upright="1">
                          <a:spAutoFit/>
                        </wps:bodyPr>
                      </wps:wsp>
                      <wps:wsp>
                        <wps:cNvPr id="542581767" name="Rectangle 199"/>
                        <wps:cNvSpPr>
                          <a:spLocks noChangeArrowheads="1"/>
                        </wps:cNvSpPr>
                        <wps:spPr bwMode="auto">
                          <a:xfrm>
                            <a:off x="24765" y="1226820"/>
                            <a:ext cx="15938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100,0</w:t>
                              </w:r>
                            </w:p>
                          </w:txbxContent>
                        </wps:txbx>
                        <wps:bodyPr rot="0" vert="horz" wrap="none" lIns="0" tIns="0" rIns="0" bIns="0" anchor="t" anchorCtr="0" upright="1">
                          <a:spAutoFit/>
                        </wps:bodyPr>
                      </wps:wsp>
                      <wps:wsp>
                        <wps:cNvPr id="523902318" name="Rectangle 200"/>
                        <wps:cNvSpPr>
                          <a:spLocks noChangeArrowheads="1"/>
                        </wps:cNvSpPr>
                        <wps:spPr bwMode="auto">
                          <a:xfrm>
                            <a:off x="24765" y="981710"/>
                            <a:ext cx="15938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120,0</w:t>
                              </w:r>
                            </w:p>
                          </w:txbxContent>
                        </wps:txbx>
                        <wps:bodyPr rot="0" vert="horz" wrap="none" lIns="0" tIns="0" rIns="0" bIns="0" anchor="t" anchorCtr="0" upright="1">
                          <a:spAutoFit/>
                        </wps:bodyPr>
                      </wps:wsp>
                      <wps:wsp>
                        <wps:cNvPr id="385848916" name="Rectangle 201"/>
                        <wps:cNvSpPr>
                          <a:spLocks noChangeArrowheads="1"/>
                        </wps:cNvSpPr>
                        <wps:spPr bwMode="auto">
                          <a:xfrm>
                            <a:off x="24765" y="735965"/>
                            <a:ext cx="15938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140,0</w:t>
                              </w:r>
                            </w:p>
                          </w:txbxContent>
                        </wps:txbx>
                        <wps:bodyPr rot="0" vert="horz" wrap="none" lIns="0" tIns="0" rIns="0" bIns="0" anchor="t" anchorCtr="0" upright="1">
                          <a:spAutoFit/>
                        </wps:bodyPr>
                      </wps:wsp>
                      <wps:wsp>
                        <wps:cNvPr id="561600084" name="Rectangle 202"/>
                        <wps:cNvSpPr>
                          <a:spLocks noChangeArrowheads="1"/>
                        </wps:cNvSpPr>
                        <wps:spPr bwMode="auto">
                          <a:xfrm>
                            <a:off x="24765" y="490220"/>
                            <a:ext cx="15938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160,0</w:t>
                              </w:r>
                            </w:p>
                          </w:txbxContent>
                        </wps:txbx>
                        <wps:bodyPr rot="0" vert="horz" wrap="none" lIns="0" tIns="0" rIns="0" bIns="0" anchor="t" anchorCtr="0" upright="1">
                          <a:spAutoFit/>
                        </wps:bodyPr>
                      </wps:wsp>
                      <wps:wsp>
                        <wps:cNvPr id="482959724" name="Rectangle 203"/>
                        <wps:cNvSpPr>
                          <a:spLocks noChangeArrowheads="1"/>
                        </wps:cNvSpPr>
                        <wps:spPr bwMode="auto">
                          <a:xfrm>
                            <a:off x="24765" y="245745"/>
                            <a:ext cx="15938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180,0</w:t>
                              </w:r>
                            </w:p>
                          </w:txbxContent>
                        </wps:txbx>
                        <wps:bodyPr rot="0" vert="horz" wrap="none" lIns="0" tIns="0" rIns="0" bIns="0" anchor="t" anchorCtr="0" upright="1">
                          <a:spAutoFit/>
                        </wps:bodyPr>
                      </wps:wsp>
                      <wps:wsp>
                        <wps:cNvPr id="1584924943" name="Rectangle 204"/>
                        <wps:cNvSpPr>
                          <a:spLocks noChangeArrowheads="1"/>
                        </wps:cNvSpPr>
                        <wps:spPr bwMode="auto">
                          <a:xfrm>
                            <a:off x="24765" y="0"/>
                            <a:ext cx="15938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200,0</w:t>
                              </w:r>
                            </w:p>
                          </w:txbxContent>
                        </wps:txbx>
                        <wps:bodyPr rot="0" vert="horz" wrap="none" lIns="0" tIns="0" rIns="0" bIns="0" anchor="t" anchorCtr="0" upright="1">
                          <a:spAutoFit/>
                        </wps:bodyPr>
                      </wps:wsp>
                      <wps:wsp>
                        <wps:cNvPr id="311123441" name="Rectangle 205"/>
                        <wps:cNvSpPr>
                          <a:spLocks noChangeArrowheads="1"/>
                        </wps:cNvSpPr>
                        <wps:spPr bwMode="auto">
                          <a:xfrm rot="18900000">
                            <a:off x="238125" y="2422525"/>
                            <a:ext cx="12382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LUX</w:t>
                              </w:r>
                            </w:p>
                          </w:txbxContent>
                        </wps:txbx>
                        <wps:bodyPr rot="0" vert="horz" wrap="none" lIns="0" tIns="0" rIns="0" bIns="0" anchor="t" anchorCtr="0" upright="1">
                          <a:spAutoFit/>
                        </wps:bodyPr>
                      </wps:wsp>
                      <wps:wsp>
                        <wps:cNvPr id="1466320618" name="Rectangle 206"/>
                        <wps:cNvSpPr>
                          <a:spLocks noChangeArrowheads="1"/>
                        </wps:cNvSpPr>
                        <wps:spPr bwMode="auto">
                          <a:xfrm rot="18900000">
                            <a:off x="412115" y="2536825"/>
                            <a:ext cx="13081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smartTag w:uri="urn:schemas-microsoft-com:office:smarttags" w:element="place">
                                <w:smartTag w:uri="urn:schemas-microsoft-com:office:smarttags" w:element="country-region">
                                  <w:r w:rsidRPr="00077B30">
                                    <w:rPr>
                                      <w:rFonts w:ascii="Arial" w:hAnsi="Arial" w:cs="Arial"/>
                                      <w:color w:val="000000"/>
                                      <w:sz w:val="10"/>
                                      <w:szCs w:val="10"/>
                                    </w:rPr>
                                    <w:t>USA</w:t>
                                  </w:r>
                                </w:smartTag>
                              </w:smartTag>
                            </w:p>
                          </w:txbxContent>
                        </wps:txbx>
                        <wps:bodyPr rot="0" vert="horz" wrap="none" lIns="0" tIns="0" rIns="0" bIns="0" anchor="t" anchorCtr="0" upright="1">
                          <a:spAutoFit/>
                        </wps:bodyPr>
                      </wps:wsp>
                      <wps:wsp>
                        <wps:cNvPr id="1584557252" name="Rectangle 207"/>
                        <wps:cNvSpPr>
                          <a:spLocks noChangeArrowheads="1"/>
                        </wps:cNvSpPr>
                        <wps:spPr bwMode="auto">
                          <a:xfrm rot="18900000">
                            <a:off x="521970" y="2422525"/>
                            <a:ext cx="14160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NOR</w:t>
                              </w:r>
                            </w:p>
                          </w:txbxContent>
                        </wps:txbx>
                        <wps:bodyPr rot="0" vert="horz" wrap="none" lIns="0" tIns="0" rIns="0" bIns="0" anchor="t" anchorCtr="0" upright="1">
                          <a:spAutoFit/>
                        </wps:bodyPr>
                      </wps:wsp>
                      <wps:wsp>
                        <wps:cNvPr id="332949856" name="Rectangle 208"/>
                        <wps:cNvSpPr>
                          <a:spLocks noChangeArrowheads="1"/>
                        </wps:cNvSpPr>
                        <wps:spPr bwMode="auto">
                          <a:xfrm rot="18900000">
                            <a:off x="663575" y="2536825"/>
                            <a:ext cx="13462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CHE</w:t>
                              </w:r>
                            </w:p>
                          </w:txbxContent>
                        </wps:txbx>
                        <wps:bodyPr rot="0" vert="horz" wrap="none" lIns="0" tIns="0" rIns="0" bIns="0" anchor="t" anchorCtr="0" upright="1">
                          <a:spAutoFit/>
                        </wps:bodyPr>
                      </wps:wsp>
                      <wps:wsp>
                        <wps:cNvPr id="1120803209" name="Rectangle 209"/>
                        <wps:cNvSpPr>
                          <a:spLocks noChangeArrowheads="1"/>
                        </wps:cNvSpPr>
                        <wps:spPr bwMode="auto">
                          <a:xfrm rot="18900000">
                            <a:off x="827405" y="2422525"/>
                            <a:ext cx="13779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GBR</w:t>
                              </w:r>
                            </w:p>
                          </w:txbxContent>
                        </wps:txbx>
                        <wps:bodyPr rot="0" vert="horz" wrap="none" lIns="0" tIns="0" rIns="0" bIns="0" anchor="t" anchorCtr="0" upright="1">
                          <a:spAutoFit/>
                        </wps:bodyPr>
                      </wps:wsp>
                      <wps:wsp>
                        <wps:cNvPr id="467735785" name="Rectangle 210"/>
                        <wps:cNvSpPr>
                          <a:spLocks noChangeArrowheads="1"/>
                        </wps:cNvSpPr>
                        <wps:spPr bwMode="auto">
                          <a:xfrm rot="18900000">
                            <a:off x="1011555" y="2536825"/>
                            <a:ext cx="13462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DNK</w:t>
                              </w:r>
                            </w:p>
                          </w:txbxContent>
                        </wps:txbx>
                        <wps:bodyPr rot="0" vert="horz" wrap="none" lIns="0" tIns="0" rIns="0" bIns="0" anchor="t" anchorCtr="0" upright="1">
                          <a:spAutoFit/>
                        </wps:bodyPr>
                      </wps:wsp>
                      <wps:wsp>
                        <wps:cNvPr id="1520355121" name="Rectangle 211"/>
                        <wps:cNvSpPr>
                          <a:spLocks noChangeArrowheads="1"/>
                        </wps:cNvSpPr>
                        <wps:spPr bwMode="auto">
                          <a:xfrm rot="18900000">
                            <a:off x="1146175" y="2422525"/>
                            <a:ext cx="1276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AUT</w:t>
                              </w:r>
                            </w:p>
                          </w:txbxContent>
                        </wps:txbx>
                        <wps:bodyPr rot="0" vert="horz" wrap="none" lIns="0" tIns="0" rIns="0" bIns="0" anchor="t" anchorCtr="0" upright="1">
                          <a:spAutoFit/>
                        </wps:bodyPr>
                      </wps:wsp>
                      <wps:wsp>
                        <wps:cNvPr id="1702234058" name="Rectangle 212"/>
                        <wps:cNvSpPr>
                          <a:spLocks noChangeArrowheads="1"/>
                        </wps:cNvSpPr>
                        <wps:spPr bwMode="auto">
                          <a:xfrm rot="18900000">
                            <a:off x="1327150" y="2536825"/>
                            <a:ext cx="1206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BEL</w:t>
                              </w:r>
                            </w:p>
                          </w:txbxContent>
                        </wps:txbx>
                        <wps:bodyPr rot="0" vert="horz" wrap="none" lIns="0" tIns="0" rIns="0" bIns="0" anchor="t" anchorCtr="0" upright="1">
                          <a:spAutoFit/>
                        </wps:bodyPr>
                      </wps:wsp>
                      <wps:wsp>
                        <wps:cNvPr id="971490285" name="Rectangle 213"/>
                        <wps:cNvSpPr>
                          <a:spLocks noChangeArrowheads="1"/>
                        </wps:cNvSpPr>
                        <wps:spPr bwMode="auto">
                          <a:xfrm rot="18900000">
                            <a:off x="1447800" y="2422525"/>
                            <a:ext cx="12763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NLD</w:t>
                              </w:r>
                            </w:p>
                          </w:txbxContent>
                        </wps:txbx>
                        <wps:bodyPr rot="0" vert="horz" wrap="none" lIns="0" tIns="0" rIns="0" bIns="0" anchor="t" anchorCtr="0" upright="1">
                          <a:spAutoFit/>
                        </wps:bodyPr>
                      </wps:wsp>
                      <wps:wsp>
                        <wps:cNvPr id="1905510459" name="Rectangle 214"/>
                        <wps:cNvSpPr>
                          <a:spLocks noChangeArrowheads="1"/>
                        </wps:cNvSpPr>
                        <wps:spPr bwMode="auto">
                          <a:xfrm rot="18900000">
                            <a:off x="1614805" y="2536825"/>
                            <a:ext cx="13462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CAN</w:t>
                              </w:r>
                            </w:p>
                          </w:txbxContent>
                        </wps:txbx>
                        <wps:bodyPr rot="0" vert="horz" wrap="none" lIns="0" tIns="0" rIns="0" bIns="0" anchor="t" anchorCtr="0" upright="1">
                          <a:spAutoFit/>
                        </wps:bodyPr>
                      </wps:wsp>
                      <wps:wsp>
                        <wps:cNvPr id="687232062" name="Rectangle 215"/>
                        <wps:cNvSpPr>
                          <a:spLocks noChangeArrowheads="1"/>
                        </wps:cNvSpPr>
                        <wps:spPr bwMode="auto">
                          <a:xfrm rot="18900000">
                            <a:off x="1749425" y="2422525"/>
                            <a:ext cx="13081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AUS</w:t>
                              </w:r>
                            </w:p>
                          </w:txbxContent>
                        </wps:txbx>
                        <wps:bodyPr rot="0" vert="horz" wrap="none" lIns="0" tIns="0" rIns="0" bIns="0" anchor="t" anchorCtr="0" upright="1">
                          <a:spAutoFit/>
                        </wps:bodyPr>
                      </wps:wsp>
                      <wps:wsp>
                        <wps:cNvPr id="344070254" name="Rectangle 216"/>
                        <wps:cNvSpPr>
                          <a:spLocks noChangeArrowheads="1"/>
                        </wps:cNvSpPr>
                        <wps:spPr bwMode="auto">
                          <a:xfrm rot="18900000">
                            <a:off x="1906270" y="2536825"/>
                            <a:ext cx="14478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SWE</w:t>
                              </w:r>
                            </w:p>
                          </w:txbxContent>
                        </wps:txbx>
                        <wps:bodyPr rot="0" vert="horz" wrap="none" lIns="0" tIns="0" rIns="0" bIns="0" anchor="t" anchorCtr="0" upright="1">
                          <a:spAutoFit/>
                        </wps:bodyPr>
                      </wps:wsp>
                      <wps:wsp>
                        <wps:cNvPr id="1173940198" name="Rectangle 217"/>
                        <wps:cNvSpPr>
                          <a:spLocks noChangeArrowheads="1"/>
                        </wps:cNvSpPr>
                        <wps:spPr bwMode="auto">
                          <a:xfrm rot="18900000">
                            <a:off x="2075815" y="2422525"/>
                            <a:ext cx="9588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ISL</w:t>
                              </w:r>
                            </w:p>
                          </w:txbxContent>
                        </wps:txbx>
                        <wps:bodyPr rot="0" vert="horz" wrap="none" lIns="0" tIns="0" rIns="0" bIns="0" anchor="t" anchorCtr="0" upright="1">
                          <a:spAutoFit/>
                        </wps:bodyPr>
                      </wps:wsp>
                      <wps:wsp>
                        <wps:cNvPr id="1148842958" name="Rectangle 218"/>
                        <wps:cNvSpPr>
                          <a:spLocks noChangeArrowheads="1"/>
                        </wps:cNvSpPr>
                        <wps:spPr bwMode="auto">
                          <a:xfrm rot="18900000">
                            <a:off x="2232660" y="2536825"/>
                            <a:ext cx="12001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JPN</w:t>
                              </w:r>
                            </w:p>
                          </w:txbxContent>
                        </wps:txbx>
                        <wps:bodyPr rot="0" vert="horz" wrap="none" lIns="0" tIns="0" rIns="0" bIns="0" anchor="t" anchorCtr="0" upright="1">
                          <a:spAutoFit/>
                        </wps:bodyPr>
                      </wps:wsp>
                      <wps:wsp>
                        <wps:cNvPr id="61924930" name="Rectangle 219"/>
                        <wps:cNvSpPr>
                          <a:spLocks noChangeArrowheads="1"/>
                        </wps:cNvSpPr>
                        <wps:spPr bwMode="auto">
                          <a:xfrm rot="18900000">
                            <a:off x="2406015" y="2422525"/>
                            <a:ext cx="1276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FRA</w:t>
                              </w:r>
                            </w:p>
                          </w:txbxContent>
                        </wps:txbx>
                        <wps:bodyPr rot="0" vert="horz" wrap="none" lIns="0" tIns="0" rIns="0" bIns="0" anchor="t" anchorCtr="0" upright="1">
                          <a:spAutoFit/>
                        </wps:bodyPr>
                      </wps:wsp>
                      <wps:wsp>
                        <wps:cNvPr id="1899350162" name="Rectangle 220"/>
                        <wps:cNvSpPr>
                          <a:spLocks noChangeArrowheads="1"/>
                        </wps:cNvSpPr>
                        <wps:spPr bwMode="auto">
                          <a:xfrm rot="18900000">
                            <a:off x="2551430" y="2536825"/>
                            <a:ext cx="10287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FIN</w:t>
                              </w:r>
                            </w:p>
                          </w:txbxContent>
                        </wps:txbx>
                        <wps:bodyPr rot="0" vert="horz" wrap="none" lIns="0" tIns="0" rIns="0" bIns="0" anchor="t" anchorCtr="0" upright="1">
                          <a:spAutoFit/>
                        </wps:bodyPr>
                      </wps:wsp>
                      <wps:wsp>
                        <wps:cNvPr id="2030864898" name="Rectangle 221"/>
                        <wps:cNvSpPr>
                          <a:spLocks noChangeArrowheads="1"/>
                        </wps:cNvSpPr>
                        <wps:spPr bwMode="auto">
                          <a:xfrm rot="18900000">
                            <a:off x="2700655" y="2422525"/>
                            <a:ext cx="13462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DEU</w:t>
                              </w:r>
                            </w:p>
                          </w:txbxContent>
                        </wps:txbx>
                        <wps:bodyPr rot="0" vert="horz" wrap="none" lIns="0" tIns="0" rIns="0" bIns="0" anchor="t" anchorCtr="0" upright="1">
                          <a:spAutoFit/>
                        </wps:bodyPr>
                      </wps:wsp>
                      <wps:wsp>
                        <wps:cNvPr id="1403516782" name="Rectangle 222"/>
                        <wps:cNvSpPr>
                          <a:spLocks noChangeArrowheads="1"/>
                        </wps:cNvSpPr>
                        <wps:spPr bwMode="auto">
                          <a:xfrm rot="18900000">
                            <a:off x="2856865" y="2536825"/>
                            <a:ext cx="9906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IRL</w:t>
                              </w:r>
                            </w:p>
                          </w:txbxContent>
                        </wps:txbx>
                        <wps:bodyPr rot="0" vert="horz" wrap="none" lIns="0" tIns="0" rIns="0" bIns="0" anchor="t" anchorCtr="0" upright="1">
                          <a:spAutoFit/>
                        </wps:bodyPr>
                      </wps:wsp>
                      <wps:wsp>
                        <wps:cNvPr id="1945738531" name="Rectangle 223"/>
                        <wps:cNvSpPr>
                          <a:spLocks noChangeArrowheads="1"/>
                        </wps:cNvSpPr>
                        <wps:spPr bwMode="auto">
                          <a:xfrm rot="18900000">
                            <a:off x="3016250" y="2422525"/>
                            <a:ext cx="9906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ITA</w:t>
                              </w:r>
                            </w:p>
                          </w:txbxContent>
                        </wps:txbx>
                        <wps:bodyPr rot="0" vert="horz" wrap="none" lIns="0" tIns="0" rIns="0" bIns="0" anchor="t" anchorCtr="0" upright="1">
                          <a:spAutoFit/>
                        </wps:bodyPr>
                      </wps:wsp>
                      <wps:wsp>
                        <wps:cNvPr id="1518705794" name="Rectangle 225"/>
                        <wps:cNvSpPr>
                          <a:spLocks noChangeArrowheads="1"/>
                        </wps:cNvSpPr>
                        <wps:spPr bwMode="auto">
                          <a:xfrm rot="18900000">
                            <a:off x="3318510" y="2422525"/>
                            <a:ext cx="12001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NZL</w:t>
                              </w:r>
                            </w:p>
                          </w:txbxContent>
                        </wps:txbx>
                        <wps:bodyPr rot="0" vert="horz" wrap="none" lIns="0" tIns="0" rIns="0" bIns="0" anchor="t" anchorCtr="0" upright="1">
                          <a:spAutoFit/>
                        </wps:bodyPr>
                      </wps:wsp>
                      <wps:wsp>
                        <wps:cNvPr id="1390563593" name="Rectangle 226"/>
                        <wps:cNvSpPr>
                          <a:spLocks noChangeArrowheads="1"/>
                        </wps:cNvSpPr>
                        <wps:spPr bwMode="auto">
                          <a:xfrm rot="18900000">
                            <a:off x="3417570" y="2536825"/>
                            <a:ext cx="14160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GRC</w:t>
                              </w:r>
                            </w:p>
                          </w:txbxContent>
                        </wps:txbx>
                        <wps:bodyPr rot="0" vert="horz" wrap="none" lIns="0" tIns="0" rIns="0" bIns="0" anchor="t" anchorCtr="0" upright="1">
                          <a:spAutoFit/>
                        </wps:bodyPr>
                      </wps:wsp>
                      <wps:wsp>
                        <wps:cNvPr id="1062145213" name="Rectangle 227"/>
                        <wps:cNvSpPr>
                          <a:spLocks noChangeArrowheads="1"/>
                        </wps:cNvSpPr>
                        <wps:spPr bwMode="auto">
                          <a:xfrm rot="18900000">
                            <a:off x="3602355" y="2422525"/>
                            <a:ext cx="13779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KOR</w:t>
                              </w:r>
                            </w:p>
                          </w:txbxContent>
                        </wps:txbx>
                        <wps:bodyPr rot="0" vert="horz" wrap="none" lIns="0" tIns="0" rIns="0" bIns="0" anchor="t" anchorCtr="0" upright="1">
                          <a:spAutoFit/>
                        </wps:bodyPr>
                      </wps:wsp>
                      <wps:wsp>
                        <wps:cNvPr id="2016229361" name="Rectangle 228"/>
                        <wps:cNvSpPr>
                          <a:spLocks noChangeArrowheads="1"/>
                        </wps:cNvSpPr>
                        <wps:spPr bwMode="auto">
                          <a:xfrm rot="18900000">
                            <a:off x="3793490" y="2536825"/>
                            <a:ext cx="1276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PRT</w:t>
                              </w:r>
                            </w:p>
                          </w:txbxContent>
                        </wps:txbx>
                        <wps:bodyPr rot="0" vert="horz" wrap="none" lIns="0" tIns="0" rIns="0" bIns="0" anchor="t" anchorCtr="0" upright="1">
                          <a:spAutoFit/>
                        </wps:bodyPr>
                      </wps:wsp>
                      <wps:wsp>
                        <wps:cNvPr id="1171792103" name="Rectangle 229"/>
                        <wps:cNvSpPr>
                          <a:spLocks noChangeArrowheads="1"/>
                        </wps:cNvSpPr>
                        <wps:spPr bwMode="auto">
                          <a:xfrm rot="18900000">
                            <a:off x="3903980" y="2422525"/>
                            <a:ext cx="13779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MEX</w:t>
                              </w:r>
                            </w:p>
                          </w:txbxContent>
                        </wps:txbx>
                        <wps:bodyPr rot="0" vert="horz" wrap="none" lIns="0" tIns="0" rIns="0" bIns="0" anchor="t" anchorCtr="0" upright="1">
                          <a:spAutoFit/>
                        </wps:bodyPr>
                      </wps:wsp>
                      <wps:wsp>
                        <wps:cNvPr id="30766456" name="Rectangle 230"/>
                        <wps:cNvSpPr>
                          <a:spLocks noChangeArrowheads="1"/>
                        </wps:cNvSpPr>
                        <wps:spPr bwMode="auto">
                          <a:xfrm rot="18900000">
                            <a:off x="4091940" y="2536825"/>
                            <a:ext cx="13081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TUR</w:t>
                              </w:r>
                            </w:p>
                          </w:txbxContent>
                        </wps:txbx>
                        <wps:bodyPr rot="0" vert="horz" wrap="none" lIns="0" tIns="0" rIns="0" bIns="0" anchor="t" anchorCtr="0" upright="1">
                          <a:spAutoFit/>
                        </wps:bodyPr>
                      </wps:wsp>
                      <wps:wsp>
                        <wps:cNvPr id="1428826129" name="Rectangle 231"/>
                        <wps:cNvSpPr>
                          <a:spLocks noChangeArrowheads="1"/>
                        </wps:cNvSpPr>
                        <wps:spPr bwMode="auto">
                          <a:xfrm>
                            <a:off x="4251960" y="1217295"/>
                            <a:ext cx="281940" cy="9398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23515262" name="Rectangle 232"/>
                        <wps:cNvSpPr>
                          <a:spLocks noChangeArrowheads="1"/>
                        </wps:cNvSpPr>
                        <wps:spPr bwMode="auto">
                          <a:xfrm>
                            <a:off x="4272915" y="1245870"/>
                            <a:ext cx="38735" cy="38735"/>
                          </a:xfrm>
                          <a:prstGeom prst="rect">
                            <a:avLst/>
                          </a:prstGeom>
                          <a:solidFill>
                            <a:srgbClr val="9999FF"/>
                          </a:solidFill>
                          <a:ln w="6350">
                            <a:solidFill>
                              <a:srgbClr val="000000"/>
                            </a:solidFill>
                            <a:miter lim="800000"/>
                            <a:headEnd/>
                            <a:tailEnd/>
                          </a:ln>
                        </wps:spPr>
                        <wps:bodyPr rot="0" vert="horz" wrap="square" lIns="91440" tIns="45720" rIns="91440" bIns="45720" anchor="t" anchorCtr="0" upright="1">
                          <a:noAutofit/>
                        </wps:bodyPr>
                      </wps:wsp>
                      <wps:wsp>
                        <wps:cNvPr id="2054006692" name="Rectangle 233"/>
                        <wps:cNvSpPr>
                          <a:spLocks noChangeArrowheads="1"/>
                        </wps:cNvSpPr>
                        <wps:spPr bwMode="auto">
                          <a:xfrm>
                            <a:off x="4326890" y="1230630"/>
                            <a:ext cx="1841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Serie1</w:t>
                              </w:r>
                            </w:p>
                          </w:txbxContent>
                        </wps:txbx>
                        <wps:bodyPr rot="0" vert="horz" wrap="none" lIns="0" tIns="0" rIns="0" bIns="0" anchor="t" anchorCtr="0" upright="1">
                          <a:spAutoFit/>
                        </wps:bodyPr>
                      </wps:wsp>
                      <wps:wsp>
                        <wps:cNvPr id="1407278561" name="Rectangle 224"/>
                        <wps:cNvSpPr>
                          <a:spLocks noChangeArrowheads="1"/>
                        </wps:cNvSpPr>
                        <wps:spPr bwMode="auto">
                          <a:xfrm rot="18900000">
                            <a:off x="3136900" y="2536825"/>
                            <a:ext cx="12763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696F84">
                              <w:pPr>
                                <w:spacing w:line="240" w:lineRule="auto"/>
                              </w:pPr>
                              <w:r w:rsidRPr="00077B30">
                                <w:rPr>
                                  <w:rFonts w:ascii="Arial" w:hAnsi="Arial" w:cs="Arial"/>
                                  <w:color w:val="000000"/>
                                  <w:sz w:val="10"/>
                                  <w:szCs w:val="10"/>
                                </w:rPr>
                                <w:t>ESP</w:t>
                              </w:r>
                            </w:p>
                          </w:txbxContent>
                        </wps:txbx>
                        <wps:bodyPr rot="0" vert="horz" wrap="none" lIns="0" tIns="0" rIns="0" bIns="0" anchor="t" anchorCtr="0" upright="1">
                          <a:spAutoFit/>
                        </wps:bodyPr>
                      </wps:wsp>
                    </wpc:wpc>
                  </a:graphicData>
                </a:graphic>
              </wp:inline>
            </w:drawing>
          </mc:Choice>
          <mc:Fallback>
            <w:pict>
              <v:group id="Arbetsyta 1" o:spid="_x0000_s1026" editas="canvas" style="width:357pt;height:217.5pt;mso-position-horizontal-relative:char;mso-position-vertical-relative:line" coordsize="45339,27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339;height:27622;visibility:visible;mso-wrap-style:square">
                  <v:fill o:detectmouseclick="t"/>
                  <v:path o:connecttype="none"/>
                </v:shape>
                <v:rect id="Rectangle 116" o:spid="_x0000_s1028" style="position:absolute;left:2305;top:368;width:39693;height:22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" stroked="f"/>
                <v:line id="Line 117" o:spid="_x0000_s1029" style="position:absolute;visibility:visible;mso-wrap-style:square" from="2305,22459" to="41998,2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" strokeweight="0"/>
                <v:line id="Line 118" o:spid="_x0000_s1030" style="position:absolute;visibility:visible;mso-wrap-style:square" from="2305,20008" to="41998,20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" strokeweight="0"/>
                <v:line id="Line 119" o:spid="_x0000_s1031" style="position:absolute;visibility:visible;mso-wrap-style:square" from="2305,17551" to="41998,17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" strokeweight="0"/>
                <v:line id="Line 120" o:spid="_x0000_s1032" style="position:absolute;visibility:visible;mso-wrap-style:square" from="2305,15093" to="41998,15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" strokeweight="0"/>
                <v:line id="Line 121" o:spid="_x0000_s1033" style="position:absolute;visibility:visible;mso-wrap-style:square" from="2305,12636" to="41998,12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" strokeweight="0"/>
                <v:line id="Line 122" o:spid="_x0000_s1034" style="position:absolute;visibility:visible;mso-wrap-style:square" from="2305,10185" to="41998,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" strokeweight="0"/>
                <v:line id="Line 123" o:spid="_x0000_s1035" style="position:absolute;visibility:visible;mso-wrap-style:square" from="2305,7727" to="41998,7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" strokeweight="0"/>
                <v:line id="Line 124" o:spid="_x0000_s1036" style="position:absolute;visibility:visible;mso-wrap-style:square" from="2305,5270" to="41998,5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" strokeweight="0"/>
                <v:line id="Line 125" o:spid="_x0000_s1037" style="position:absolute;visibility:visible;mso-wrap-style:square" from="2305,2825" to="41998,2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" strokeweight="0"/>
                <v:line id="Line 126" o:spid="_x0000_s1038" style="position:absolute;visibility:visible;mso-wrap-style:square" from="2305,368" to="41998,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" strokeweight="0"/>
                <v:rect id="Rectangle 127" o:spid="_x0000_s1039" style="position:absolute;left:2305;top:368;width:39693;height:24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" filled="f" strokecolor="gray" strokeweight=".5pt"/>
                <v:rect id="Rectangle 128" o:spid="_x0000_s1040" style="position:absolute;left:2755;top:3625;width:616;height:21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" fillcolor="#99f" strokeweight=".5pt"/>
                <v:rect id="Rectangle 129" o:spid="_x0000_s1041" style="position:absolute;left:4286;top:7867;width:609;height:17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" fillcolor="#99f" strokeweight=".5pt"/>
                <v:rect id="Rectangle 130" o:spid="_x0000_s1042" style="position:absolute;left:5803;top:8013;width:623;height:16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" fillcolor="#99f" strokeweight=".5pt"/>
                <v:rect id="Rectangle 131" o:spid="_x0000_s1043" style="position:absolute;left:7334;top:8610;width:616;height:16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" fillcolor="#99f" strokeweight=".5pt"/>
                <v:rect id="Rectangle 132" o:spid="_x0000_s1044" style="position:absolute;left:8858;top:11118;width:616;height:13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" fillcolor="#99f" strokeweight=".5pt"/>
                <v:rect id="Rectangle 133" o:spid="_x0000_s1045" style="position:absolute;left:10388;top:11169;width:616;height:13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" fillcolor="#99f" strokeweight=".5pt"/>
                <v:rect id="Rectangle 134" o:spid="_x0000_s1046" style="position:absolute;left:11918;top:11264;width:610;height:13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" fillcolor="#99f" strokeweight=".5pt"/>
                <v:rect id="Rectangle 135" o:spid="_x0000_s1047" style="position:absolute;left:13436;top:11271;width:622;height:13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" fillcolor="#99f" strokeweight=".5pt"/>
                <v:rect id="Rectangle 136" o:spid="_x0000_s1048" style="position:absolute;left:14966;top:11372;width:623;height:13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" fillcolor="#99f" strokeweight=".5pt"/>
                <v:rect id="Rectangle 137" o:spid="_x0000_s1049" style="position:absolute;left:16497;top:11379;width:609;height:13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" fillcolor="#99f" strokeweight=".5pt"/>
                <v:rect id="Rectangle 138" o:spid="_x0000_s1050" style="position:absolute;left:18021;top:11652;width:616;height:13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" fillcolor="#99f" strokeweight=".5pt"/>
                <v:rect id="Rectangle 139" o:spid="_x0000_s1051" style="position:absolute;left:19551;top:11817;width:610;height:13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" fillcolor="#99f" strokeweight=".5pt"/>
                <v:rect id="Rectangle 140" o:spid="_x0000_s1052" style="position:absolute;left:21069;top:11988;width:622;height:12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" fillcolor="#99f" strokeweight=".5pt"/>
                <v:rect id="Rectangle 141" o:spid="_x0000_s1053" style="position:absolute;left:22599;top:11995;width:622;height:1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" fillcolor="#99f" strokeweight=".5pt"/>
                <v:rect id="Rectangle 142" o:spid="_x0000_s1054" style="position:absolute;left:24130;top:12071;width:615;height:12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" fillcolor="#99f" strokeweight=".5pt"/>
                <v:rect id="Rectangle 143" o:spid="_x0000_s1055" style="position:absolute;left:25654;top:12185;width:615;height:12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" fillcolor="#99f" strokeweight=".5pt"/>
                <v:rect id="Rectangle 144" o:spid="_x0000_s1056" style="position:absolute;left:27184;top:12509;width:609;height:1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" fillcolor="#99f" strokeweight=".5pt"/>
                <v:rect id="Rectangle 145" o:spid="_x0000_s1057" style="position:absolute;left:28702;top:12649;width:622;height:1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" fillcolor="#99f" strokeweight=".5pt"/>
                <v:rect id="Rectangle 146" o:spid="_x0000_s1058" style="position:absolute;left:30232;top:12960;width:622;height:1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" fillcolor="#99f" strokeweight=".5pt"/>
                <v:rect id="Rectangle 147" o:spid="_x0000_s1059" style="position:absolute;left:31762;top:13747;width:616;height:1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" fillcolor="#99f" strokeweight=".5pt"/>
                <v:rect id="Rectangle 148" o:spid="_x0000_s1060" style="position:absolute;left:33286;top:14865;width:616;height:10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" fillcolor="#99f" strokeweight=".5pt"/>
                <v:rect id="Rectangle 149" o:spid="_x0000_s1061" style="position:absolute;left:34817;top:15690;width:616;height:9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" fillcolor="#99f" strokeweight=".5pt"/>
                <v:rect id="Rectangle 150" o:spid="_x0000_s1062" style="position:absolute;left:36347;top:16198;width:610;height:8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" fillcolor="#99f" strokeweight=".5pt"/>
                <v:rect id="Rectangle 151" o:spid="_x0000_s1063" style="position:absolute;left:37865;top:16510;width:622;height:8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" fillcolor="#99f" strokeweight=".5pt"/>
                <v:rect id="Rectangle 152" o:spid="_x0000_s1064" style="position:absolute;left:39395;top:20643;width:616;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" fillcolor="#99f" strokeweight=".5pt"/>
                <v:rect id="Rectangle 153" o:spid="_x0000_s1065" style="position:absolute;left:40919;top:21780;width:616;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" fillcolor="#99f" strokeweight=".5pt"/>
                <v:line id="Line 154" o:spid="_x0000_s1066" style="position:absolute;visibility:visible;mso-wrap-style:square" from="2305,368" to="2311,2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" strokeweight="0"/>
                <v:line id="Line 155" o:spid="_x0000_s1067" style="position:absolute;visibility:visible;mso-wrap-style:square" from="2114,24917" to="2305,24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" strokeweight="0"/>
                <v:line id="Line 156" o:spid="_x0000_s1068" style="position:absolute;visibility:visible;mso-wrap-style:square" from="2114,22459" to="2305,2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" strokeweight="0"/>
                <v:line id="Line 157" o:spid="_x0000_s1069" style="position:absolute;visibility:visible;mso-wrap-style:square" from="2114,20008" to="2305,20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" strokeweight="0"/>
                <v:line id="Line 158" o:spid="_x0000_s1070" style="position:absolute;visibility:visible;mso-wrap-style:square" from="2114,17551" to="2305,17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" strokeweight="0"/>
                <v:line id="Line 159" o:spid="_x0000_s1071" style="position:absolute;visibility:visible;mso-wrap-style:square" from="2114,15093" to="2305,15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" strokeweight="0"/>
                <v:line id="Line 160" o:spid="_x0000_s1072" style="position:absolute;visibility:visible;mso-wrap-style:square" from="2114,12636" to="2305,12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" strokeweight="0"/>
                <v:line id="Line 161" o:spid="_x0000_s1073" style="position:absolute;visibility:visible;mso-wrap-style:square" from="2114,10185" to="2305,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" strokeweight="0"/>
                <v:line id="Line 162" o:spid="_x0000_s1074" style="position:absolute;visibility:visible;mso-wrap-style:square" from="2114,7727" to="2305,7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" strokeweight="0"/>
                <v:line id="Line 163" o:spid="_x0000_s1075" style="position:absolute;visibility:visible;mso-wrap-style:square" from="2114,5270" to="2305,5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" strokeweight="0"/>
                <v:line id="Line 164" o:spid="_x0000_s1076" style="position:absolute;visibility:visible;mso-wrap-style:square" from="2114,2825" to="2305,2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" strokeweight="0"/>
                <v:line id="Line 165" o:spid="_x0000_s1077" style="position:absolute;visibility:visible;mso-wrap-style:square" from="2114,368" to="2305,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" strokeweight="0"/>
                <v:line id="Line 166" o:spid="_x0000_s1078" style="position:absolute;visibility:visible;mso-wrap-style:square" from="2305,24917" to="41998,24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" strokeweight="0"/>
                <v:line id="Line 167" o:spid="_x0000_s1079" style="position:absolute;flip:y;visibility:visible;mso-wrap-style:square" from="2305,24917" to="2311,25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" strokeweight="0"/>
                <v:line id="Line 168" o:spid="_x0000_s1080" style="position:absolute;flip:y;visibility:visible;mso-wrap-style:square" from="3835,24917" to="3841,25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" strokeweight="0"/>
                <v:line id="Line 169" o:spid="_x0000_s1081" style="position:absolute;flip:y;visibility:visible;mso-wrap-style:square" from="5353,24917" to="5359,25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" strokeweight="0"/>
                <v:line id="Line 170" o:spid="_x0000_s1082" style="position:absolute;flip:y;visibility:visible;mso-wrap-style:square" from="6883,24917" to="6889,25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" strokeweight="0"/>
                <v:line id="Line 171" o:spid="_x0000_s1083" style="position:absolute;flip:y;visibility:visible;mso-wrap-style:square" from="8407,24917" to="8413,25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" strokeweight="0"/>
                <v:line id="Line 172" o:spid="_x0000_s1084" style="position:absolute;flip:y;visibility:visible;mso-wrap-style:square" from="9937,24917" to="9944,25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" strokeweight="0"/>
                <v:line id="Line 173" o:spid="_x0000_s1085" style="position:absolute;flip:y;visibility:visible;mso-wrap-style:square" from="11468,24917" to="11474,25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" strokeweight="0"/>
                <v:line id="Line 174" o:spid="_x0000_s1086" style="position:absolute;flip:y;visibility:visible;mso-wrap-style:square" from="12985,24917" to="12992,25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" strokeweight="0"/>
                <v:line id="Line 175" o:spid="_x0000_s1087" style="position:absolute;flip:y;visibility:visible;mso-wrap-style:square" from="14516,24917" to="14522,25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" strokeweight="0"/>
                <v:line id="Line 176" o:spid="_x0000_s1088" style="position:absolute;flip:y;visibility:visible;mso-wrap-style:square" from="16046,24917" to="16052,25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" strokeweight="0"/>
                <v:line id="Line 177" o:spid="_x0000_s1089" style="position:absolute;flip:y;visibility:visible;mso-wrap-style:square" from="17570,24917" to="17576,25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" strokeweight="0"/>
                <v:line id="Line 178" o:spid="_x0000_s1090" style="position:absolute;flip:y;visibility:visible;mso-wrap-style:square" from="19100,24917" to="19107,25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" strokeweight="0"/>
                <v:line id="Line 179" o:spid="_x0000_s1091" style="position:absolute;flip:y;visibility:visible;mso-wrap-style:square" from="20618,24917" to="20624,25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" strokeweight="0"/>
                <v:line id="Line 180" o:spid="_x0000_s1092" style="position:absolute;flip:y;visibility:visible;mso-wrap-style:square" from="22148,24917" to="22155,25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" strokeweight="0"/>
                <v:line id="Line 181" o:spid="_x0000_s1093" style="position:absolute;flip:y;visibility:visible;mso-wrap-style:square" from="23679,24917" to="23685,25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" strokeweight="0"/>
                <v:line id="Line 182" o:spid="_x0000_s1094" style="position:absolute;flip:y;visibility:visible;mso-wrap-style:square" from="25203,24917" to="25209,25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" strokeweight="0"/>
                <v:line id="Line 183" o:spid="_x0000_s1095" style="position:absolute;flip:y;visibility:visible;mso-wrap-style:square" from="26733,24917" to="26739,25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" strokeweight="0"/>
                <v:line id="Line 184" o:spid="_x0000_s1096" style="position:absolute;flip:y;visibility:visible;mso-wrap-style:square" from="28251,24917" to="28257,25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" strokeweight="0"/>
                <v:line id="Line 185" o:spid="_x0000_s1097" style="position:absolute;flip:y;visibility:visible;mso-wrap-style:square" from="29781,24917" to="29787,25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" strokeweight="0"/>
                <v:line id="Line 186" o:spid="_x0000_s1098" style="position:absolute;flip:y;visibility:visible;mso-wrap-style:square" from="31311,24917" to="31318,25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" strokeweight="0"/>
                <v:line id="Line 187" o:spid="_x0000_s1099" style="position:absolute;flip:y;visibility:visible;mso-wrap-style:square" from="32835,24917" to="32842,25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" strokeweight="0"/>
                <v:line id="Line 188" o:spid="_x0000_s1100" style="position:absolute;flip:y;visibility:visible;mso-wrap-style:square" from="34366,24917" to="34372,25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" strokeweight="0"/>
                <v:line id="Line 189" o:spid="_x0000_s1101" style="position:absolute;flip:y;visibility:visible;mso-wrap-style:square" from="35896,24917" to="35902,25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" strokeweight="0"/>
                <v:line id="Line 190" o:spid="_x0000_s1102" style="position:absolute;flip:y;visibility:visible;mso-wrap-style:square" from="37414,24917" to="37420,25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" strokeweight="0"/>
                <v:line id="Line 191" o:spid="_x0000_s1103" style="position:absolute;flip:y;visibility:visible;mso-wrap-style:square" from="38944,24917" to="38950,25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" strokeweight="0"/>
                <v:line id="Line 192" o:spid="_x0000_s1104" style="position:absolute;flip:y;visibility:visible;mso-wrap-style:square" from="40468,24917" to="40474,25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" strokeweight="0"/>
                <v:line id="Line 193" o:spid="_x0000_s1105" style="position:absolute;flip:y;visibility:visible;mso-wrap-style:square" from="41998,24917" to="42005,25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" strokeweight="0"/>
                <v:rect id="Rectangle 194" o:spid="_x0000_s1106" style="position:absolute;left:952;top:24549;width:889;height:22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0,0</w:t>
                        </w:r>
                      </w:p>
                    </w:txbxContent>
                  </v:textbox>
                </v:rect>
                <v:rect id="Rectangle 195" o:spid="_x0000_s1107" style="position:absolute;left:596;top:22091;width:1239;height:22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20,0</w:t>
                        </w:r>
                      </w:p>
                    </w:txbxContent>
                  </v:textbox>
                </v:rect>
                <v:rect id="Rectangle 196" o:spid="_x0000_s1108" style="position:absolute;left:596;top:19640;width:1239;height:22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40,0</w:t>
                        </w:r>
                      </w:p>
                    </w:txbxContent>
                  </v:textbox>
                </v:rect>
                <v:rect id="Rectangle 197" o:spid="_x0000_s1109" style="position:absolute;left:596;top:17183;width:1239;height:22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60,0</w:t>
                        </w:r>
                      </w:p>
                    </w:txbxContent>
                  </v:textbox>
                </v:rect>
                <v:rect id="Rectangle 198" o:spid="_x0000_s1110" style="position:absolute;left:596;top:14725;width:1239;height:22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80,0</w:t>
                        </w:r>
                      </w:p>
                    </w:txbxContent>
                  </v:textbox>
                </v:rect>
                <v:rect id="Rectangle 199" o:spid="_x0000_s1111" style="position:absolute;left:247;top:12268;width:1594;height:22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100,0</w:t>
                        </w:r>
                      </w:p>
                    </w:txbxContent>
                  </v:textbox>
                </v:rect>
                <v:rect id="Rectangle 200" o:spid="_x0000_s1112" style="position:absolute;left:247;top:9817;width:1594;height:22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120,0</w:t>
                        </w:r>
                      </w:p>
                    </w:txbxContent>
                  </v:textbox>
                </v:rect>
                <v:rect id="Rectangle 201" o:spid="_x0000_s1113" style="position:absolute;left:247;top:7359;width:1594;height:22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140,0</w:t>
                        </w:r>
                      </w:p>
                    </w:txbxContent>
                  </v:textbox>
                </v:rect>
                <v:rect id="Rectangle 202" o:spid="_x0000_s1114" style="position:absolute;left:247;top:4902;width:1594;height:22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160,0</w:t>
                        </w:r>
                      </w:p>
                    </w:txbxContent>
                  </v:textbox>
                </v:rect>
                <v:rect id="Rectangle 203" o:spid="_x0000_s1115" style="position:absolute;left:247;top:2457;width:1594;height:22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180,0</w:t>
                        </w:r>
                      </w:p>
                    </w:txbxContent>
                  </v:textbox>
                </v:rect>
                <v:rect id="Rectangle 204" o:spid="_x0000_s1116" style="position:absolute;left:247;width:1594;height:22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200,0</w:t>
                        </w:r>
                      </w:p>
                    </w:txbxContent>
                  </v:textbox>
                </v:rect>
                <v:rect id="Rectangle 205" o:spid="_x0000_s1117" style="position:absolute;left:2381;top:24225;width:1238;height:2254;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LUX</w:t>
                        </w:r>
                      </w:p>
                    </w:txbxContent>
                  </v:textbox>
                </v:rect>
                <v:rect id="Rectangle 206" o:spid="_x0000_s1118" style="position:absolute;left:4121;top:25368;width:1308;height:2254;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" filled="f" stroked="f">
                  <v:textbox style="mso-fit-shape-to-text:t" inset="0,0,0,0">
                    <w:txbxContent>
                      <w:p w:rsidR="002A49C5" w:rsidRPr="00077B30" w:rsidRDefault="002A49C5" w:rsidP="00696F84">
                        <w:pPr>
                          <w:spacing w:line="240" w:lineRule="auto"/>
                        </w:pPr>
                        <w:smartTag w:uri="urn:schemas-microsoft-com:office:smarttags" w:element="place">
                          <w:smartTag w:uri="urn:schemas-microsoft-com:office:smarttags" w:element="country-region">
                            <w:r w:rsidRPr="00077B30">
                              <w:rPr>
                                <w:rFonts w:ascii="Arial" w:hAnsi="Arial" w:cs="Arial"/>
                                <w:color w:val="000000"/>
                                <w:sz w:val="10"/>
                                <w:szCs w:val="10"/>
                              </w:rPr>
                              <w:t>USA</w:t>
                            </w:r>
                          </w:smartTag>
                        </w:smartTag>
                      </w:p>
                    </w:txbxContent>
                  </v:textbox>
                </v:rect>
                <v:rect id="Rectangle 207" o:spid="_x0000_s1119" style="position:absolute;left:5219;top:24225;width:1416;height:2254;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NOR</w:t>
                        </w:r>
                      </w:p>
                    </w:txbxContent>
                  </v:textbox>
                </v:rect>
                <v:rect id="Rectangle 208" o:spid="_x0000_s1120" style="position:absolute;left:6635;top:25368;width:1346;height:2254;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CHE</w:t>
                        </w:r>
                      </w:p>
                    </w:txbxContent>
                  </v:textbox>
                </v:rect>
                <v:rect id="Rectangle 209" o:spid="_x0000_s1121" style="position:absolute;left:8274;top:24225;width:1378;height:2254;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GBR</w:t>
                        </w:r>
                      </w:p>
                    </w:txbxContent>
                  </v:textbox>
                </v:rect>
                <v:rect id="Rectangle 210" o:spid="_x0000_s1122" style="position:absolute;left:10115;top:25368;width:1346;height:2254;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DNK</w:t>
                        </w:r>
                      </w:p>
                    </w:txbxContent>
                  </v:textbox>
                </v:rect>
                <v:rect id="Rectangle 211" o:spid="_x0000_s1123" style="position:absolute;left:11461;top:24225;width:1277;height:1524;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AUT</w:t>
                        </w:r>
                      </w:p>
                    </w:txbxContent>
                  </v:textbox>
                </v:rect>
                <v:rect id="Rectangle 212" o:spid="_x0000_s1124" style="position:absolute;left:13271;top:25368;width:1207;height:2254;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BEL</w:t>
                        </w:r>
                      </w:p>
                    </w:txbxContent>
                  </v:textbox>
                </v:rect>
                <v:rect id="Rectangle 213" o:spid="_x0000_s1125" style="position:absolute;left:14478;top:24225;width:1276;height:2254;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NLD</w:t>
                        </w:r>
                      </w:p>
                    </w:txbxContent>
                  </v:textbox>
                </v:rect>
                <v:rect id="Rectangle 214" o:spid="_x0000_s1126" style="position:absolute;left:16148;top:25368;width:1346;height:2254;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CAN</w:t>
                        </w:r>
                      </w:p>
                    </w:txbxContent>
                  </v:textbox>
                </v:rect>
                <v:rect id="Rectangle 215" o:spid="_x0000_s1127" style="position:absolute;left:17494;top:24225;width:1308;height:2254;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AUS</w:t>
                        </w:r>
                      </w:p>
                    </w:txbxContent>
                  </v:textbox>
                </v:rect>
                <v:rect id="Rectangle 216" o:spid="_x0000_s1128" style="position:absolute;left:19062;top:25368;width:1448;height:2254;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SWE</w:t>
                        </w:r>
                      </w:p>
                    </w:txbxContent>
                  </v:textbox>
                </v:rect>
                <v:rect id="Rectangle 217" o:spid="_x0000_s1129" style="position:absolute;left:20758;top:24225;width:959;height:2254;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ISL</w:t>
                        </w:r>
                      </w:p>
                    </w:txbxContent>
                  </v:textbox>
                </v:rect>
                <v:rect id="Rectangle 218" o:spid="_x0000_s1130" style="position:absolute;left:22326;top:25368;width:1200;height:2254;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JPN</w:t>
                        </w:r>
                      </w:p>
                    </w:txbxContent>
                  </v:textbox>
                </v:rect>
                <v:rect id="Rectangle 219" o:spid="_x0000_s1131" style="position:absolute;left:24060;top:24225;width:1276;height:1524;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FRA</w:t>
                        </w:r>
                      </w:p>
                    </w:txbxContent>
                  </v:textbox>
                </v:rect>
                <v:rect id="Rectangle 220" o:spid="_x0000_s1132" style="position:absolute;left:25514;top:25368;width:1029;height:2254;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FIN</w:t>
                        </w:r>
                      </w:p>
                    </w:txbxContent>
                  </v:textbox>
                </v:rect>
                <v:rect id="Rectangle 221" o:spid="_x0000_s1133" style="position:absolute;left:27006;top:24225;width:1346;height:2254;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DEU</w:t>
                        </w:r>
                      </w:p>
                    </w:txbxContent>
                  </v:textbox>
                </v:rect>
                <v:rect id="Rectangle 222" o:spid="_x0000_s1134" style="position:absolute;left:28568;top:25368;width:991;height:2254;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IRL</w:t>
                        </w:r>
                      </w:p>
                    </w:txbxContent>
                  </v:textbox>
                </v:rect>
                <v:rect id="Rectangle 223" o:spid="_x0000_s1135" style="position:absolute;left:30162;top:24225;width:991;height:2254;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ITA</w:t>
                        </w:r>
                      </w:p>
                    </w:txbxContent>
                  </v:textbox>
                </v:rect>
                <v:rect id="Rectangle 225" o:spid="_x0000_s1136" style="position:absolute;left:33185;top:24225;width:1200;height:2254;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NZL</w:t>
                        </w:r>
                      </w:p>
                    </w:txbxContent>
                  </v:textbox>
                </v:rect>
                <v:rect id="Rectangle 226" o:spid="_x0000_s1137" style="position:absolute;left:34175;top:25368;width:1416;height:2254;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GRC</w:t>
                        </w:r>
                      </w:p>
                    </w:txbxContent>
                  </v:textbox>
                </v:rect>
                <v:rect id="Rectangle 227" o:spid="_x0000_s1138" style="position:absolute;left:36023;top:24225;width:1378;height:2254;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KOR</w:t>
                        </w:r>
                      </w:p>
                    </w:txbxContent>
                  </v:textbox>
                </v:rect>
                <v:rect id="Rectangle 228" o:spid="_x0000_s1139" style="position:absolute;left:37934;top:25368;width:1277;height:1524;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PRT</w:t>
                        </w:r>
                      </w:p>
                    </w:txbxContent>
                  </v:textbox>
                </v:rect>
                <v:rect id="Rectangle 229" o:spid="_x0000_s1140" style="position:absolute;left:39039;top:24225;width:1378;height:2254;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MEX</w:t>
                        </w:r>
                      </w:p>
                    </w:txbxContent>
                  </v:textbox>
                </v:rect>
                <v:rect id="Rectangle 230" o:spid="_x0000_s1141" style="position:absolute;left:40919;top:25368;width:1308;height:2254;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TUR</w:t>
                        </w:r>
                      </w:p>
                    </w:txbxContent>
                  </v:textbox>
                </v:rect>
                <v:rect id="Rectangle 231" o:spid="_x0000_s1142" style="position:absolute;left:42519;top:12172;width:2820;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" strokeweight="0"/>
                <v:rect id="Rectangle 232" o:spid="_x0000_s1143" style="position:absolute;left:42729;top:12458;width:387;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" fillcolor="#99f" strokeweight=".5pt"/>
                <v:rect id="Rectangle 233" o:spid="_x0000_s1144" style="position:absolute;left:43268;top:12306;width:1842;height:22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Serie1</w:t>
                        </w:r>
                      </w:p>
                    </w:txbxContent>
                  </v:textbox>
                </v:rect>
                <v:rect id="Rectangle 224" o:spid="_x0000_s1145" style="position:absolute;left:31369;top:25368;width:1276;height:2254;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" filled="f" stroked="f">
                  <v:textbox style="mso-fit-shape-to-text:t" inset="0,0,0,0">
                    <w:txbxContent>
                      <w:p w:rsidR="002A49C5" w:rsidRPr="00077B30" w:rsidRDefault="002A49C5" w:rsidP="00696F84">
                        <w:pPr>
                          <w:spacing w:line="240" w:lineRule="auto"/>
                        </w:pPr>
                        <w:r w:rsidRPr="00077B30">
                          <w:rPr>
                            <w:rFonts w:ascii="Arial" w:hAnsi="Arial" w:cs="Arial"/>
                            <w:color w:val="000000"/>
                            <w:sz w:val="10"/>
                            <w:szCs w:val="10"/>
                          </w:rPr>
                          <w:t>ESP</w:t>
                        </w:r>
                      </w:p>
                    </w:txbxContent>
                  </v:textbox>
                </v:rect>
                <w10:anchorlock/>
              </v:group>
            </w:pict>
          </mc:Fallback>
        </mc:AlternateContent>
      </w:r>
    </w:p>
    <w:p w:rsidR="00F11EF4" w:rsidRPr="00077B30" w:rsidRDefault="003E2292" w:rsidP="00C96ECF">
      <w:pPr>
        <w:spacing w:before="0" w:line="240" w:lineRule="auto"/>
        <w:ind w:left="-760"/>
        <w:rPr>
          <w:sz w:val="16"/>
          <w:szCs w:val="16"/>
        </w:rPr>
      </w:pPr>
      <w:r w:rsidRPr="00077B30">
        <w:rPr>
          <w:sz w:val="16"/>
          <w:szCs w:val="16"/>
        </w:rPr>
        <w:t>Källa: Konjunkturinstitutet</w:t>
      </w:r>
      <w:r w:rsidR="00A80919" w:rsidRPr="00077B30">
        <w:rPr>
          <w:sz w:val="16"/>
          <w:szCs w:val="16"/>
        </w:rPr>
        <w:t>.</w:t>
      </w:r>
    </w:p>
    <w:p w:rsidR="00F11EF4" w:rsidRPr="00077B30" w:rsidRDefault="00F11EF4" w:rsidP="005076D4">
      <w:r w:rsidRPr="00077B30">
        <w:t>Vi har haft snabbare volymtillväxt än omvärlden men värdet av det som pr</w:t>
      </w:r>
      <w:r w:rsidRPr="00077B30">
        <w:t>o</w:t>
      </w:r>
      <w:r w:rsidRPr="00077B30">
        <w:t>ducerats har inte givit oss en relativ standardförbättring. Eftersom BNP också omfattar den offentliga sektorn finns det inget som tyder på att den offentliga verksamheten skulle vara unik. Som också den svenska EU-kommissionären Margot Wallström konstaterat är Sverige inte unikt när det gäller offentlig välfärd.</w:t>
      </w:r>
    </w:p>
    <w:p w:rsidR="00F11EF4" w:rsidRPr="00077B30" w:rsidRDefault="00F11EF4" w:rsidP="00984751">
      <w:pPr>
        <w:pStyle w:val="Normaltindrag"/>
      </w:pPr>
      <w:r w:rsidRPr="00077B30">
        <w:t>Denna inom EU-15-området genomsnittliga position har för Sveriges del varit i stort sett oförändrad sedan 1994. Sverige har legat och ligger fortfara</w:t>
      </w:r>
      <w:r w:rsidRPr="00077B30">
        <w:t>n</w:t>
      </w:r>
      <w:r w:rsidRPr="00077B30">
        <w:t>de på 12</w:t>
      </w:r>
      <w:r w:rsidR="003E2292" w:rsidRPr="00077B30">
        <w:t>–</w:t>
      </w:r>
      <w:r w:rsidRPr="00077B30">
        <w:t>13</w:t>
      </w:r>
      <w:r w:rsidR="003E2292" w:rsidRPr="00077B30">
        <w:t>:e</w:t>
      </w:r>
      <w:r w:rsidRPr="00077B30">
        <w:t xml:space="preserve"> plats i OECD-området och ungefär på </w:t>
      </w:r>
      <w:r w:rsidR="003E2292" w:rsidRPr="00077B30">
        <w:t>8:e</w:t>
      </w:r>
      <w:r w:rsidRPr="00077B30">
        <w:t xml:space="preserve"> plats inom EU</w:t>
      </w:r>
      <w:r w:rsidR="00A80919" w:rsidRPr="00077B30">
        <w:t>-</w:t>
      </w:r>
      <w:r w:rsidRPr="00077B30">
        <w:t xml:space="preserve">15. Detta visar sig också i att lönerna ligger relativt lågt </w:t>
      </w:r>
      <w:r w:rsidR="003E2292" w:rsidRPr="00077B30">
        <w:t>i Sverige för jämförbara yrken.</w:t>
      </w:r>
    </w:p>
    <w:p w:rsidR="00680A6D" w:rsidRPr="00077B30" w:rsidRDefault="00F11EF4" w:rsidP="00984751">
      <w:pPr>
        <w:pStyle w:val="Normaltindrag"/>
      </w:pPr>
      <w:r w:rsidRPr="00077B30">
        <w:t>Sammantaget har lönerna sjun</w:t>
      </w:r>
      <w:r w:rsidR="003E2292" w:rsidRPr="00077B30">
        <w:t>kit i relation till omvärlden.</w:t>
      </w:r>
      <w:r w:rsidRPr="00077B30">
        <w:t xml:space="preserve"> Sverige har fallit från sjätte plats i OECD:s ”lönelig</w:t>
      </w:r>
      <w:r w:rsidR="003E2292" w:rsidRPr="00077B30">
        <w:t>a” på 1970-talet till plats 15.</w:t>
      </w:r>
    </w:p>
    <w:p w:rsidR="00680A6D" w:rsidRPr="00077B30" w:rsidRDefault="003E2292" w:rsidP="00C96ECF">
      <w:pPr>
        <w:pStyle w:val="Tabellochbildrubrik"/>
      </w:pPr>
      <w:r w:rsidRPr="00077B30">
        <w:t xml:space="preserve">Tabell </w:t>
      </w:r>
      <w:r w:rsidR="00A80919" w:rsidRPr="00077B30">
        <w:t>2.</w:t>
      </w:r>
      <w:r w:rsidR="00C96ECF" w:rsidRPr="00077B30">
        <w:t xml:space="preserve"> OECD:s ”</w:t>
      </w:r>
      <w:r w:rsidRPr="00077B30">
        <w:t>löne-liga”</w:t>
      </w:r>
    </w:p>
    <w:p w:rsidR="00680A6D" w:rsidRPr="00077B30" w:rsidRDefault="00680A6D" w:rsidP="00984751">
      <w:pPr>
        <w:keepNext/>
        <w:rPr>
          <w:i/>
          <w:sz w:val="16"/>
          <w:szCs w:val="16"/>
        </w:rPr>
      </w:pPr>
      <w:r w:rsidRPr="00077B30">
        <w:rPr>
          <w:i/>
          <w:sz w:val="16"/>
          <w:szCs w:val="16"/>
        </w:rPr>
        <w:t>Ranking av löner fö</w:t>
      </w:r>
      <w:r w:rsidR="00C96ECF" w:rsidRPr="00077B30">
        <w:rPr>
          <w:i/>
          <w:sz w:val="16"/>
          <w:szCs w:val="16"/>
        </w:rPr>
        <w:t>r år 1970, 1980, 1990 samt 2000</w:t>
      </w:r>
    </w:p>
    <w:tbl>
      <w:tblPr>
        <w:tblW w:w="0" w:type="auto"/>
        <w:tblInd w:w="108" w:type="dxa"/>
        <w:tblLayout w:type="fixed"/>
        <w:tblLook w:val="01E0" w:firstRow="1" w:lastRow="1" w:firstColumn="1" w:lastColumn="1" w:noHBand="0" w:noVBand="0"/>
      </w:tblPr>
      <w:tblGrid>
        <w:gridCol w:w="2552"/>
        <w:gridCol w:w="851"/>
        <w:gridCol w:w="851"/>
        <w:gridCol w:w="851"/>
        <w:gridCol w:w="867"/>
      </w:tblGrid>
      <w:tr w:rsidR="00680A6D" w:rsidRPr="00077B30">
        <w:trPr>
          <w:tblHeader/>
        </w:trPr>
        <w:tc>
          <w:tcPr>
            <w:tcW w:w="2552" w:type="dxa"/>
            <w:tcBorders>
              <w:top w:val="single" w:sz="4" w:space="0" w:color="auto"/>
              <w:bottom w:val="single" w:sz="4" w:space="0" w:color="auto"/>
            </w:tcBorders>
            <w:vAlign w:val="bottom"/>
          </w:tcPr>
          <w:p w:rsidR="00680A6D" w:rsidRPr="00077B30" w:rsidRDefault="00680A6D" w:rsidP="00C96ECF">
            <w:pPr>
              <w:spacing w:before="60" w:line="200" w:lineRule="atLeast"/>
              <w:rPr>
                <w:b/>
                <w:sz w:val="16"/>
                <w:szCs w:val="16"/>
              </w:rPr>
            </w:pPr>
            <w:r w:rsidRPr="00077B30">
              <w:rPr>
                <w:b/>
                <w:sz w:val="16"/>
                <w:szCs w:val="16"/>
              </w:rPr>
              <w:t>Land</w:t>
            </w:r>
          </w:p>
        </w:tc>
        <w:tc>
          <w:tcPr>
            <w:tcW w:w="851" w:type="dxa"/>
            <w:tcBorders>
              <w:top w:val="single" w:sz="4" w:space="0" w:color="auto"/>
              <w:bottom w:val="single" w:sz="4" w:space="0" w:color="auto"/>
            </w:tcBorders>
            <w:vAlign w:val="center"/>
          </w:tcPr>
          <w:p w:rsidR="00680A6D" w:rsidRPr="00077B30" w:rsidRDefault="00680A6D" w:rsidP="00C96ECF">
            <w:pPr>
              <w:spacing w:before="60" w:line="200" w:lineRule="atLeast"/>
              <w:jc w:val="right"/>
              <w:rPr>
                <w:b/>
                <w:sz w:val="16"/>
                <w:szCs w:val="16"/>
              </w:rPr>
            </w:pPr>
            <w:r w:rsidRPr="00077B30">
              <w:rPr>
                <w:b/>
                <w:sz w:val="16"/>
                <w:szCs w:val="16"/>
              </w:rPr>
              <w:t>1970</w:t>
            </w:r>
          </w:p>
        </w:tc>
        <w:tc>
          <w:tcPr>
            <w:tcW w:w="851" w:type="dxa"/>
            <w:tcBorders>
              <w:top w:val="single" w:sz="4" w:space="0" w:color="auto"/>
              <w:bottom w:val="single" w:sz="4" w:space="0" w:color="auto"/>
            </w:tcBorders>
            <w:vAlign w:val="center"/>
          </w:tcPr>
          <w:p w:rsidR="00680A6D" w:rsidRPr="00077B30" w:rsidRDefault="00680A6D" w:rsidP="00C96ECF">
            <w:pPr>
              <w:spacing w:before="60" w:line="200" w:lineRule="atLeast"/>
              <w:jc w:val="right"/>
              <w:rPr>
                <w:b/>
                <w:sz w:val="16"/>
                <w:szCs w:val="16"/>
              </w:rPr>
            </w:pPr>
            <w:r w:rsidRPr="00077B30">
              <w:rPr>
                <w:b/>
                <w:sz w:val="16"/>
                <w:szCs w:val="16"/>
              </w:rPr>
              <w:t>1980</w:t>
            </w:r>
          </w:p>
        </w:tc>
        <w:tc>
          <w:tcPr>
            <w:tcW w:w="851" w:type="dxa"/>
            <w:tcBorders>
              <w:top w:val="single" w:sz="4" w:space="0" w:color="auto"/>
              <w:bottom w:val="single" w:sz="4" w:space="0" w:color="auto"/>
            </w:tcBorders>
            <w:vAlign w:val="center"/>
          </w:tcPr>
          <w:p w:rsidR="00680A6D" w:rsidRPr="00077B30" w:rsidRDefault="00680A6D" w:rsidP="00C96ECF">
            <w:pPr>
              <w:spacing w:before="60" w:line="200" w:lineRule="atLeast"/>
              <w:jc w:val="right"/>
              <w:rPr>
                <w:b/>
                <w:sz w:val="16"/>
                <w:szCs w:val="16"/>
              </w:rPr>
            </w:pPr>
            <w:r w:rsidRPr="00077B30">
              <w:rPr>
                <w:b/>
                <w:sz w:val="16"/>
                <w:szCs w:val="16"/>
              </w:rPr>
              <w:t>1990</w:t>
            </w:r>
          </w:p>
        </w:tc>
        <w:tc>
          <w:tcPr>
            <w:tcW w:w="867" w:type="dxa"/>
            <w:tcBorders>
              <w:top w:val="single" w:sz="4" w:space="0" w:color="auto"/>
              <w:bottom w:val="single" w:sz="4" w:space="0" w:color="auto"/>
            </w:tcBorders>
            <w:vAlign w:val="center"/>
          </w:tcPr>
          <w:p w:rsidR="00680A6D" w:rsidRPr="00077B30" w:rsidRDefault="00680A6D" w:rsidP="00C96ECF">
            <w:pPr>
              <w:spacing w:before="60" w:line="200" w:lineRule="atLeast"/>
              <w:jc w:val="right"/>
              <w:rPr>
                <w:b/>
                <w:sz w:val="16"/>
                <w:szCs w:val="16"/>
              </w:rPr>
            </w:pPr>
            <w:r w:rsidRPr="00077B30">
              <w:rPr>
                <w:b/>
                <w:sz w:val="16"/>
                <w:szCs w:val="16"/>
              </w:rPr>
              <w:t>2000</w:t>
            </w:r>
          </w:p>
        </w:tc>
      </w:tr>
      <w:tr w:rsidR="00680A6D" w:rsidRPr="00077B30">
        <w:tc>
          <w:tcPr>
            <w:tcW w:w="2552" w:type="dxa"/>
            <w:tcBorders>
              <w:top w:val="single" w:sz="4" w:space="0" w:color="auto"/>
            </w:tcBorders>
            <w:vAlign w:val="bottom"/>
          </w:tcPr>
          <w:p w:rsidR="00680A6D" w:rsidRPr="00077B30" w:rsidRDefault="00680A6D" w:rsidP="00C96ECF">
            <w:pPr>
              <w:spacing w:before="60" w:line="200" w:lineRule="atLeast"/>
              <w:rPr>
                <w:sz w:val="16"/>
                <w:szCs w:val="16"/>
              </w:rPr>
            </w:pPr>
            <w:r w:rsidRPr="00077B30">
              <w:rPr>
                <w:sz w:val="16"/>
                <w:szCs w:val="16"/>
              </w:rPr>
              <w:t>USA</w:t>
            </w:r>
          </w:p>
        </w:tc>
        <w:tc>
          <w:tcPr>
            <w:tcW w:w="851" w:type="dxa"/>
            <w:tcBorders>
              <w:top w:val="single" w:sz="4" w:space="0" w:color="auto"/>
            </w:tcBorders>
            <w:vAlign w:val="center"/>
          </w:tcPr>
          <w:p w:rsidR="00680A6D" w:rsidRPr="00077B30" w:rsidRDefault="00680A6D" w:rsidP="00C96ECF">
            <w:pPr>
              <w:spacing w:before="60" w:line="200" w:lineRule="atLeast"/>
              <w:jc w:val="right"/>
              <w:rPr>
                <w:sz w:val="16"/>
                <w:szCs w:val="16"/>
              </w:rPr>
            </w:pPr>
            <w:r w:rsidRPr="00077B30">
              <w:rPr>
                <w:sz w:val="16"/>
                <w:szCs w:val="16"/>
              </w:rPr>
              <w:t>1</w:t>
            </w:r>
          </w:p>
        </w:tc>
        <w:tc>
          <w:tcPr>
            <w:tcW w:w="851" w:type="dxa"/>
            <w:tcBorders>
              <w:top w:val="single" w:sz="4" w:space="0" w:color="auto"/>
            </w:tcBorders>
            <w:vAlign w:val="center"/>
          </w:tcPr>
          <w:p w:rsidR="00680A6D" w:rsidRPr="00077B30" w:rsidRDefault="00680A6D" w:rsidP="00C96ECF">
            <w:pPr>
              <w:spacing w:before="60" w:line="200" w:lineRule="atLeast"/>
              <w:jc w:val="right"/>
              <w:rPr>
                <w:sz w:val="16"/>
                <w:szCs w:val="16"/>
              </w:rPr>
            </w:pPr>
            <w:r w:rsidRPr="00077B30">
              <w:rPr>
                <w:sz w:val="16"/>
                <w:szCs w:val="16"/>
              </w:rPr>
              <w:t>1</w:t>
            </w:r>
          </w:p>
        </w:tc>
        <w:tc>
          <w:tcPr>
            <w:tcW w:w="851" w:type="dxa"/>
            <w:tcBorders>
              <w:top w:val="single" w:sz="4" w:space="0" w:color="auto"/>
            </w:tcBorders>
            <w:vAlign w:val="center"/>
          </w:tcPr>
          <w:p w:rsidR="00680A6D" w:rsidRPr="00077B30" w:rsidRDefault="00680A6D" w:rsidP="00C96ECF">
            <w:pPr>
              <w:spacing w:before="60" w:line="200" w:lineRule="atLeast"/>
              <w:jc w:val="right"/>
              <w:rPr>
                <w:sz w:val="16"/>
                <w:szCs w:val="16"/>
              </w:rPr>
            </w:pPr>
            <w:r w:rsidRPr="00077B30">
              <w:rPr>
                <w:sz w:val="16"/>
                <w:szCs w:val="16"/>
              </w:rPr>
              <w:t>1</w:t>
            </w:r>
          </w:p>
        </w:tc>
        <w:tc>
          <w:tcPr>
            <w:tcW w:w="867" w:type="dxa"/>
            <w:tcBorders>
              <w:top w:val="single" w:sz="4" w:space="0" w:color="auto"/>
            </w:tcBorders>
            <w:vAlign w:val="center"/>
          </w:tcPr>
          <w:p w:rsidR="00680A6D" w:rsidRPr="00077B30" w:rsidRDefault="00680A6D" w:rsidP="00C96ECF">
            <w:pPr>
              <w:spacing w:before="60" w:line="200" w:lineRule="atLeast"/>
              <w:jc w:val="right"/>
              <w:rPr>
                <w:sz w:val="16"/>
                <w:szCs w:val="16"/>
              </w:rPr>
            </w:pPr>
            <w:r w:rsidRPr="00077B30">
              <w:rPr>
                <w:sz w:val="16"/>
                <w:szCs w:val="16"/>
              </w:rPr>
              <w:t>1</w:t>
            </w:r>
          </w:p>
        </w:tc>
      </w:tr>
      <w:tr w:rsidR="00680A6D" w:rsidRPr="00077B30">
        <w:tc>
          <w:tcPr>
            <w:tcW w:w="2552" w:type="dxa"/>
            <w:vAlign w:val="bottom"/>
          </w:tcPr>
          <w:p w:rsidR="00680A6D" w:rsidRPr="00077B30" w:rsidRDefault="00680A6D" w:rsidP="00C96ECF">
            <w:pPr>
              <w:spacing w:before="60" w:line="200" w:lineRule="atLeast"/>
              <w:rPr>
                <w:sz w:val="16"/>
                <w:szCs w:val="16"/>
              </w:rPr>
            </w:pPr>
            <w:r w:rsidRPr="00077B30">
              <w:rPr>
                <w:sz w:val="16"/>
                <w:szCs w:val="16"/>
              </w:rPr>
              <w:t>Kanada</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2</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2</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3</w:t>
            </w:r>
          </w:p>
        </w:tc>
        <w:tc>
          <w:tcPr>
            <w:tcW w:w="867" w:type="dxa"/>
            <w:vAlign w:val="center"/>
          </w:tcPr>
          <w:p w:rsidR="00680A6D" w:rsidRPr="00077B30" w:rsidRDefault="00680A6D" w:rsidP="00C96ECF">
            <w:pPr>
              <w:spacing w:before="60" w:line="200" w:lineRule="atLeast"/>
              <w:jc w:val="right"/>
              <w:rPr>
                <w:sz w:val="16"/>
                <w:szCs w:val="16"/>
              </w:rPr>
            </w:pPr>
            <w:r w:rsidRPr="00077B30">
              <w:rPr>
                <w:sz w:val="16"/>
                <w:szCs w:val="16"/>
              </w:rPr>
              <w:t>2</w:t>
            </w:r>
          </w:p>
        </w:tc>
      </w:tr>
      <w:tr w:rsidR="00680A6D" w:rsidRPr="00077B30">
        <w:tc>
          <w:tcPr>
            <w:tcW w:w="2552" w:type="dxa"/>
            <w:vAlign w:val="bottom"/>
          </w:tcPr>
          <w:p w:rsidR="00680A6D" w:rsidRPr="00077B30" w:rsidRDefault="00680A6D" w:rsidP="00C96ECF">
            <w:pPr>
              <w:spacing w:before="60" w:line="200" w:lineRule="atLeast"/>
              <w:rPr>
                <w:sz w:val="16"/>
                <w:szCs w:val="16"/>
              </w:rPr>
            </w:pPr>
            <w:r w:rsidRPr="00077B30">
              <w:rPr>
                <w:sz w:val="16"/>
                <w:szCs w:val="16"/>
              </w:rPr>
              <w:t>Australien</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3</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5</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7</w:t>
            </w:r>
          </w:p>
        </w:tc>
        <w:tc>
          <w:tcPr>
            <w:tcW w:w="867" w:type="dxa"/>
            <w:vAlign w:val="center"/>
          </w:tcPr>
          <w:p w:rsidR="00680A6D" w:rsidRPr="00077B30" w:rsidRDefault="00680A6D" w:rsidP="00C96ECF">
            <w:pPr>
              <w:spacing w:before="60" w:line="200" w:lineRule="atLeast"/>
              <w:jc w:val="right"/>
              <w:rPr>
                <w:sz w:val="16"/>
                <w:szCs w:val="16"/>
              </w:rPr>
            </w:pPr>
            <w:r w:rsidRPr="00077B30">
              <w:rPr>
                <w:sz w:val="16"/>
                <w:szCs w:val="16"/>
              </w:rPr>
              <w:t>3</w:t>
            </w:r>
          </w:p>
        </w:tc>
      </w:tr>
      <w:tr w:rsidR="00680A6D" w:rsidRPr="00077B30">
        <w:tc>
          <w:tcPr>
            <w:tcW w:w="2552" w:type="dxa"/>
            <w:vAlign w:val="bottom"/>
          </w:tcPr>
          <w:p w:rsidR="00680A6D" w:rsidRPr="00077B30" w:rsidRDefault="00680A6D" w:rsidP="00C96ECF">
            <w:pPr>
              <w:spacing w:before="60" w:line="200" w:lineRule="atLeast"/>
              <w:rPr>
                <w:sz w:val="16"/>
                <w:szCs w:val="16"/>
              </w:rPr>
            </w:pPr>
            <w:r w:rsidRPr="00077B30">
              <w:rPr>
                <w:sz w:val="16"/>
                <w:szCs w:val="16"/>
              </w:rPr>
              <w:t>Irland</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8</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4</w:t>
            </w:r>
          </w:p>
        </w:tc>
        <w:tc>
          <w:tcPr>
            <w:tcW w:w="867" w:type="dxa"/>
            <w:vAlign w:val="center"/>
          </w:tcPr>
          <w:p w:rsidR="00680A6D" w:rsidRPr="00077B30" w:rsidRDefault="00680A6D" w:rsidP="00C96ECF">
            <w:pPr>
              <w:spacing w:before="60" w:line="200" w:lineRule="atLeast"/>
              <w:jc w:val="right"/>
              <w:rPr>
                <w:sz w:val="16"/>
                <w:szCs w:val="16"/>
              </w:rPr>
            </w:pPr>
            <w:r w:rsidRPr="00077B30">
              <w:rPr>
                <w:sz w:val="16"/>
                <w:szCs w:val="16"/>
              </w:rPr>
              <w:t>4</w:t>
            </w:r>
          </w:p>
        </w:tc>
      </w:tr>
      <w:tr w:rsidR="00680A6D" w:rsidRPr="00077B30">
        <w:tc>
          <w:tcPr>
            <w:tcW w:w="2552" w:type="dxa"/>
            <w:vAlign w:val="bottom"/>
          </w:tcPr>
          <w:p w:rsidR="00680A6D" w:rsidRPr="00077B30" w:rsidRDefault="00680A6D" w:rsidP="00C96ECF">
            <w:pPr>
              <w:spacing w:before="60" w:line="200" w:lineRule="atLeast"/>
              <w:rPr>
                <w:sz w:val="16"/>
                <w:szCs w:val="16"/>
              </w:rPr>
            </w:pPr>
            <w:r w:rsidRPr="00077B30">
              <w:rPr>
                <w:sz w:val="16"/>
                <w:szCs w:val="16"/>
              </w:rPr>
              <w:t>Belgien</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9</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4</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5</w:t>
            </w:r>
          </w:p>
        </w:tc>
        <w:tc>
          <w:tcPr>
            <w:tcW w:w="867" w:type="dxa"/>
            <w:vAlign w:val="center"/>
          </w:tcPr>
          <w:p w:rsidR="00680A6D" w:rsidRPr="00077B30" w:rsidRDefault="00680A6D" w:rsidP="00C96ECF">
            <w:pPr>
              <w:spacing w:before="60" w:line="200" w:lineRule="atLeast"/>
              <w:jc w:val="right"/>
              <w:rPr>
                <w:sz w:val="16"/>
                <w:szCs w:val="16"/>
              </w:rPr>
            </w:pPr>
            <w:r w:rsidRPr="00077B30">
              <w:rPr>
                <w:sz w:val="16"/>
                <w:szCs w:val="16"/>
              </w:rPr>
              <w:t>5</w:t>
            </w:r>
          </w:p>
        </w:tc>
      </w:tr>
      <w:tr w:rsidR="00680A6D" w:rsidRPr="00077B30">
        <w:tc>
          <w:tcPr>
            <w:tcW w:w="2552" w:type="dxa"/>
            <w:vAlign w:val="bottom"/>
          </w:tcPr>
          <w:p w:rsidR="00680A6D" w:rsidRPr="00077B30" w:rsidRDefault="00680A6D" w:rsidP="00C96ECF">
            <w:pPr>
              <w:spacing w:before="60" w:line="200" w:lineRule="atLeast"/>
              <w:rPr>
                <w:sz w:val="16"/>
                <w:szCs w:val="16"/>
              </w:rPr>
            </w:pPr>
            <w:r w:rsidRPr="00077B30">
              <w:rPr>
                <w:sz w:val="16"/>
                <w:szCs w:val="16"/>
              </w:rPr>
              <w:t>Nederländerna</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5</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3</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2</w:t>
            </w:r>
          </w:p>
        </w:tc>
        <w:tc>
          <w:tcPr>
            <w:tcW w:w="867" w:type="dxa"/>
            <w:vAlign w:val="center"/>
          </w:tcPr>
          <w:p w:rsidR="00680A6D" w:rsidRPr="00077B30" w:rsidRDefault="00680A6D" w:rsidP="00C96ECF">
            <w:pPr>
              <w:spacing w:before="60" w:line="200" w:lineRule="atLeast"/>
              <w:jc w:val="right"/>
              <w:rPr>
                <w:sz w:val="16"/>
                <w:szCs w:val="16"/>
              </w:rPr>
            </w:pPr>
            <w:r w:rsidRPr="00077B30">
              <w:rPr>
                <w:sz w:val="16"/>
                <w:szCs w:val="16"/>
              </w:rPr>
              <w:t>6</w:t>
            </w:r>
          </w:p>
        </w:tc>
      </w:tr>
      <w:tr w:rsidR="00680A6D" w:rsidRPr="00077B30">
        <w:tc>
          <w:tcPr>
            <w:tcW w:w="2552" w:type="dxa"/>
            <w:vAlign w:val="bottom"/>
          </w:tcPr>
          <w:p w:rsidR="00680A6D" w:rsidRPr="00077B30" w:rsidRDefault="00680A6D" w:rsidP="00C96ECF">
            <w:pPr>
              <w:spacing w:before="60" w:line="200" w:lineRule="atLeast"/>
              <w:rPr>
                <w:sz w:val="16"/>
                <w:szCs w:val="16"/>
              </w:rPr>
            </w:pPr>
            <w:r w:rsidRPr="00077B30">
              <w:rPr>
                <w:sz w:val="16"/>
                <w:szCs w:val="16"/>
              </w:rPr>
              <w:t xml:space="preserve">Danmark </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4</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6</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9</w:t>
            </w:r>
          </w:p>
        </w:tc>
        <w:tc>
          <w:tcPr>
            <w:tcW w:w="867" w:type="dxa"/>
            <w:vAlign w:val="center"/>
          </w:tcPr>
          <w:p w:rsidR="00680A6D" w:rsidRPr="00077B30" w:rsidRDefault="00680A6D" w:rsidP="00C96ECF">
            <w:pPr>
              <w:spacing w:before="60" w:line="200" w:lineRule="atLeast"/>
              <w:jc w:val="right"/>
              <w:rPr>
                <w:sz w:val="16"/>
                <w:szCs w:val="16"/>
              </w:rPr>
            </w:pPr>
            <w:r w:rsidRPr="00077B30">
              <w:rPr>
                <w:sz w:val="16"/>
                <w:szCs w:val="16"/>
              </w:rPr>
              <w:t>7</w:t>
            </w:r>
          </w:p>
        </w:tc>
      </w:tr>
      <w:tr w:rsidR="00680A6D" w:rsidRPr="00077B30">
        <w:tc>
          <w:tcPr>
            <w:tcW w:w="2552" w:type="dxa"/>
            <w:vAlign w:val="bottom"/>
          </w:tcPr>
          <w:p w:rsidR="00680A6D" w:rsidRPr="00077B30" w:rsidRDefault="00680A6D" w:rsidP="00C96ECF">
            <w:pPr>
              <w:spacing w:before="60" w:line="200" w:lineRule="atLeast"/>
              <w:rPr>
                <w:sz w:val="16"/>
                <w:szCs w:val="16"/>
              </w:rPr>
            </w:pPr>
            <w:r w:rsidRPr="00077B30">
              <w:rPr>
                <w:sz w:val="16"/>
                <w:szCs w:val="16"/>
              </w:rPr>
              <w:t>Japan</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10</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9</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6</w:t>
            </w:r>
          </w:p>
        </w:tc>
        <w:tc>
          <w:tcPr>
            <w:tcW w:w="867" w:type="dxa"/>
            <w:vAlign w:val="center"/>
          </w:tcPr>
          <w:p w:rsidR="00680A6D" w:rsidRPr="00077B30" w:rsidRDefault="00680A6D" w:rsidP="00C96ECF">
            <w:pPr>
              <w:spacing w:before="60" w:line="200" w:lineRule="atLeast"/>
              <w:jc w:val="right"/>
              <w:rPr>
                <w:sz w:val="16"/>
                <w:szCs w:val="16"/>
              </w:rPr>
            </w:pPr>
            <w:r w:rsidRPr="00077B30">
              <w:rPr>
                <w:sz w:val="16"/>
                <w:szCs w:val="16"/>
              </w:rPr>
              <w:t>8</w:t>
            </w:r>
          </w:p>
        </w:tc>
      </w:tr>
      <w:tr w:rsidR="00680A6D" w:rsidRPr="00077B30">
        <w:tc>
          <w:tcPr>
            <w:tcW w:w="2552" w:type="dxa"/>
            <w:vAlign w:val="bottom"/>
          </w:tcPr>
          <w:p w:rsidR="00680A6D" w:rsidRPr="00077B30" w:rsidRDefault="00680A6D" w:rsidP="00C96ECF">
            <w:pPr>
              <w:spacing w:before="60" w:line="200" w:lineRule="atLeast"/>
              <w:rPr>
                <w:sz w:val="16"/>
                <w:szCs w:val="16"/>
              </w:rPr>
            </w:pPr>
            <w:r w:rsidRPr="00077B30">
              <w:rPr>
                <w:sz w:val="16"/>
                <w:szCs w:val="16"/>
              </w:rPr>
              <w:t>Storbritannien</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12</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14</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10</w:t>
            </w:r>
          </w:p>
        </w:tc>
        <w:tc>
          <w:tcPr>
            <w:tcW w:w="867" w:type="dxa"/>
            <w:vAlign w:val="center"/>
          </w:tcPr>
          <w:p w:rsidR="00680A6D" w:rsidRPr="00077B30" w:rsidRDefault="00680A6D" w:rsidP="00C96ECF">
            <w:pPr>
              <w:spacing w:before="60" w:line="200" w:lineRule="atLeast"/>
              <w:jc w:val="right"/>
              <w:rPr>
                <w:sz w:val="16"/>
                <w:szCs w:val="16"/>
              </w:rPr>
            </w:pPr>
            <w:r w:rsidRPr="00077B30">
              <w:rPr>
                <w:sz w:val="16"/>
                <w:szCs w:val="16"/>
              </w:rPr>
              <w:t>9</w:t>
            </w:r>
          </w:p>
        </w:tc>
      </w:tr>
      <w:tr w:rsidR="00680A6D" w:rsidRPr="00077B30">
        <w:tc>
          <w:tcPr>
            <w:tcW w:w="2552" w:type="dxa"/>
            <w:vAlign w:val="bottom"/>
          </w:tcPr>
          <w:p w:rsidR="00680A6D" w:rsidRPr="00077B30" w:rsidRDefault="00680A6D" w:rsidP="00C96ECF">
            <w:pPr>
              <w:spacing w:before="60" w:line="200" w:lineRule="atLeast"/>
              <w:rPr>
                <w:sz w:val="16"/>
                <w:szCs w:val="16"/>
              </w:rPr>
            </w:pPr>
            <w:r w:rsidRPr="00077B30">
              <w:rPr>
                <w:sz w:val="16"/>
                <w:szCs w:val="16"/>
              </w:rPr>
              <w:t>Norge</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8</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11</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14</w:t>
            </w:r>
          </w:p>
        </w:tc>
        <w:tc>
          <w:tcPr>
            <w:tcW w:w="867" w:type="dxa"/>
            <w:vAlign w:val="center"/>
          </w:tcPr>
          <w:p w:rsidR="00680A6D" w:rsidRPr="00077B30" w:rsidRDefault="00680A6D" w:rsidP="00C96ECF">
            <w:pPr>
              <w:spacing w:before="60" w:line="200" w:lineRule="atLeast"/>
              <w:jc w:val="right"/>
              <w:rPr>
                <w:sz w:val="16"/>
                <w:szCs w:val="16"/>
              </w:rPr>
            </w:pPr>
            <w:r w:rsidRPr="00077B30">
              <w:rPr>
                <w:sz w:val="16"/>
                <w:szCs w:val="16"/>
              </w:rPr>
              <w:t>10</w:t>
            </w:r>
          </w:p>
        </w:tc>
      </w:tr>
      <w:tr w:rsidR="00680A6D" w:rsidRPr="00077B30">
        <w:tc>
          <w:tcPr>
            <w:tcW w:w="2552" w:type="dxa"/>
            <w:vAlign w:val="bottom"/>
          </w:tcPr>
          <w:p w:rsidR="00680A6D" w:rsidRPr="00077B30" w:rsidRDefault="00680A6D" w:rsidP="00C96ECF">
            <w:pPr>
              <w:spacing w:before="60" w:line="200" w:lineRule="atLeast"/>
              <w:rPr>
                <w:sz w:val="16"/>
                <w:szCs w:val="16"/>
              </w:rPr>
            </w:pPr>
            <w:r w:rsidRPr="00077B30">
              <w:rPr>
                <w:sz w:val="16"/>
                <w:szCs w:val="16"/>
              </w:rPr>
              <w:t>Österrike</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13</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12</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12</w:t>
            </w:r>
          </w:p>
        </w:tc>
        <w:tc>
          <w:tcPr>
            <w:tcW w:w="867" w:type="dxa"/>
            <w:vAlign w:val="center"/>
          </w:tcPr>
          <w:p w:rsidR="00680A6D" w:rsidRPr="00077B30" w:rsidRDefault="00680A6D" w:rsidP="00C96ECF">
            <w:pPr>
              <w:spacing w:before="60" w:line="200" w:lineRule="atLeast"/>
              <w:jc w:val="right"/>
              <w:rPr>
                <w:sz w:val="16"/>
                <w:szCs w:val="16"/>
              </w:rPr>
            </w:pPr>
            <w:r w:rsidRPr="00077B30">
              <w:rPr>
                <w:sz w:val="16"/>
                <w:szCs w:val="16"/>
              </w:rPr>
              <w:t>11</w:t>
            </w:r>
          </w:p>
        </w:tc>
      </w:tr>
      <w:tr w:rsidR="00680A6D" w:rsidRPr="00077B30">
        <w:tc>
          <w:tcPr>
            <w:tcW w:w="2552" w:type="dxa"/>
            <w:vAlign w:val="bottom"/>
          </w:tcPr>
          <w:p w:rsidR="00680A6D" w:rsidRPr="00077B30" w:rsidRDefault="00680A6D" w:rsidP="00C96ECF">
            <w:pPr>
              <w:spacing w:before="60" w:line="200" w:lineRule="atLeast"/>
              <w:rPr>
                <w:sz w:val="16"/>
                <w:szCs w:val="16"/>
              </w:rPr>
            </w:pPr>
            <w:r w:rsidRPr="00077B30">
              <w:rPr>
                <w:sz w:val="16"/>
                <w:szCs w:val="16"/>
              </w:rPr>
              <w:t>Frankrike</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11</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10</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11</w:t>
            </w:r>
          </w:p>
        </w:tc>
        <w:tc>
          <w:tcPr>
            <w:tcW w:w="867" w:type="dxa"/>
            <w:vAlign w:val="center"/>
          </w:tcPr>
          <w:p w:rsidR="00680A6D" w:rsidRPr="00077B30" w:rsidRDefault="00680A6D" w:rsidP="00C96ECF">
            <w:pPr>
              <w:spacing w:before="60" w:line="200" w:lineRule="atLeast"/>
              <w:jc w:val="right"/>
              <w:rPr>
                <w:sz w:val="16"/>
                <w:szCs w:val="16"/>
              </w:rPr>
            </w:pPr>
            <w:r w:rsidRPr="00077B30">
              <w:rPr>
                <w:sz w:val="16"/>
                <w:szCs w:val="16"/>
              </w:rPr>
              <w:t>12</w:t>
            </w:r>
          </w:p>
        </w:tc>
      </w:tr>
      <w:tr w:rsidR="00680A6D" w:rsidRPr="00077B30">
        <w:tc>
          <w:tcPr>
            <w:tcW w:w="2552" w:type="dxa"/>
            <w:vAlign w:val="bottom"/>
          </w:tcPr>
          <w:p w:rsidR="00680A6D" w:rsidRPr="00077B30" w:rsidRDefault="00680A6D" w:rsidP="00C96ECF">
            <w:pPr>
              <w:spacing w:before="60" w:line="200" w:lineRule="atLeast"/>
              <w:rPr>
                <w:sz w:val="16"/>
                <w:szCs w:val="16"/>
              </w:rPr>
            </w:pPr>
            <w:r w:rsidRPr="00077B30">
              <w:rPr>
                <w:sz w:val="16"/>
                <w:szCs w:val="16"/>
              </w:rPr>
              <w:t>Tyskland</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7</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7</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8</w:t>
            </w:r>
          </w:p>
        </w:tc>
        <w:tc>
          <w:tcPr>
            <w:tcW w:w="867" w:type="dxa"/>
            <w:vAlign w:val="center"/>
          </w:tcPr>
          <w:p w:rsidR="00680A6D" w:rsidRPr="00077B30" w:rsidRDefault="00680A6D" w:rsidP="00C96ECF">
            <w:pPr>
              <w:spacing w:before="60" w:line="200" w:lineRule="atLeast"/>
              <w:jc w:val="right"/>
              <w:rPr>
                <w:sz w:val="16"/>
                <w:szCs w:val="16"/>
              </w:rPr>
            </w:pPr>
            <w:r w:rsidRPr="00077B30">
              <w:rPr>
                <w:sz w:val="16"/>
                <w:szCs w:val="16"/>
              </w:rPr>
              <w:t>13</w:t>
            </w:r>
          </w:p>
        </w:tc>
      </w:tr>
      <w:tr w:rsidR="00680A6D" w:rsidRPr="00077B30">
        <w:tc>
          <w:tcPr>
            <w:tcW w:w="2552" w:type="dxa"/>
            <w:vAlign w:val="bottom"/>
          </w:tcPr>
          <w:p w:rsidR="00680A6D" w:rsidRPr="00077B30" w:rsidRDefault="00680A6D" w:rsidP="00C96ECF">
            <w:pPr>
              <w:spacing w:before="60" w:line="200" w:lineRule="atLeast"/>
              <w:rPr>
                <w:sz w:val="16"/>
                <w:szCs w:val="16"/>
              </w:rPr>
            </w:pPr>
            <w:r w:rsidRPr="00077B30">
              <w:rPr>
                <w:sz w:val="16"/>
                <w:szCs w:val="16"/>
              </w:rPr>
              <w:t>Finland</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15</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16</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13</w:t>
            </w:r>
          </w:p>
        </w:tc>
        <w:tc>
          <w:tcPr>
            <w:tcW w:w="867" w:type="dxa"/>
            <w:vAlign w:val="center"/>
          </w:tcPr>
          <w:p w:rsidR="00680A6D" w:rsidRPr="00077B30" w:rsidRDefault="00680A6D" w:rsidP="00C96ECF">
            <w:pPr>
              <w:spacing w:before="60" w:line="200" w:lineRule="atLeast"/>
              <w:jc w:val="right"/>
              <w:rPr>
                <w:sz w:val="16"/>
                <w:szCs w:val="16"/>
              </w:rPr>
            </w:pPr>
            <w:r w:rsidRPr="00077B30">
              <w:rPr>
                <w:sz w:val="16"/>
                <w:szCs w:val="16"/>
              </w:rPr>
              <w:t>14</w:t>
            </w:r>
          </w:p>
        </w:tc>
      </w:tr>
      <w:tr w:rsidR="00680A6D" w:rsidRPr="00077B30">
        <w:tc>
          <w:tcPr>
            <w:tcW w:w="2552" w:type="dxa"/>
            <w:vAlign w:val="bottom"/>
          </w:tcPr>
          <w:p w:rsidR="00680A6D" w:rsidRPr="00077B30" w:rsidRDefault="00680A6D" w:rsidP="00C96ECF">
            <w:pPr>
              <w:spacing w:before="60" w:line="200" w:lineRule="atLeast"/>
              <w:rPr>
                <w:b/>
                <w:sz w:val="16"/>
                <w:szCs w:val="16"/>
              </w:rPr>
            </w:pPr>
            <w:r w:rsidRPr="00077B30">
              <w:rPr>
                <w:b/>
                <w:sz w:val="16"/>
                <w:szCs w:val="16"/>
              </w:rPr>
              <w:t>Sverige</w:t>
            </w:r>
          </w:p>
        </w:tc>
        <w:tc>
          <w:tcPr>
            <w:tcW w:w="851" w:type="dxa"/>
            <w:vAlign w:val="center"/>
          </w:tcPr>
          <w:p w:rsidR="00680A6D" w:rsidRPr="00077B30" w:rsidRDefault="00680A6D" w:rsidP="00C96ECF">
            <w:pPr>
              <w:spacing w:before="60" w:line="200" w:lineRule="atLeast"/>
              <w:jc w:val="right"/>
              <w:rPr>
                <w:b/>
                <w:sz w:val="16"/>
                <w:szCs w:val="16"/>
              </w:rPr>
            </w:pPr>
            <w:r w:rsidRPr="00077B30">
              <w:rPr>
                <w:b/>
                <w:sz w:val="16"/>
                <w:szCs w:val="16"/>
              </w:rPr>
              <w:t>6</w:t>
            </w:r>
          </w:p>
        </w:tc>
        <w:tc>
          <w:tcPr>
            <w:tcW w:w="851" w:type="dxa"/>
            <w:vAlign w:val="center"/>
          </w:tcPr>
          <w:p w:rsidR="00680A6D" w:rsidRPr="00077B30" w:rsidRDefault="00680A6D" w:rsidP="00C96ECF">
            <w:pPr>
              <w:spacing w:before="60" w:line="200" w:lineRule="atLeast"/>
              <w:jc w:val="right"/>
              <w:rPr>
                <w:b/>
                <w:sz w:val="16"/>
                <w:szCs w:val="16"/>
              </w:rPr>
            </w:pPr>
            <w:r w:rsidRPr="00077B30">
              <w:rPr>
                <w:b/>
                <w:sz w:val="16"/>
                <w:szCs w:val="16"/>
              </w:rPr>
              <w:t>13</w:t>
            </w:r>
          </w:p>
        </w:tc>
        <w:tc>
          <w:tcPr>
            <w:tcW w:w="851" w:type="dxa"/>
            <w:vAlign w:val="center"/>
          </w:tcPr>
          <w:p w:rsidR="00680A6D" w:rsidRPr="00077B30" w:rsidRDefault="00680A6D" w:rsidP="00C96ECF">
            <w:pPr>
              <w:spacing w:before="60" w:line="200" w:lineRule="atLeast"/>
              <w:jc w:val="right"/>
              <w:rPr>
                <w:b/>
                <w:sz w:val="16"/>
                <w:szCs w:val="16"/>
              </w:rPr>
            </w:pPr>
            <w:r w:rsidRPr="00077B30">
              <w:rPr>
                <w:b/>
                <w:sz w:val="16"/>
                <w:szCs w:val="16"/>
              </w:rPr>
              <w:t>15</w:t>
            </w:r>
          </w:p>
        </w:tc>
        <w:tc>
          <w:tcPr>
            <w:tcW w:w="867" w:type="dxa"/>
            <w:vAlign w:val="center"/>
          </w:tcPr>
          <w:p w:rsidR="00680A6D" w:rsidRPr="00077B30" w:rsidRDefault="00680A6D" w:rsidP="00C96ECF">
            <w:pPr>
              <w:spacing w:before="60" w:line="200" w:lineRule="atLeast"/>
              <w:jc w:val="right"/>
              <w:rPr>
                <w:b/>
                <w:sz w:val="16"/>
                <w:szCs w:val="16"/>
              </w:rPr>
            </w:pPr>
            <w:r w:rsidRPr="00077B30">
              <w:rPr>
                <w:b/>
                <w:sz w:val="16"/>
                <w:szCs w:val="16"/>
              </w:rPr>
              <w:t>15</w:t>
            </w:r>
          </w:p>
        </w:tc>
      </w:tr>
      <w:tr w:rsidR="00680A6D" w:rsidRPr="00077B30">
        <w:tc>
          <w:tcPr>
            <w:tcW w:w="2552" w:type="dxa"/>
            <w:vAlign w:val="bottom"/>
          </w:tcPr>
          <w:p w:rsidR="00680A6D" w:rsidRPr="00077B30" w:rsidRDefault="00680A6D" w:rsidP="00C96ECF">
            <w:pPr>
              <w:spacing w:before="60" w:line="200" w:lineRule="atLeast"/>
              <w:rPr>
                <w:sz w:val="16"/>
                <w:szCs w:val="16"/>
              </w:rPr>
            </w:pPr>
            <w:r w:rsidRPr="00077B30">
              <w:rPr>
                <w:sz w:val="16"/>
                <w:szCs w:val="16"/>
              </w:rPr>
              <w:t>Nya Zeeland</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w:t>
            </w:r>
          </w:p>
        </w:tc>
        <w:tc>
          <w:tcPr>
            <w:tcW w:w="851" w:type="dxa"/>
            <w:vAlign w:val="center"/>
          </w:tcPr>
          <w:p w:rsidR="00680A6D" w:rsidRPr="00077B30" w:rsidRDefault="00680A6D" w:rsidP="00C96ECF">
            <w:pPr>
              <w:spacing w:before="60" w:line="200" w:lineRule="atLeast"/>
              <w:jc w:val="right"/>
              <w:rPr>
                <w:sz w:val="16"/>
                <w:szCs w:val="16"/>
              </w:rPr>
            </w:pPr>
            <w:r w:rsidRPr="00077B30">
              <w:rPr>
                <w:sz w:val="16"/>
                <w:szCs w:val="16"/>
              </w:rPr>
              <w:t>16</w:t>
            </w:r>
          </w:p>
        </w:tc>
        <w:tc>
          <w:tcPr>
            <w:tcW w:w="867" w:type="dxa"/>
            <w:vAlign w:val="center"/>
          </w:tcPr>
          <w:p w:rsidR="00680A6D" w:rsidRPr="00077B30" w:rsidRDefault="00680A6D" w:rsidP="00C96ECF">
            <w:pPr>
              <w:spacing w:before="60" w:line="200" w:lineRule="atLeast"/>
              <w:jc w:val="right"/>
              <w:rPr>
                <w:sz w:val="16"/>
                <w:szCs w:val="16"/>
              </w:rPr>
            </w:pPr>
            <w:r w:rsidRPr="00077B30">
              <w:rPr>
                <w:sz w:val="16"/>
                <w:szCs w:val="16"/>
              </w:rPr>
              <w:t>16</w:t>
            </w:r>
          </w:p>
        </w:tc>
      </w:tr>
      <w:tr w:rsidR="00680A6D" w:rsidRPr="00077B30">
        <w:tc>
          <w:tcPr>
            <w:tcW w:w="2552" w:type="dxa"/>
            <w:tcBorders>
              <w:bottom w:val="single" w:sz="4" w:space="0" w:color="auto"/>
            </w:tcBorders>
            <w:vAlign w:val="bottom"/>
          </w:tcPr>
          <w:p w:rsidR="00680A6D" w:rsidRPr="00077B30" w:rsidRDefault="00680A6D" w:rsidP="00C96ECF">
            <w:pPr>
              <w:spacing w:before="60" w:line="200" w:lineRule="atLeast"/>
              <w:rPr>
                <w:sz w:val="16"/>
                <w:szCs w:val="16"/>
              </w:rPr>
            </w:pPr>
            <w:r w:rsidRPr="00077B30">
              <w:rPr>
                <w:sz w:val="16"/>
                <w:szCs w:val="16"/>
              </w:rPr>
              <w:t>Spanien</w:t>
            </w:r>
          </w:p>
        </w:tc>
        <w:tc>
          <w:tcPr>
            <w:tcW w:w="851" w:type="dxa"/>
            <w:tcBorders>
              <w:bottom w:val="single" w:sz="4" w:space="0" w:color="auto"/>
            </w:tcBorders>
            <w:vAlign w:val="center"/>
          </w:tcPr>
          <w:p w:rsidR="00680A6D" w:rsidRPr="00077B30" w:rsidRDefault="00680A6D" w:rsidP="00C96ECF">
            <w:pPr>
              <w:spacing w:before="60" w:line="200" w:lineRule="atLeast"/>
              <w:jc w:val="right"/>
              <w:rPr>
                <w:sz w:val="16"/>
                <w:szCs w:val="16"/>
              </w:rPr>
            </w:pPr>
            <w:r w:rsidRPr="00077B30">
              <w:rPr>
                <w:sz w:val="16"/>
                <w:szCs w:val="16"/>
              </w:rPr>
              <w:t>14</w:t>
            </w:r>
          </w:p>
        </w:tc>
        <w:tc>
          <w:tcPr>
            <w:tcW w:w="851" w:type="dxa"/>
            <w:tcBorders>
              <w:bottom w:val="single" w:sz="4" w:space="0" w:color="auto"/>
            </w:tcBorders>
            <w:vAlign w:val="center"/>
          </w:tcPr>
          <w:p w:rsidR="00680A6D" w:rsidRPr="00077B30" w:rsidRDefault="00680A6D" w:rsidP="00C96ECF">
            <w:pPr>
              <w:spacing w:before="60" w:line="200" w:lineRule="atLeast"/>
              <w:jc w:val="right"/>
              <w:rPr>
                <w:sz w:val="16"/>
                <w:szCs w:val="16"/>
              </w:rPr>
            </w:pPr>
            <w:r w:rsidRPr="00077B30">
              <w:rPr>
                <w:sz w:val="16"/>
                <w:szCs w:val="16"/>
              </w:rPr>
              <w:t>15</w:t>
            </w:r>
          </w:p>
        </w:tc>
        <w:tc>
          <w:tcPr>
            <w:tcW w:w="851" w:type="dxa"/>
            <w:tcBorders>
              <w:bottom w:val="single" w:sz="4" w:space="0" w:color="auto"/>
            </w:tcBorders>
            <w:vAlign w:val="center"/>
          </w:tcPr>
          <w:p w:rsidR="00680A6D" w:rsidRPr="00077B30" w:rsidRDefault="00680A6D" w:rsidP="00C96ECF">
            <w:pPr>
              <w:spacing w:before="60" w:line="200" w:lineRule="atLeast"/>
              <w:jc w:val="right"/>
              <w:rPr>
                <w:sz w:val="16"/>
                <w:szCs w:val="16"/>
              </w:rPr>
            </w:pPr>
            <w:r w:rsidRPr="00077B30">
              <w:rPr>
                <w:sz w:val="16"/>
                <w:szCs w:val="16"/>
              </w:rPr>
              <w:t>17</w:t>
            </w:r>
          </w:p>
        </w:tc>
        <w:tc>
          <w:tcPr>
            <w:tcW w:w="867" w:type="dxa"/>
            <w:tcBorders>
              <w:bottom w:val="single" w:sz="4" w:space="0" w:color="auto"/>
            </w:tcBorders>
            <w:vAlign w:val="center"/>
          </w:tcPr>
          <w:p w:rsidR="00680A6D" w:rsidRPr="00077B30" w:rsidRDefault="00680A6D" w:rsidP="00C96ECF">
            <w:pPr>
              <w:spacing w:before="60" w:line="200" w:lineRule="atLeast"/>
              <w:jc w:val="right"/>
              <w:rPr>
                <w:sz w:val="16"/>
                <w:szCs w:val="16"/>
              </w:rPr>
            </w:pPr>
            <w:r w:rsidRPr="00077B30">
              <w:rPr>
                <w:sz w:val="16"/>
                <w:szCs w:val="16"/>
              </w:rPr>
              <w:t>17</w:t>
            </w:r>
          </w:p>
        </w:tc>
      </w:tr>
    </w:tbl>
    <w:p w:rsidR="00F11EF4" w:rsidRPr="00077B30" w:rsidRDefault="00680A6D" w:rsidP="00984751">
      <w:pPr>
        <w:spacing w:before="0"/>
        <w:rPr>
          <w:sz w:val="16"/>
          <w:szCs w:val="16"/>
        </w:rPr>
      </w:pPr>
      <w:r w:rsidRPr="00077B30">
        <w:rPr>
          <w:sz w:val="16"/>
          <w:szCs w:val="16"/>
        </w:rPr>
        <w:t>Källa: OECD L</w:t>
      </w:r>
      <w:r w:rsidR="003E2292" w:rsidRPr="00077B30">
        <w:rPr>
          <w:sz w:val="16"/>
          <w:szCs w:val="16"/>
        </w:rPr>
        <w:t>abour Market Statistics (2004).</w:t>
      </w:r>
    </w:p>
    <w:p w:rsidR="00F11EF4" w:rsidRPr="00077B30" w:rsidRDefault="00F11EF4" w:rsidP="005076D4">
      <w:r w:rsidRPr="00077B30">
        <w:t>Varken ifråga om offentlig verksamhet eller privata löner intar Sverige någon unik plats. I ett långt perspektiv har Sverige klarat av att ställa om inför ko</w:t>
      </w:r>
      <w:r w:rsidRPr="00077B30">
        <w:t>n</w:t>
      </w:r>
      <w:r w:rsidRPr="00077B30">
        <w:t>kurrensen från omvärlden. Men under de senaste decennierna tycks den fö</w:t>
      </w:r>
      <w:r w:rsidRPr="00077B30">
        <w:t>r</w:t>
      </w:r>
      <w:r w:rsidRPr="00077B30">
        <w:t>mågan ha försvagats. Det hänger osvikligt samman med den förda politiken. Sverige kan, men får inte!</w:t>
      </w:r>
    </w:p>
    <w:p w:rsidR="00F11EF4" w:rsidRPr="00077B30" w:rsidRDefault="00F11EF4" w:rsidP="00984751">
      <w:pPr>
        <w:pStyle w:val="Normaltindrag"/>
      </w:pPr>
      <w:r w:rsidRPr="00077B30">
        <w:t>Om vi ska få en ekonomi som både kan ge jobb och jobb med bra löner måste politiken förändras. Ofta framförs satsning på forskning och utveckling som en mirakelmedicin för ekonomin. Och det är sant, att med ordentliga sat</w:t>
      </w:r>
      <w:r w:rsidRPr="00077B30">
        <w:t>s</w:t>
      </w:r>
      <w:r w:rsidRPr="00077B30">
        <w:t>ningar på F</w:t>
      </w:r>
      <w:r w:rsidR="003E2292" w:rsidRPr="00077B30">
        <w:t>o</w:t>
      </w:r>
      <w:r w:rsidRPr="00077B30">
        <w:t>U finns bättre förutsättningar för tillväxt i ekonomin. Men Sver</w:t>
      </w:r>
      <w:r w:rsidRPr="00077B30">
        <w:t>i</w:t>
      </w:r>
      <w:r w:rsidRPr="00077B30">
        <w:t xml:space="preserve">ge ligger redan högt när det gäller utgifter för forskning och utveckling. Inom EU är det bara Finland som i relation till BNP har en liknande satsning. För Sverige uppgår den </w:t>
      </w:r>
      <w:r w:rsidR="003E2292" w:rsidRPr="00077B30">
        <w:t xml:space="preserve">till 4 och för Finland till 3,5 % av BNP. </w:t>
      </w:r>
    </w:p>
    <w:p w:rsidR="00F11EF4" w:rsidRPr="00077B30" w:rsidRDefault="00F11EF4" w:rsidP="00984751">
      <w:pPr>
        <w:pStyle w:val="Normaltindrag"/>
      </w:pPr>
      <w:r w:rsidRPr="00077B30">
        <w:t>Men ”den svenska paradoxen” är att detta inte ger resultat i samma mån. Andelen högteknologiska produkter i exporten ligger för Sveriges del på 13,</w:t>
      </w:r>
      <w:r w:rsidR="003E2292" w:rsidRPr="00077B30">
        <w:t>1 %</w:t>
      </w:r>
      <w:r w:rsidRPr="00077B30">
        <w:t xml:space="preserve"> (2003) och har minskat sedan 2001. För Finland är motsvarande andel av exporten 20,6</w:t>
      </w:r>
      <w:r w:rsidR="003E2292" w:rsidRPr="00077B30">
        <w:t> %</w:t>
      </w:r>
      <w:r w:rsidRPr="00077B30">
        <w:t xml:space="preserve"> med en något lägr</w:t>
      </w:r>
      <w:r w:rsidR="003E2292" w:rsidRPr="00077B30">
        <w:t>e FoU-andel i ekonomin. Även EU-25 i genomsnitt, dv</w:t>
      </w:r>
      <w:r w:rsidRPr="00077B30">
        <w:t>s. inklusive de nya EU-länderna, har en högre andel högtekn</w:t>
      </w:r>
      <w:r w:rsidRPr="00077B30">
        <w:t>o</w:t>
      </w:r>
      <w:r w:rsidRPr="00077B30">
        <w:t>logisk export än Sverige, 17,8</w:t>
      </w:r>
      <w:r w:rsidR="003E2292" w:rsidRPr="00077B30">
        <w:t xml:space="preserve"> %. </w:t>
      </w:r>
    </w:p>
    <w:p w:rsidR="00F11EF4" w:rsidRPr="00077B30" w:rsidRDefault="00F11EF4" w:rsidP="00984751">
      <w:pPr>
        <w:pStyle w:val="Normaltindrag"/>
      </w:pPr>
      <w:r w:rsidRPr="00077B30">
        <w:t>Slutsatsen är att företags- och utvecklingsklimatet inte är tillräckligt bra för att satsningarna också ska ge produktion i Sverige. Vi får inte ut tillräckligt av forsknings- och utvecklingsinsatserna</w:t>
      </w:r>
      <w:r w:rsidR="003E2292" w:rsidRPr="00077B30">
        <w:t>,</w:t>
      </w:r>
      <w:r w:rsidRPr="00077B30">
        <w:t xml:space="preserve"> och i ökande grad sker steget från fors</w:t>
      </w:r>
      <w:r w:rsidR="003E2292" w:rsidRPr="00077B30">
        <w:t xml:space="preserve">kning till produkt i utlandet. </w:t>
      </w:r>
    </w:p>
    <w:p w:rsidR="00F11EF4" w:rsidRPr="00077B30" w:rsidRDefault="00F11EF4" w:rsidP="00A80919">
      <w:pPr>
        <w:pStyle w:val="Normaltindrag"/>
      </w:pPr>
      <w:r w:rsidRPr="00077B30">
        <w:t>Det behövs en politik som ger förutsättningar för nya jobb, jobb som har ett innehåll så att de är konkur</w:t>
      </w:r>
      <w:r w:rsidR="003E2292" w:rsidRPr="00077B30">
        <w:t>renskraftiga och ger bra löner.</w:t>
      </w:r>
    </w:p>
    <w:p w:rsidR="00F11EF4" w:rsidRPr="00077B30" w:rsidRDefault="00F11EF4" w:rsidP="008561ED">
      <w:pPr>
        <w:pStyle w:val="Rubrik2"/>
      </w:pPr>
      <w:bookmarkStart w:id="13" w:name="_Toc118794866"/>
      <w:r w:rsidRPr="00077B30">
        <w:t>I globaliseringens tid avgör kunskapen</w:t>
      </w:r>
      <w:bookmarkEnd w:id="13"/>
    </w:p>
    <w:p w:rsidR="00F11EF4" w:rsidRPr="00077B30" w:rsidRDefault="00F11EF4" w:rsidP="005076D4">
      <w:r w:rsidRPr="00077B30">
        <w:t>Sveriges väg i den nya världsekonomin kan inte bli låglönekonkurrensens utan måste bli kunskapskonkurrensens. Vi ska inte vara billigare, men bättre. När låglöneländer tar över massproduktionen återstår kvalitetsproduktionen. Vi ska röra oss uppåt i värdekedjan, alltså på världsmarknaden sälja avanc</w:t>
      </w:r>
      <w:r w:rsidRPr="00077B30">
        <w:t>e</w:t>
      </w:r>
      <w:r w:rsidRPr="00077B30">
        <w:t>rade produkter och tjänster med ett all</w:t>
      </w:r>
      <w:r w:rsidR="003E2292" w:rsidRPr="00077B30">
        <w:t>t större kunskapsinnehåll.</w:t>
      </w:r>
    </w:p>
    <w:p w:rsidR="00F11EF4" w:rsidRPr="00077B30" w:rsidRDefault="00F11EF4" w:rsidP="00984751">
      <w:pPr>
        <w:pStyle w:val="Normaltindrag"/>
      </w:pPr>
      <w:r w:rsidRPr="00077B30">
        <w:t xml:space="preserve">Men vi måste vara medvetna om att många länder gjort det strategivalet. Ska det lyckas krävs åtgärder över ett brett fält, stor </w:t>
      </w:r>
      <w:r w:rsidR="003E2292" w:rsidRPr="00077B30">
        <w:t>målmedvetenhet och uthålli</w:t>
      </w:r>
      <w:r w:rsidR="003E2292" w:rsidRPr="00077B30">
        <w:t>g</w:t>
      </w:r>
      <w:r w:rsidR="003E2292" w:rsidRPr="00077B30">
        <w:t>het.</w:t>
      </w:r>
    </w:p>
    <w:p w:rsidR="00F11EF4" w:rsidRPr="00077B30" w:rsidRDefault="00F11EF4" w:rsidP="00984751">
      <w:pPr>
        <w:pStyle w:val="Normaltindrag"/>
      </w:pPr>
      <w:r w:rsidRPr="00077B30">
        <w:t xml:space="preserve">En rad förslag i </w:t>
      </w:r>
      <w:r w:rsidR="003E2292" w:rsidRPr="00077B30">
        <w:t>F</w:t>
      </w:r>
      <w:r w:rsidRPr="00077B30">
        <w:t>olkpartiets motioner till årets riksdag syftar till att mö</w:t>
      </w:r>
      <w:r w:rsidRPr="00077B30">
        <w:t>j</w:t>
      </w:r>
      <w:r w:rsidRPr="00077B30">
        <w:t>ligg</w:t>
      </w:r>
      <w:r w:rsidRPr="00077B30">
        <w:t>ö</w:t>
      </w:r>
      <w:r w:rsidRPr="00077B30">
        <w:t>ra en sådan utveckling av svensk ekonomi. Viktiga förutsättningar är att Sv</w:t>
      </w:r>
      <w:r w:rsidRPr="00077B30">
        <w:t>e</w:t>
      </w:r>
      <w:r w:rsidRPr="00077B30">
        <w:t>rige blir mera entreprenöriellt, att det lönar sig bättre att arbeta och att det blir vanligare att svenska forskningsrön ock</w:t>
      </w:r>
      <w:r w:rsidR="003E2292" w:rsidRPr="00077B30">
        <w:t xml:space="preserve">så kommersialiseras i Sverige. </w:t>
      </w:r>
    </w:p>
    <w:p w:rsidR="00F11EF4" w:rsidRPr="00077B30" w:rsidRDefault="00F11EF4" w:rsidP="00984751">
      <w:pPr>
        <w:pStyle w:val="Normaltindrag"/>
      </w:pPr>
      <w:r w:rsidRPr="00077B30">
        <w:t>Kunskapspolitiken är helt central. Vi föreslår i denna motion tre satsnin</w:t>
      </w:r>
      <w:r w:rsidRPr="00077B30">
        <w:t>g</w:t>
      </w:r>
      <w:r w:rsidRPr="00077B30">
        <w:t>ar, som till inriktning och/eller omfattning är nya. Den dubbla bakgrunden är insikten om den allt hårdare internationella konkurrensen och de allt dystrare rapporterna om situationen i svensk</w:t>
      </w:r>
      <w:r w:rsidR="003E2292" w:rsidRPr="00077B30">
        <w:t xml:space="preserve"> skola, högskola och forskning.</w:t>
      </w:r>
    </w:p>
    <w:p w:rsidR="00F11EF4" w:rsidRPr="00077B30" w:rsidRDefault="00F11EF4" w:rsidP="00984751">
      <w:pPr>
        <w:pStyle w:val="Normaltindrag"/>
      </w:pPr>
      <w:r w:rsidRPr="00077B30">
        <w:t>Det är en styrka att Allians för Sverige enats om en ambitiösare svensk forskningspolitik än den regeringen kunna presentera. Vi framför på fors</w:t>
      </w:r>
      <w:r w:rsidRPr="00077B30">
        <w:t>k</w:t>
      </w:r>
      <w:r w:rsidRPr="00077B30">
        <w:t>ningso</w:t>
      </w:r>
      <w:r w:rsidRPr="00077B30">
        <w:t>m</w:t>
      </w:r>
      <w:r w:rsidRPr="00077B30">
        <w:t>rådet en kompletterande idé, som inte påverkar eller berör den breda satsning på forskningskvalitet genom större generella fakultetsanslag, som ligger i d</w:t>
      </w:r>
      <w:r w:rsidR="003E2292" w:rsidRPr="00077B30">
        <w:t>et gemensamma alliansförslaget.</w:t>
      </w:r>
    </w:p>
    <w:p w:rsidR="00F11EF4" w:rsidRPr="00077B30" w:rsidRDefault="00F11EF4" w:rsidP="00984751">
      <w:pPr>
        <w:pStyle w:val="Normaltindrag"/>
      </w:pPr>
      <w:r w:rsidRPr="00077B30">
        <w:t xml:space="preserve">De satsningar vi redogör för här kostar det första året 2,2 miljarder kronor men växer på några år till </w:t>
      </w:r>
      <w:r w:rsidR="003E2292" w:rsidRPr="00077B30">
        <w:t>3 miljarder kronor.</w:t>
      </w:r>
    </w:p>
    <w:p w:rsidR="00F11EF4" w:rsidRPr="00077B30" w:rsidRDefault="00F11EF4" w:rsidP="008561ED">
      <w:pPr>
        <w:pStyle w:val="Rubrik2"/>
      </w:pPr>
      <w:bookmarkStart w:id="14" w:name="_Toc118794867"/>
      <w:r w:rsidRPr="00077B30">
        <w:t>Kvalitetsprogra</w:t>
      </w:r>
      <w:r w:rsidR="003E2292" w:rsidRPr="00077B30">
        <w:t>m för grund- och gymnasieskolan</w:t>
      </w:r>
      <w:bookmarkEnd w:id="14"/>
    </w:p>
    <w:p w:rsidR="00F11EF4" w:rsidRPr="00077B30" w:rsidRDefault="00F11EF4" w:rsidP="005076D4">
      <w:r w:rsidRPr="00077B30">
        <w:t>Var fjärde elev lämnar grundskolan utan att vara godkänd i ett eller flera ämnen. Mer än va</w:t>
      </w:r>
      <w:r w:rsidR="003E2292" w:rsidRPr="00077B30">
        <w:t>r tionde elev blir inte behörig</w:t>
      </w:r>
      <w:r w:rsidRPr="00077B30">
        <w:t xml:space="preserve"> för gymnasiestudier, utan tvingas komplettera sin grundskoleutbildning vid gymnasiets s.k. individuella program (IV). Bland elever som börjar det individuella programmet är det bara ungefär en femtedel som någonsin avslutar sina gym</w:t>
      </w:r>
      <w:r w:rsidR="003E2292" w:rsidRPr="00077B30">
        <w:t>nasiestudier med ett slutbetyg.</w:t>
      </w:r>
    </w:p>
    <w:p w:rsidR="00F11EF4" w:rsidRPr="00077B30" w:rsidRDefault="00F11EF4" w:rsidP="00984751">
      <w:pPr>
        <w:pStyle w:val="Normaltindrag"/>
      </w:pPr>
      <w:r w:rsidRPr="00077B30">
        <w:t>Det är framförallt elever från hem med svag studietradition som har det svårt i skolan. Av den tiondel av eleverna som inte nådde högskolebehörighet var elever från hem med svag studietradition kraftigt överrepresenterade. Bland elever med föräldrar med enbart grundskoleutbildning ökade andelen som saknade gymnasiebehörighet från 17,8</w:t>
      </w:r>
      <w:r w:rsidR="003E2292" w:rsidRPr="00077B30">
        <w:t xml:space="preserve"> % 1999 till 22,6 % 2004. </w:t>
      </w:r>
    </w:p>
    <w:p w:rsidR="00F11EF4" w:rsidRPr="00077B30" w:rsidRDefault="00F11EF4" w:rsidP="00984751">
      <w:pPr>
        <w:pStyle w:val="Normaltindrag"/>
      </w:pPr>
      <w:r w:rsidRPr="00077B30">
        <w:t>Det finns flera utvärderingar och internationella jämförelser som visar att resultaten i den svenska grundskolan blir allt sämre. Enligt Skolverkets nati</w:t>
      </w:r>
      <w:r w:rsidRPr="00077B30">
        <w:t>o</w:t>
      </w:r>
      <w:r w:rsidRPr="00077B30">
        <w:t>nella utvärdering (NU 03) tredubblades antalet elever som anses behöva sä</w:t>
      </w:r>
      <w:r w:rsidRPr="00077B30">
        <w:t>r</w:t>
      </w:r>
      <w:r w:rsidRPr="00077B30">
        <w:t>s</w:t>
      </w:r>
      <w:r w:rsidR="005116B9" w:rsidRPr="00077B30">
        <w:t>kilt stöd i matematik från 11 %</w:t>
      </w:r>
      <w:r w:rsidRPr="00077B30">
        <w:t xml:space="preserve"> 1995 till 36</w:t>
      </w:r>
      <w:r w:rsidR="005116B9" w:rsidRPr="00077B30">
        <w:t> %</w:t>
      </w:r>
      <w:r w:rsidRPr="00077B30">
        <w:t xml:space="preserve"> 2003. Också enligt OECD:s jämförelse PISA har svenska elevers kunskaper i matematik försämrats. Sv</w:t>
      </w:r>
      <w:r w:rsidRPr="00077B30">
        <w:t>e</w:t>
      </w:r>
      <w:r w:rsidRPr="00077B30">
        <w:t>rige hamnar på 14:e plats bland OECD-länderna. PISA visar också på mycket stora skillnader i läsförståelse bland svenska elever. Enligt aktuella undersö</w:t>
      </w:r>
      <w:r w:rsidRPr="00077B30">
        <w:t>k</w:t>
      </w:r>
      <w:r w:rsidRPr="00077B30">
        <w:t>ningar läser tioåringar mind</w:t>
      </w:r>
      <w:r w:rsidR="005116B9" w:rsidRPr="00077B30">
        <w:t xml:space="preserve">re idag än för några år sedan. </w:t>
      </w:r>
    </w:p>
    <w:p w:rsidR="00F11EF4" w:rsidRPr="00077B30" w:rsidRDefault="00F11EF4" w:rsidP="00984751">
      <w:pPr>
        <w:pStyle w:val="Normaltindrag"/>
      </w:pPr>
      <w:r w:rsidRPr="00077B30">
        <w:t>Ett tydligt problem i svensk grundskola är att elever med inlärningspr</w:t>
      </w:r>
      <w:r w:rsidRPr="00077B30">
        <w:t>o</w:t>
      </w:r>
      <w:r w:rsidRPr="00077B30">
        <w:t>blem inte upptäcks i tid. Den rådande skolpolitiken som motarbetar tydliga mål, prov, betyg oc</w:t>
      </w:r>
      <w:r w:rsidR="005116B9" w:rsidRPr="00077B30">
        <w:t>h stödundervisning har skapat ett</w:t>
      </w:r>
      <w:r w:rsidRPr="00077B30">
        <w:t xml:space="preserve"> ”det löser sig senare”-tänkande som gör att elever som inte hänger med skickas vidare genom s</w:t>
      </w:r>
      <w:r w:rsidRPr="00077B30">
        <w:t>y</w:t>
      </w:r>
      <w:r w:rsidRPr="00077B30">
        <w:t>stemet. Till slut hamnar dessa</w:t>
      </w:r>
      <w:r w:rsidR="005116B9" w:rsidRPr="00077B30">
        <w:t xml:space="preserve"> i det individuella programmet.</w:t>
      </w:r>
    </w:p>
    <w:p w:rsidR="00F11EF4" w:rsidRPr="00077B30" w:rsidRDefault="00F11EF4" w:rsidP="00984751">
      <w:pPr>
        <w:pStyle w:val="Normaltindrag"/>
      </w:pPr>
      <w:r w:rsidRPr="00077B30">
        <w:t xml:space="preserve">För att råda bot på problemet vill </w:t>
      </w:r>
      <w:r w:rsidR="005116B9" w:rsidRPr="00077B30">
        <w:t>F</w:t>
      </w:r>
      <w:r w:rsidRPr="00077B30">
        <w:t>olkpartiet bl</w:t>
      </w:r>
      <w:r w:rsidR="005116B9" w:rsidRPr="00077B30">
        <w:t>.</w:t>
      </w:r>
      <w:r w:rsidRPr="00077B30">
        <w:t>a</w:t>
      </w:r>
      <w:r w:rsidR="005116B9" w:rsidRPr="00077B30">
        <w:t>.</w:t>
      </w:r>
      <w:r w:rsidRPr="00077B30">
        <w:t xml:space="preserve"> införa en ”läsa-skriva-räkna-garanti” på lågstadiet. Den ska stadga vilket stöd elever som riskerar att inte nå målen har rätt till. För att underlätta införandet av garantin och för att höja kvaliteten i grundskolan överlag anslår </w:t>
      </w:r>
      <w:r w:rsidR="005116B9" w:rsidRPr="00077B30">
        <w:t>F</w:t>
      </w:r>
      <w:r w:rsidRPr="00077B30">
        <w:t>olkpartiet 1000 miljoner kronor under 2006, lika mycket 2007 och 500 miljoner 2008. Detta anslag ska a</w:t>
      </w:r>
      <w:r w:rsidR="005116B9" w:rsidRPr="00077B30">
        <w:t>n</w:t>
      </w:r>
      <w:r w:rsidR="005116B9" w:rsidRPr="00077B30">
        <w:t>vändas till följande åtgärder:</w:t>
      </w:r>
    </w:p>
    <w:p w:rsidR="00F11EF4" w:rsidRPr="00077B30" w:rsidRDefault="00F11EF4" w:rsidP="00984751">
      <w:pPr>
        <w:pStyle w:val="PunktlistaBomb"/>
        <w:tabs>
          <w:tab w:val="clear" w:pos="360"/>
        </w:tabs>
      </w:pPr>
      <w:r w:rsidRPr="00077B30">
        <w:t>Obehöriga lärare ska erbjudas kompletterande utbildning för att bli behör</w:t>
      </w:r>
      <w:r w:rsidRPr="00077B30">
        <w:t>i</w:t>
      </w:r>
      <w:r w:rsidRPr="00077B30">
        <w:t>ga. Ökningen av antalet obehöriga lärare är djupt oroande och måste åtgä</w:t>
      </w:r>
      <w:r w:rsidRPr="00077B30">
        <w:t>r</w:t>
      </w:r>
      <w:r w:rsidRPr="00077B30">
        <w:t>das, dels genom lagstiftning, dels</w:t>
      </w:r>
      <w:r w:rsidR="005116B9" w:rsidRPr="00077B30">
        <w:t xml:space="preserve"> genom</w:t>
      </w:r>
      <w:r w:rsidRPr="00077B30">
        <w:t xml:space="preserve"> erbjudanden till obehöriga om for</w:t>
      </w:r>
      <w:r w:rsidR="005116B9" w:rsidRPr="00077B30">
        <w:t>tbildning som gör dem behöriga.</w:t>
      </w:r>
    </w:p>
    <w:p w:rsidR="00F11EF4" w:rsidRPr="00077B30" w:rsidRDefault="00F11EF4" w:rsidP="00984751">
      <w:pPr>
        <w:pStyle w:val="PunktlistaBomb"/>
        <w:tabs>
          <w:tab w:val="clear" w:pos="360"/>
        </w:tabs>
        <w:spacing w:before="0"/>
      </w:pPr>
      <w:r w:rsidRPr="00077B30">
        <w:t>Aktiva lärare ska erbjudas fortbildning i sina undervisningsämnen. De</w:t>
      </w:r>
      <w:r w:rsidRPr="00077B30">
        <w:t>n</w:t>
      </w:r>
      <w:r w:rsidRPr="00077B30">
        <w:t>na punkt berör alltså behöriga lärare. Denna typ av ämnesfortbildning har stor betydelse för undervisningens kvalitet och lärarnas motivation. Ansv</w:t>
      </w:r>
      <w:r w:rsidRPr="00077B30">
        <w:t>a</w:t>
      </w:r>
      <w:r w:rsidRPr="00077B30">
        <w:t>ret ligger på arbetsgivarna, alltså kommunerna, men behovet är så stort – bl</w:t>
      </w:r>
      <w:r w:rsidR="005116B9" w:rsidRPr="00077B30">
        <w:t>.</w:t>
      </w:r>
      <w:r w:rsidRPr="00077B30">
        <w:t>a</w:t>
      </w:r>
      <w:r w:rsidR="005116B9" w:rsidRPr="00077B30">
        <w:t>.</w:t>
      </w:r>
      <w:r w:rsidRPr="00077B30">
        <w:t xml:space="preserve"> på grund av brister i den statliga lärarutbildningen – att staten bör ta ett</w:t>
      </w:r>
      <w:r w:rsidR="005116B9" w:rsidRPr="00077B30">
        <w:t xml:space="preserve"> kompletterande ansvar.</w:t>
      </w:r>
    </w:p>
    <w:p w:rsidR="00F11EF4" w:rsidRPr="00077B30" w:rsidRDefault="00F11EF4" w:rsidP="00984751">
      <w:pPr>
        <w:pStyle w:val="PunktlistaBomb"/>
        <w:tabs>
          <w:tab w:val="clear" w:pos="360"/>
        </w:tabs>
        <w:spacing w:before="0"/>
      </w:pPr>
      <w:r w:rsidRPr="00077B30">
        <w:t>Speciallärarutbildningen ska återinföras. Utbildade speciallärare som nu arbetar med annat ska lockas tillbaka till läraryrket. Staten bör under e</w:t>
      </w:r>
      <w:r w:rsidR="005116B9" w:rsidRPr="00077B30">
        <w:t>n tid stödja denna rekrytering.</w:t>
      </w:r>
    </w:p>
    <w:p w:rsidR="00F11EF4" w:rsidRPr="00077B30" w:rsidRDefault="00F11EF4" w:rsidP="00984751">
      <w:pPr>
        <w:pStyle w:val="PunktlistaBomb"/>
        <w:tabs>
          <w:tab w:val="clear" w:pos="360"/>
        </w:tabs>
        <w:spacing w:before="0"/>
      </w:pPr>
      <w:r w:rsidRPr="00077B30">
        <w:t>Handledning av lärarkandidater. Många vittnar både om att lärarutbil</w:t>
      </w:r>
      <w:r w:rsidRPr="00077B30">
        <w:t>d</w:t>
      </w:r>
      <w:r w:rsidRPr="00077B30">
        <w:t>ningarna har svårt att hitta praktikplatser och att skolorna inte anser sig ha tillräckliga resurser att satsa på handledning. Därför bör staten ta ett vidgat ansvar f</w:t>
      </w:r>
      <w:r w:rsidR="005116B9" w:rsidRPr="00077B30">
        <w:t>ör finansieringen av praktiken.</w:t>
      </w:r>
    </w:p>
    <w:p w:rsidR="00F11EF4" w:rsidRPr="00077B30" w:rsidRDefault="00F11EF4" w:rsidP="005076D4">
      <w:r w:rsidRPr="00077B30">
        <w:t>Många elever hoppar av sina gymnasieutb</w:t>
      </w:r>
      <w:r w:rsidR="005116B9" w:rsidRPr="00077B30">
        <w:t xml:space="preserve">ildningar. 25 % </w:t>
      </w:r>
      <w:r w:rsidRPr="00077B30">
        <w:t>av dem som börj</w:t>
      </w:r>
      <w:r w:rsidRPr="00077B30">
        <w:t>a</w:t>
      </w:r>
      <w:r w:rsidRPr="00077B30">
        <w:t>de gymnasiet hösten 2000 hade inte avslutat utbildningen efter fyra år. Bland de 75</w:t>
      </w:r>
      <w:r w:rsidR="005116B9" w:rsidRPr="00077B30">
        <w:t> %</w:t>
      </w:r>
      <w:r w:rsidRPr="00077B30">
        <w:t xml:space="preserve"> som avslutade gymnasiet inom fyra år var det ytterligare 11</w:t>
      </w:r>
      <w:r w:rsidR="005116B9" w:rsidRPr="00077B30">
        <w:t> %</w:t>
      </w:r>
      <w:r w:rsidRPr="00077B30">
        <w:t xml:space="preserve"> som inte uppnådde grundläggande behörighet till högskolan. Sammantaget var det alltså 33</w:t>
      </w:r>
      <w:r w:rsidR="005116B9" w:rsidRPr="00077B30">
        <w:t> %</w:t>
      </w:r>
      <w:r w:rsidRPr="00077B30">
        <w:t xml:space="preserve"> av dem som började gymnasiet hösten 2000 som aldrig uppnådde gymnasieskolans mål – grundläggande behörighet till högskolan. Det är fra</w:t>
      </w:r>
      <w:r w:rsidRPr="00077B30">
        <w:t>m</w:t>
      </w:r>
      <w:r w:rsidRPr="00077B30">
        <w:t>förallt eleverna vid de yrkesförbe</w:t>
      </w:r>
      <w:r w:rsidR="005116B9" w:rsidRPr="00077B30">
        <w:t>redande programmen som slås ut.</w:t>
      </w:r>
    </w:p>
    <w:p w:rsidR="00F11EF4" w:rsidRPr="00077B30" w:rsidRDefault="00F11EF4" w:rsidP="00984751">
      <w:pPr>
        <w:pStyle w:val="Normaltindrag"/>
      </w:pPr>
      <w:r w:rsidRPr="00077B30">
        <w:t>De yrkesförberedande gymnasieprogrammen behöver uppvärderas. Men det är helt fel att tro att uppvärderingen bäst görs gen</w:t>
      </w:r>
      <w:r w:rsidR="005116B9" w:rsidRPr="00077B30">
        <w:t>om en ökad teoretis</w:t>
      </w:r>
      <w:r w:rsidR="005116B9" w:rsidRPr="00077B30">
        <w:t>e</w:t>
      </w:r>
      <w:r w:rsidR="005116B9" w:rsidRPr="00077B30">
        <w:t>ring. Tvärt</w:t>
      </w:r>
      <w:r w:rsidRPr="00077B30">
        <w:t>om måste fler elever få möjlighet att lyckas med riktiga yrkesu</w:t>
      </w:r>
      <w:r w:rsidRPr="00077B30">
        <w:t>t</w:t>
      </w:r>
      <w:r w:rsidRPr="00077B30">
        <w:t>bildnin</w:t>
      </w:r>
      <w:r w:rsidRPr="00077B30">
        <w:t>g</w:t>
      </w:r>
      <w:r w:rsidRPr="00077B30">
        <w:t>ar. Folkpartiet vill därför införa tre typer av gymnasieutbildningar: treåriga studieförberedande utbildningar, två</w:t>
      </w:r>
      <w:r w:rsidR="005116B9" w:rsidRPr="00077B30">
        <w:t>-</w:t>
      </w:r>
      <w:r w:rsidRPr="00077B30">
        <w:t xml:space="preserve"> och treåriga yrkesförberedande utbildningar och lärlingsutbildningar. Kravet på att alla elever, oavsett intre</w:t>
      </w:r>
      <w:r w:rsidRPr="00077B30">
        <w:t>s</w:t>
      </w:r>
      <w:r w:rsidRPr="00077B30">
        <w:t>se, ska uppnå grundläggande behörighet till högskolan måste avskaffas. Det ska istället vara möjligt att senare komplettera gymnasieutbildningen f</w:t>
      </w:r>
      <w:r w:rsidR="005116B9" w:rsidRPr="00077B30">
        <w:t>ör att ku</w:t>
      </w:r>
      <w:r w:rsidR="005116B9" w:rsidRPr="00077B30">
        <w:t>n</w:t>
      </w:r>
      <w:r w:rsidR="005116B9" w:rsidRPr="00077B30">
        <w:t>na läsa på högskolan.</w:t>
      </w:r>
    </w:p>
    <w:p w:rsidR="00F11EF4" w:rsidRPr="00077B30" w:rsidRDefault="005116B9" w:rsidP="008561ED">
      <w:pPr>
        <w:pStyle w:val="Rubrik2"/>
      </w:pPr>
      <w:bookmarkStart w:id="15" w:name="_Toc118794868"/>
      <w:r w:rsidRPr="00077B30">
        <w:t>Kvalitetssatsningar i högskolan</w:t>
      </w:r>
      <w:bookmarkEnd w:id="15"/>
    </w:p>
    <w:p w:rsidR="00F11EF4" w:rsidRPr="00077B30" w:rsidRDefault="00F11EF4" w:rsidP="005076D4">
      <w:r w:rsidRPr="00077B30">
        <w:t>Entydiga rapporter talar om sjunkande kvalitet i högskolan. De kvantitativa satsningarna, som till stor del varit välmotiverade, har skett till priset av sju</w:t>
      </w:r>
      <w:r w:rsidRPr="00077B30">
        <w:t>n</w:t>
      </w:r>
      <w:r w:rsidRPr="00077B30">
        <w:t>kande kvalitet. Antalet tillfällen per vecka då en student träffar en lärare har sjunkit kraftigt och ofta utgörs dessa träffar av att en lärare föreläser för en mycket stor grupp elever. Möjligheterna till handledning och fördjupning har minskat. Karaktären av utbildningsfabrik har förstärkts. Ett av fler</w:t>
      </w:r>
      <w:r w:rsidR="005116B9" w:rsidRPr="00077B30">
        <w:t>a negativa resultat är att allt</w:t>
      </w:r>
      <w:r w:rsidRPr="00077B30">
        <w:t>fler stud</w:t>
      </w:r>
      <w:r w:rsidR="005116B9" w:rsidRPr="00077B30">
        <w:t>enter hoppar av utbildningarna.</w:t>
      </w:r>
    </w:p>
    <w:p w:rsidR="00F11EF4" w:rsidRPr="00077B30" w:rsidRDefault="00F11EF4" w:rsidP="00984751">
      <w:pPr>
        <w:pStyle w:val="Normaltindrag"/>
      </w:pPr>
      <w:r w:rsidRPr="00077B30">
        <w:t>Denna utveckling måste brytas. I den mån statsmakterna måste välja är det nödvändigt att nu i högre grad vä</w:t>
      </w:r>
      <w:r w:rsidR="005116B9" w:rsidRPr="00077B30">
        <w:t>lja kvalitet framför kvantitet.</w:t>
      </w:r>
    </w:p>
    <w:p w:rsidR="00F11EF4" w:rsidRPr="00077B30" w:rsidRDefault="00F11EF4" w:rsidP="00984751">
      <w:pPr>
        <w:pStyle w:val="Normaltindrag"/>
      </w:pPr>
      <w:r w:rsidRPr="00077B30">
        <w:t xml:space="preserve">Folkpartiet föreslår att </w:t>
      </w:r>
      <w:r w:rsidR="005116B9" w:rsidRPr="00077B30">
        <w:t>1</w:t>
      </w:r>
      <w:r w:rsidRPr="00077B30">
        <w:t xml:space="preserve"> miljard kronor satsas på en ökning av högskolea</w:t>
      </w:r>
      <w:r w:rsidRPr="00077B30">
        <w:t>n</w:t>
      </w:r>
      <w:r w:rsidRPr="00077B30">
        <w:t>slagen för att möjliggöra fler fasta lärartjänste</w:t>
      </w:r>
      <w:r w:rsidR="005116B9" w:rsidRPr="00077B30">
        <w:t>r och fler undervisningstimmar.</w:t>
      </w:r>
    </w:p>
    <w:p w:rsidR="00F11EF4" w:rsidRPr="00077B30" w:rsidRDefault="00F11EF4" w:rsidP="008561ED">
      <w:pPr>
        <w:pStyle w:val="Rubrik2"/>
      </w:pPr>
      <w:bookmarkStart w:id="16" w:name="_Toc118794869"/>
      <w:r w:rsidRPr="00077B30">
        <w:t>Ett svenskt ”Nobel-universitet”</w:t>
      </w:r>
      <w:bookmarkEnd w:id="16"/>
    </w:p>
    <w:p w:rsidR="00F11EF4" w:rsidRPr="00077B30" w:rsidRDefault="00F11EF4" w:rsidP="005076D4">
      <w:r w:rsidRPr="00077B30">
        <w:t>Många bedömare har länge hävdat att svensk forskning tappar mark, att många av våra bästa yngre forskare flyttar utomlands och att vi har svårt att locka framstående forskare hit. Mot det hänvisar regeringen till annan stat</w:t>
      </w:r>
      <w:r w:rsidRPr="00077B30">
        <w:t>i</w:t>
      </w:r>
      <w:r w:rsidRPr="00077B30">
        <w:t>stik, som visar att Sverige fortfarande tillhör de länder som satsar mest på forskning och utveckling i världen. Kritikerna menar att det inom det vida begreppet ”forskning och utveckling” skett en förskjutning mot det senare ledet och att vår position nästan helt förklaras av två företag, Ericsson och Astra Zeneca. Eftersom statens forskningssatsningar varit snåla under många år skulle Sverige ha fallit kraftigt om inte dessa båda extremt forskningsinte</w:t>
      </w:r>
      <w:r w:rsidRPr="00077B30">
        <w:t>n</w:t>
      </w:r>
      <w:r w:rsidRPr="00077B30">
        <w:t>siva företag kompense</w:t>
      </w:r>
      <w:r w:rsidR="005116B9" w:rsidRPr="00077B30">
        <w:t xml:space="preserve">rat stora delar av bortfallet. </w:t>
      </w:r>
    </w:p>
    <w:p w:rsidR="00F11EF4" w:rsidRPr="00077B30" w:rsidRDefault="00F11EF4" w:rsidP="00984751">
      <w:pPr>
        <w:pStyle w:val="Normaltindrag"/>
      </w:pPr>
      <w:r w:rsidRPr="00077B30">
        <w:t>På längre sikt lever ett land farligt som sätter den universitetsbaserade och fakultetsfinansierade forskningen på svältkost och förlitar sig på företagsfö</w:t>
      </w:r>
      <w:r w:rsidRPr="00077B30">
        <w:t>r</w:t>
      </w:r>
      <w:r w:rsidRPr="00077B30">
        <w:t>lagd och/eller företagsfinansierad forskning. Insiktsfulla röster i både forska</w:t>
      </w:r>
      <w:r w:rsidRPr="00077B30">
        <w:t>r</w:t>
      </w:r>
      <w:r w:rsidRPr="00077B30">
        <w:t>värld och kunskapsintensiva företag menar att det är just det vi nu ser i Sver</w:t>
      </w:r>
      <w:r w:rsidRPr="00077B30">
        <w:t>i</w:t>
      </w:r>
      <w:r w:rsidRPr="00077B30">
        <w:t>ge, och att det är en mycket riskfylld utveckling. Det är en varningssignal att det ofta använda måttet citatfrekvens i vetenskapliga tidskrifter och avhan</w:t>
      </w:r>
      <w:r w:rsidRPr="00077B30">
        <w:t>d</w:t>
      </w:r>
      <w:r w:rsidRPr="00077B30">
        <w:t>lingar visar att Sverige fallit tillbaka. En annan varningssignal är att statist</w:t>
      </w:r>
      <w:r w:rsidRPr="00077B30">
        <w:t>i</w:t>
      </w:r>
      <w:r w:rsidRPr="00077B30">
        <w:t>ken visar att svenska forskningsresultat sälla</w:t>
      </w:r>
      <w:r w:rsidR="005116B9" w:rsidRPr="00077B30">
        <w:t>n</w:t>
      </w:r>
      <w:r w:rsidRPr="00077B30">
        <w:t xml:space="preserve"> om</w:t>
      </w:r>
      <w:r w:rsidR="005116B9" w:rsidRPr="00077B30">
        <w:t>sätts i produktion inom landet.</w:t>
      </w:r>
    </w:p>
    <w:p w:rsidR="00F11EF4" w:rsidRPr="00077B30" w:rsidRDefault="00F11EF4" w:rsidP="00984751">
      <w:pPr>
        <w:pStyle w:val="Normaltindrag"/>
      </w:pPr>
      <w:r w:rsidRPr="00077B30">
        <w:t>Den satsning på större fakultetsanslag som All</w:t>
      </w:r>
      <w:r w:rsidR="005116B9" w:rsidRPr="00077B30">
        <w:t>ians för Sverige har föresl</w:t>
      </w:r>
      <w:r w:rsidR="005116B9" w:rsidRPr="00077B30">
        <w:t>a</w:t>
      </w:r>
      <w:r w:rsidR="005116B9" w:rsidRPr="00077B30">
        <w:t>git</w:t>
      </w:r>
      <w:r w:rsidRPr="00077B30">
        <w:t xml:space="preserve"> är nödvändig. Den kan i någon mån åstadkomma en rimlig balans mellan den skattefinansierade forskningen, ofta av grundforskningskaraktär, och den företags- och stiftelsefinansierade, där mer</w:t>
      </w:r>
      <w:r w:rsidR="005116B9" w:rsidRPr="00077B30">
        <w:t xml:space="preserve"> tillämpad forskning överväger.</w:t>
      </w:r>
    </w:p>
    <w:p w:rsidR="00F11EF4" w:rsidRPr="00077B30" w:rsidRDefault="00F11EF4" w:rsidP="00984751">
      <w:pPr>
        <w:pStyle w:val="Normaltindrag"/>
      </w:pPr>
      <w:r w:rsidRPr="00077B30">
        <w:t>Vi stöder den särskilda satsning regeringen gör på några starka svenska forskningsområden. Vi menar emellertid att det behövs en mera kraftfull, målinriktad och uthållning satsning på excellenta svenska forskningsmiljöer. Som ett inslag i en sådan politik föreslår vi en mångårig och omfattande sta</w:t>
      </w:r>
      <w:r w:rsidRPr="00077B30">
        <w:t>t</w:t>
      </w:r>
      <w:r w:rsidRPr="00077B30">
        <w:t>lig satsning på att lyfta ett svenskt universitet till den absoluta världstoppen – ett svensk</w:t>
      </w:r>
      <w:r w:rsidR="005116B9" w:rsidRPr="00077B30">
        <w:t>t ”Nobel-universitet”.</w:t>
      </w:r>
    </w:p>
    <w:p w:rsidR="00F11EF4" w:rsidRPr="00077B30" w:rsidRDefault="00F11EF4" w:rsidP="00984751">
      <w:pPr>
        <w:pStyle w:val="Normaltindrag"/>
      </w:pPr>
      <w:r w:rsidRPr="00077B30">
        <w:t>Sverige har ett antal forskningsmiljöer av hög internationell klass. Men när olika institutioner gör internationella rankinglistor hamnar de inte i den abs</w:t>
      </w:r>
      <w:r w:rsidRPr="00077B30">
        <w:t>o</w:t>
      </w:r>
      <w:r w:rsidRPr="00077B30">
        <w:t xml:space="preserve">luta världstoppen. En ofta åberopad topp-100-lista görs av det kinesiska Shanghai Jiao Tong-universitetet. Där hamnar Karolinska </w:t>
      </w:r>
      <w:r w:rsidR="005116B9" w:rsidRPr="00077B30">
        <w:t>I</w:t>
      </w:r>
      <w:r w:rsidRPr="00077B30">
        <w:t xml:space="preserve">nstitutet på plats 45, Uppsala universitet på plats 60, Stockholm på plats 93 och Lund på plats 99. Göteborgs </w:t>
      </w:r>
      <w:r w:rsidR="005116B9" w:rsidRPr="00077B30">
        <w:t>u</w:t>
      </w:r>
      <w:r w:rsidRPr="00077B30">
        <w:t>niv</w:t>
      </w:r>
      <w:r w:rsidR="005116B9" w:rsidRPr="00077B30">
        <w:t>ersitet och Chalmers kommer där</w:t>
      </w:r>
      <w:r w:rsidRPr="00077B30">
        <w:t>näst, men finns inte med bland de hundra bästa. I sammanställningar över ekonomiska högskolor br</w:t>
      </w:r>
      <w:r w:rsidRPr="00077B30">
        <w:t>u</w:t>
      </w:r>
      <w:r w:rsidRPr="00077B30">
        <w:t>kar Handelshögskolan i Stockholm placera sig hyggligt, men in</w:t>
      </w:r>
      <w:r w:rsidR="005116B9" w:rsidRPr="00077B30">
        <w:t>te i den abs</w:t>
      </w:r>
      <w:r w:rsidR="005116B9" w:rsidRPr="00077B30">
        <w:t>o</w:t>
      </w:r>
      <w:r w:rsidR="005116B9" w:rsidRPr="00077B30">
        <w:t>luta världstoppen.</w:t>
      </w:r>
    </w:p>
    <w:p w:rsidR="00F11EF4" w:rsidRPr="00077B30" w:rsidRDefault="00F11EF4" w:rsidP="00984751">
      <w:pPr>
        <w:pStyle w:val="Normaltindrag"/>
      </w:pPr>
      <w:r w:rsidRPr="00077B30">
        <w:t>Med tanke på vårt lands folkmängd är resultatet inte dåligt. Men om vi sa</w:t>
      </w:r>
      <w:r w:rsidRPr="00077B30">
        <w:t>t</w:t>
      </w:r>
      <w:r w:rsidRPr="00077B30">
        <w:t>sar på kunskap som vårt främsta konkurrensmedel</w:t>
      </w:r>
      <w:r w:rsidR="005116B9" w:rsidRPr="00077B30">
        <w:t xml:space="preserve"> borde det kunna bli bättre.</w:t>
      </w:r>
    </w:p>
    <w:p w:rsidR="00F11EF4" w:rsidRPr="00077B30" w:rsidRDefault="00F11EF4" w:rsidP="00984751">
      <w:pPr>
        <w:pStyle w:val="Normaltindrag"/>
      </w:pPr>
      <w:r w:rsidRPr="00077B30">
        <w:t>Vi föreslår att Sverige sätter upp målet att ett svenskt universitet inom tio år ska til</w:t>
      </w:r>
      <w:r w:rsidR="005116B9" w:rsidRPr="00077B30">
        <w:t>lhöra de tjugo bästa i världen.</w:t>
      </w:r>
    </w:p>
    <w:p w:rsidR="00F11EF4" w:rsidRPr="00077B30" w:rsidRDefault="00F11EF4" w:rsidP="00984751">
      <w:pPr>
        <w:pStyle w:val="Normaltindrag"/>
      </w:pPr>
      <w:r w:rsidRPr="00077B30">
        <w:t>De enda europeiska universitet som finns med bland de tjugo bästa på den nämnda rankinglistan från Shanghai är Cambridge (andra plats) och Oxford (tionde plats). De allra flesta är amerikanska med Harvard på första plats.</w:t>
      </w:r>
    </w:p>
    <w:p w:rsidR="00F11EF4" w:rsidRPr="00077B30" w:rsidRDefault="00F11EF4" w:rsidP="005076D4">
      <w:pPr>
        <w:pStyle w:val="Normaltindrag"/>
      </w:pPr>
      <w:r w:rsidRPr="00077B30">
        <w:t>Om en universitetsmiljö blir framgångsrik i olika avseenden avgörs av en rad faktorer, som tradition, storlek, akademisk atmosfär, geografisk placering, nätverk och ekonomiska resurser. Även om den sistnämnda faktorn alltså långt ifrån är den enda kan den inte tänkas bort. I dagens forskningsmiljöer erbjuds de bästa forskarna höga löner, bästa tänkbara utrustning, goda möjli</w:t>
      </w:r>
      <w:r w:rsidRPr="00077B30">
        <w:t>g</w:t>
      </w:r>
      <w:r w:rsidRPr="00077B30">
        <w:t>heter att resa och skickliga, motiverade medarbetare. Det går inte att komma ifrån att anslagens storlek ti</w:t>
      </w:r>
      <w:r w:rsidR="005116B9" w:rsidRPr="00077B30">
        <w:t>ll sist har en stor betydelse.</w:t>
      </w:r>
    </w:p>
    <w:p w:rsidR="00F11EF4" w:rsidRPr="00077B30" w:rsidRDefault="00F11EF4" w:rsidP="005076D4">
      <w:pPr>
        <w:pStyle w:val="Normaltindrag"/>
      </w:pPr>
      <w:r w:rsidRPr="00077B30">
        <w:t>När vi diskuterat denna idé med företrädare för det svenska vetenskap</w:t>
      </w:r>
      <w:r w:rsidRPr="00077B30">
        <w:t>s</w:t>
      </w:r>
      <w:r w:rsidRPr="00077B30">
        <w:t xml:space="preserve">samhället har vi kommit </w:t>
      </w:r>
      <w:r w:rsidR="005116B9" w:rsidRPr="00077B30">
        <w:t xml:space="preserve">fram </w:t>
      </w:r>
      <w:r w:rsidRPr="00077B30">
        <w:t xml:space="preserve">till att skillnaden i ekonomiska termer mellan ett av de bästa svenska universiteten och ett i den absoluta världstoppen är ungefär </w:t>
      </w:r>
      <w:r w:rsidR="005116B9" w:rsidRPr="00077B30">
        <w:t>1</w:t>
      </w:r>
      <w:r w:rsidRPr="00077B30">
        <w:t xml:space="preserve"> miljard kronor. Vi föreslår därför att staten bör vara redo att inom några år höja forskningsanslaget till ett unive</w:t>
      </w:r>
      <w:r w:rsidR="005116B9" w:rsidRPr="00077B30">
        <w:t>rsitet i den storleksordningen.</w:t>
      </w:r>
    </w:p>
    <w:p w:rsidR="00F11EF4" w:rsidRPr="00077B30" w:rsidRDefault="00F11EF4" w:rsidP="005076D4">
      <w:pPr>
        <w:pStyle w:val="Normaltindrag"/>
      </w:pPr>
      <w:r w:rsidRPr="00077B30">
        <w:t>Det är viktigt att understryka att denna satsning inte innebär att andra svenska forskningsmiljöer ska trängas åt sidan. Det handlar om nya resurser, inte sådana som tas från existerande forskning. Erfarenheten visar att fors</w:t>
      </w:r>
      <w:r w:rsidRPr="00077B30">
        <w:t>k</w:t>
      </w:r>
      <w:r w:rsidRPr="00077B30">
        <w:t>ningsmiljöer befruktar varandra och att det inte alls är något problem att det inom ett begränsat geografiskt område som Sverige finns flera forskningsmi</w:t>
      </w:r>
      <w:r w:rsidRPr="00077B30">
        <w:t>l</w:t>
      </w:r>
      <w:r w:rsidRPr="00077B30">
        <w:t>jöer med höga ambitioner. På den nämnda listan ligger tre av de bästa unive</w:t>
      </w:r>
      <w:r w:rsidRPr="00077B30">
        <w:t>r</w:t>
      </w:r>
      <w:r w:rsidRPr="00077B30">
        <w:t xml:space="preserve">siteten i Kalifornien. </w:t>
      </w:r>
    </w:p>
    <w:p w:rsidR="00F11EF4" w:rsidRPr="00077B30" w:rsidRDefault="00F11EF4" w:rsidP="00984751">
      <w:pPr>
        <w:pStyle w:val="Normaltindrag"/>
      </w:pPr>
      <w:r w:rsidRPr="00077B30">
        <w:t>Vårt förslag är att Vetenskapsrådet i kontakt med andra forskningsfinansi</w:t>
      </w:r>
      <w:r w:rsidRPr="00077B30">
        <w:t>ä</w:t>
      </w:r>
      <w:r w:rsidRPr="00077B30">
        <w:t>rer och med Vetenskapsakademi</w:t>
      </w:r>
      <w:r w:rsidR="005116B9" w:rsidRPr="00077B30">
        <w:t>e</w:t>
      </w:r>
      <w:r w:rsidRPr="00077B30">
        <w:t>n tar ansvar för en process där det svenska ”Nobel-universitetet” så småningom vaskas fram. I processens inledning ges flera institutioner möjlighet att ta fram excellenta projekt och dokumentera hur fortsatta satsningar skulle kunna utveckla verksamheten till yppersta världsklass. I ett andra skede väljs det vinnande universitetet ut och tillförs successivt de resurser som krävs för att pla</w:t>
      </w:r>
      <w:r w:rsidR="005116B9" w:rsidRPr="00077B30">
        <w:t>nerna ska kunna fullföljas.</w:t>
      </w:r>
      <w:r w:rsidR="00120B53" w:rsidRPr="00077B30">
        <w:t xml:space="preserve"> </w:t>
      </w:r>
    </w:p>
    <w:p w:rsidR="00F11EF4" w:rsidRPr="00077B30" w:rsidRDefault="00F11EF4" w:rsidP="008204E5">
      <w:pPr>
        <w:pStyle w:val="Rubrik1"/>
      </w:pPr>
      <w:bookmarkStart w:id="17" w:name="_Toc118794870"/>
      <w:r w:rsidRPr="00077B30">
        <w:t>Att stå (stadigt) på två ben</w:t>
      </w:r>
      <w:bookmarkEnd w:id="17"/>
    </w:p>
    <w:p w:rsidR="00F11EF4" w:rsidRPr="00077B30" w:rsidRDefault="00F11EF4" w:rsidP="005076D4">
      <w:r w:rsidRPr="00077B30">
        <w:t>Den oro som många idag känner och som skapar en längtan efter en annan politik än den som socialdemokratin och dess stödtrupper i Vänsteralliansen representerar är av två slag. Dels handlar det om en stark oro över utanförsk</w:t>
      </w:r>
      <w:r w:rsidRPr="00077B30">
        <w:t>a</w:t>
      </w:r>
      <w:r w:rsidRPr="00077B30">
        <w:t>pet och dess följder, dels om en underliggande oro för om den svenska ek</w:t>
      </w:r>
      <w:r w:rsidRPr="00077B30">
        <w:t>o</w:t>
      </w:r>
      <w:r w:rsidRPr="00077B30">
        <w:t xml:space="preserve">nomin verkligen kan ge jobb som klarar konkurrensen </w:t>
      </w:r>
      <w:r w:rsidR="005116B9" w:rsidRPr="00077B30">
        <w:t>och som också kan ge bra löner.</w:t>
      </w:r>
    </w:p>
    <w:p w:rsidR="00F11EF4" w:rsidRPr="00077B30" w:rsidRDefault="00F11EF4" w:rsidP="00984751">
      <w:pPr>
        <w:pStyle w:val="Normaltindrag"/>
      </w:pPr>
      <w:r w:rsidRPr="00077B30">
        <w:t>Politiker kan inte skapa jobb, annat än tillfälligt och i delar av ekonomin. Alla de olika ”jobbpaket” som regeringen slängt fram har visat sig vara mjuka och tunna. Wernerson-pengar, Persson-pengar och allt vad de hetat har i e</w:t>
      </w:r>
      <w:r w:rsidRPr="00077B30">
        <w:t>f</w:t>
      </w:r>
      <w:r w:rsidRPr="00077B30">
        <w:t>terhand inte alls givit de resultat som utlovats. Det beror på att förutsättningen har varit fel från början. Politikens uppgift och möjlighet är inte att detaljstyra ekonomin utan att skapa förutsättnin</w:t>
      </w:r>
      <w:r w:rsidR="005116B9" w:rsidRPr="00077B30">
        <w:t xml:space="preserve">gar för tillväxt och nya jobb. </w:t>
      </w:r>
    </w:p>
    <w:p w:rsidR="00F11EF4" w:rsidRPr="00077B30" w:rsidRDefault="00F11EF4" w:rsidP="00984751">
      <w:pPr>
        <w:pStyle w:val="PunktlistaBomb"/>
        <w:tabs>
          <w:tab w:val="clear" w:pos="360"/>
        </w:tabs>
      </w:pPr>
      <w:r w:rsidRPr="00077B30">
        <w:t>För det första måste utanförskapet brytas för de hundratusentals männ</w:t>
      </w:r>
      <w:r w:rsidRPr="00077B30">
        <w:t>i</w:t>
      </w:r>
      <w:r w:rsidRPr="00077B30">
        <w:t>skor som mot sin vilja</w:t>
      </w:r>
      <w:r w:rsidR="005116B9" w:rsidRPr="00077B30">
        <w:t xml:space="preserve"> står utanför arbetsmarknaden. </w:t>
      </w:r>
    </w:p>
    <w:p w:rsidR="00F11EF4" w:rsidRPr="00077B30" w:rsidRDefault="00F11EF4" w:rsidP="00984751">
      <w:pPr>
        <w:pStyle w:val="PunktlistaBomb"/>
        <w:tabs>
          <w:tab w:val="clear" w:pos="360"/>
        </w:tabs>
        <w:spacing w:before="0"/>
      </w:pPr>
      <w:r w:rsidRPr="00077B30">
        <w:t xml:space="preserve">För det andra måste politiken förbättra förutsättningarna för att det ska kunna komma nya jobb när de gamla slås ut av en ständig konkurrens. </w:t>
      </w:r>
    </w:p>
    <w:p w:rsidR="00680A6D" w:rsidRPr="00077B30" w:rsidRDefault="00C96ECF" w:rsidP="00C96ECF">
      <w:pPr>
        <w:pStyle w:val="Tabellochbildrubrik"/>
      </w:pPr>
      <w:bookmarkStart w:id="18" w:name="_Toc116238191"/>
      <w:r w:rsidRPr="00077B30">
        <w:t>Tabell 3.</w:t>
      </w:r>
      <w:r w:rsidR="008204E5" w:rsidRPr="00077B30">
        <w:t xml:space="preserve"> </w:t>
      </w:r>
      <w:r w:rsidR="00680A6D" w:rsidRPr="00077B30">
        <w:t>Folkpartiets budgetförslag i sammanfattning</w:t>
      </w:r>
      <w:bookmarkEnd w:id="18"/>
    </w:p>
    <w:tbl>
      <w:tblPr>
        <w:tblW w:w="5955" w:type="dxa"/>
        <w:tblInd w:w="70" w:type="dxa"/>
        <w:tblCellMar>
          <w:left w:w="70" w:type="dxa"/>
          <w:right w:w="70" w:type="dxa"/>
        </w:tblCellMar>
        <w:tblLook w:val="0000" w:firstRow="0" w:lastRow="0" w:firstColumn="0" w:lastColumn="0" w:noHBand="0" w:noVBand="0"/>
      </w:tblPr>
      <w:tblGrid>
        <w:gridCol w:w="3402"/>
        <w:gridCol w:w="851"/>
        <w:gridCol w:w="851"/>
        <w:gridCol w:w="851"/>
      </w:tblGrid>
      <w:tr w:rsidR="005116B9" w:rsidRPr="00077B30">
        <w:trPr>
          <w:trHeight w:val="255"/>
          <w:tblHeader/>
        </w:trPr>
        <w:tc>
          <w:tcPr>
            <w:tcW w:w="3402" w:type="dxa"/>
            <w:tcBorders>
              <w:top w:val="single" w:sz="4" w:space="0" w:color="auto"/>
              <w:left w:val="nil"/>
              <w:bottom w:val="single" w:sz="4" w:space="0" w:color="auto"/>
              <w:right w:val="nil"/>
            </w:tcBorders>
            <w:noWrap/>
            <w:vAlign w:val="bottom"/>
          </w:tcPr>
          <w:p w:rsidR="00680A6D" w:rsidRPr="00077B30" w:rsidRDefault="00680A6D" w:rsidP="00C96ECF">
            <w:pPr>
              <w:spacing w:before="60" w:line="200" w:lineRule="atLeast"/>
              <w:rPr>
                <w:b/>
                <w:sz w:val="16"/>
                <w:szCs w:val="16"/>
              </w:rPr>
            </w:pPr>
            <w:r w:rsidRPr="00077B30">
              <w:rPr>
                <w:b/>
                <w:sz w:val="16"/>
                <w:szCs w:val="16"/>
              </w:rPr>
              <w:t>Skattesänkningar</w:t>
            </w:r>
          </w:p>
        </w:tc>
        <w:tc>
          <w:tcPr>
            <w:tcW w:w="851" w:type="dxa"/>
            <w:tcBorders>
              <w:top w:val="single" w:sz="4" w:space="0" w:color="auto"/>
              <w:left w:val="nil"/>
              <w:bottom w:val="single" w:sz="4" w:space="0" w:color="auto"/>
              <w:right w:val="nil"/>
            </w:tcBorders>
            <w:noWrap/>
            <w:vAlign w:val="bottom"/>
          </w:tcPr>
          <w:p w:rsidR="00680A6D" w:rsidRPr="00077B30" w:rsidRDefault="00680A6D" w:rsidP="00C96ECF">
            <w:pPr>
              <w:spacing w:before="60" w:line="200" w:lineRule="atLeast"/>
              <w:jc w:val="right"/>
              <w:rPr>
                <w:b/>
                <w:sz w:val="16"/>
                <w:szCs w:val="16"/>
              </w:rPr>
            </w:pPr>
            <w:r w:rsidRPr="00077B30">
              <w:rPr>
                <w:b/>
                <w:sz w:val="16"/>
                <w:szCs w:val="16"/>
              </w:rPr>
              <w:t>2006</w:t>
            </w:r>
          </w:p>
        </w:tc>
        <w:tc>
          <w:tcPr>
            <w:tcW w:w="851" w:type="dxa"/>
            <w:tcBorders>
              <w:top w:val="single" w:sz="4" w:space="0" w:color="auto"/>
              <w:left w:val="nil"/>
              <w:bottom w:val="single" w:sz="4" w:space="0" w:color="auto"/>
              <w:right w:val="nil"/>
            </w:tcBorders>
            <w:noWrap/>
            <w:vAlign w:val="bottom"/>
          </w:tcPr>
          <w:p w:rsidR="00680A6D" w:rsidRPr="00077B30" w:rsidRDefault="00680A6D" w:rsidP="00C96ECF">
            <w:pPr>
              <w:spacing w:before="60" w:line="200" w:lineRule="atLeast"/>
              <w:jc w:val="right"/>
              <w:rPr>
                <w:b/>
                <w:sz w:val="16"/>
                <w:szCs w:val="16"/>
              </w:rPr>
            </w:pPr>
            <w:r w:rsidRPr="00077B30">
              <w:rPr>
                <w:b/>
                <w:sz w:val="16"/>
                <w:szCs w:val="16"/>
              </w:rPr>
              <w:t>2007</w:t>
            </w:r>
          </w:p>
        </w:tc>
        <w:tc>
          <w:tcPr>
            <w:tcW w:w="851" w:type="dxa"/>
            <w:tcBorders>
              <w:top w:val="single" w:sz="4" w:space="0" w:color="auto"/>
              <w:left w:val="nil"/>
              <w:bottom w:val="single" w:sz="4" w:space="0" w:color="auto"/>
              <w:right w:val="nil"/>
            </w:tcBorders>
            <w:noWrap/>
            <w:vAlign w:val="bottom"/>
          </w:tcPr>
          <w:p w:rsidR="00680A6D" w:rsidRPr="00077B30" w:rsidRDefault="00680A6D" w:rsidP="00C96ECF">
            <w:pPr>
              <w:spacing w:before="60" w:line="200" w:lineRule="atLeast"/>
              <w:jc w:val="right"/>
              <w:rPr>
                <w:b/>
                <w:sz w:val="16"/>
                <w:szCs w:val="16"/>
              </w:rPr>
            </w:pPr>
            <w:r w:rsidRPr="00077B30">
              <w:rPr>
                <w:b/>
                <w:sz w:val="16"/>
                <w:szCs w:val="16"/>
              </w:rPr>
              <w:t>2008</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i/>
                <w:sz w:val="16"/>
                <w:szCs w:val="16"/>
              </w:rPr>
            </w:pPr>
            <w:r w:rsidRPr="00077B30">
              <w:rPr>
                <w:i/>
                <w:sz w:val="16"/>
                <w:szCs w:val="16"/>
              </w:rPr>
              <w:t>Sänkt inkomstskatt</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i/>
                <w:sz w:val="16"/>
                <w:szCs w:val="16"/>
              </w:rPr>
            </w:pPr>
            <w:r w:rsidRPr="00077B30">
              <w:rPr>
                <w:i/>
                <w:sz w:val="16"/>
                <w:szCs w:val="16"/>
              </w:rPr>
              <w:t>–</w:t>
            </w:r>
            <w:r w:rsidR="00680A6D" w:rsidRPr="00077B30">
              <w:rPr>
                <w:i/>
                <w:sz w:val="16"/>
                <w:szCs w:val="16"/>
              </w:rPr>
              <w:t>37</w:t>
            </w:r>
            <w:r w:rsidR="00984751" w:rsidRPr="00077B30">
              <w:rPr>
                <w:i/>
                <w:sz w:val="16"/>
                <w:szCs w:val="16"/>
              </w:rPr>
              <w:t xml:space="preserve"> </w:t>
            </w:r>
            <w:r w:rsidR="00680A6D" w:rsidRPr="00077B30">
              <w:rPr>
                <w:i/>
                <w:sz w:val="16"/>
                <w:szCs w:val="16"/>
              </w:rPr>
              <w:t>510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i/>
                <w:sz w:val="16"/>
                <w:szCs w:val="16"/>
              </w:rPr>
            </w:pPr>
            <w:r w:rsidRPr="00077B30">
              <w:rPr>
                <w:i/>
                <w:sz w:val="16"/>
                <w:szCs w:val="16"/>
              </w:rPr>
              <w:t>–</w:t>
            </w:r>
            <w:r w:rsidR="00680A6D" w:rsidRPr="00077B30">
              <w:rPr>
                <w:i/>
                <w:sz w:val="16"/>
                <w:szCs w:val="16"/>
              </w:rPr>
              <w:t>41</w:t>
            </w:r>
            <w:r w:rsidR="00984751" w:rsidRPr="00077B30">
              <w:rPr>
                <w:i/>
                <w:sz w:val="16"/>
                <w:szCs w:val="16"/>
              </w:rPr>
              <w:t xml:space="preserve"> </w:t>
            </w:r>
            <w:r w:rsidR="00680A6D" w:rsidRPr="00077B30">
              <w:rPr>
                <w:i/>
                <w:sz w:val="16"/>
                <w:szCs w:val="16"/>
              </w:rPr>
              <w:t>910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i/>
                <w:sz w:val="16"/>
                <w:szCs w:val="16"/>
              </w:rPr>
            </w:pPr>
            <w:r w:rsidRPr="00077B30">
              <w:rPr>
                <w:i/>
                <w:sz w:val="16"/>
                <w:szCs w:val="16"/>
              </w:rPr>
              <w:t>–</w:t>
            </w:r>
            <w:r w:rsidR="00680A6D" w:rsidRPr="00077B30">
              <w:rPr>
                <w:i/>
                <w:sz w:val="16"/>
                <w:szCs w:val="16"/>
              </w:rPr>
              <w:t>41</w:t>
            </w:r>
            <w:r w:rsidR="00984751" w:rsidRPr="00077B30">
              <w:rPr>
                <w:i/>
                <w:sz w:val="16"/>
                <w:szCs w:val="16"/>
              </w:rPr>
              <w:t xml:space="preserve"> </w:t>
            </w:r>
            <w:r w:rsidR="00680A6D" w:rsidRPr="00077B30">
              <w:rPr>
                <w:i/>
                <w:sz w:val="16"/>
                <w:szCs w:val="16"/>
              </w:rPr>
              <w:t>910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därav slopad extra värnskatt</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4</w:t>
            </w:r>
            <w:r w:rsidR="00984751" w:rsidRPr="00077B30">
              <w:rPr>
                <w:sz w:val="16"/>
                <w:szCs w:val="16"/>
              </w:rPr>
              <w:t xml:space="preserve"> </w:t>
            </w:r>
            <w:r w:rsidR="00680A6D" w:rsidRPr="00077B30">
              <w:rPr>
                <w:sz w:val="16"/>
                <w:szCs w:val="16"/>
              </w:rPr>
              <w:t>000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4</w:t>
            </w:r>
            <w:r w:rsidR="00984751" w:rsidRPr="00077B30">
              <w:rPr>
                <w:sz w:val="16"/>
                <w:szCs w:val="16"/>
              </w:rPr>
              <w:t xml:space="preserve"> </w:t>
            </w:r>
            <w:r w:rsidR="00680A6D" w:rsidRPr="00077B30">
              <w:rPr>
                <w:sz w:val="16"/>
                <w:szCs w:val="16"/>
              </w:rPr>
              <w:t>000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ind w:left="215"/>
              <w:rPr>
                <w:sz w:val="16"/>
                <w:szCs w:val="16"/>
              </w:rPr>
            </w:pPr>
            <w:r w:rsidRPr="00077B30">
              <w:rPr>
                <w:sz w:val="16"/>
                <w:szCs w:val="16"/>
              </w:rPr>
              <w:t>uppräkning skiktgränser</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810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810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810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ind w:left="215"/>
              <w:rPr>
                <w:sz w:val="16"/>
                <w:szCs w:val="16"/>
              </w:rPr>
            </w:pPr>
            <w:r w:rsidRPr="00077B30">
              <w:rPr>
                <w:sz w:val="16"/>
                <w:szCs w:val="16"/>
              </w:rPr>
              <w:t>arbetsavdrag</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38</w:t>
            </w:r>
            <w:r w:rsidR="00984751" w:rsidRPr="00077B30">
              <w:rPr>
                <w:sz w:val="16"/>
                <w:szCs w:val="16"/>
              </w:rPr>
              <w:t xml:space="preserve"> </w:t>
            </w:r>
            <w:r w:rsidR="00680A6D" w:rsidRPr="00077B30">
              <w:rPr>
                <w:sz w:val="16"/>
                <w:szCs w:val="16"/>
              </w:rPr>
              <w:t>200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38</w:t>
            </w:r>
            <w:r w:rsidR="00984751" w:rsidRPr="00077B30">
              <w:rPr>
                <w:sz w:val="16"/>
                <w:szCs w:val="16"/>
              </w:rPr>
              <w:t xml:space="preserve"> </w:t>
            </w:r>
            <w:r w:rsidR="00680A6D" w:rsidRPr="00077B30">
              <w:rPr>
                <w:sz w:val="16"/>
                <w:szCs w:val="16"/>
              </w:rPr>
              <w:t>500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38</w:t>
            </w:r>
            <w:r w:rsidR="00984751" w:rsidRPr="00077B30">
              <w:rPr>
                <w:sz w:val="16"/>
                <w:szCs w:val="16"/>
              </w:rPr>
              <w:t xml:space="preserve"> </w:t>
            </w:r>
            <w:r w:rsidR="00680A6D" w:rsidRPr="00077B30">
              <w:rPr>
                <w:sz w:val="16"/>
                <w:szCs w:val="16"/>
              </w:rPr>
              <w:t>600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Nej till höjt grundavdrag</w:t>
            </w:r>
          </w:p>
        </w:tc>
        <w:tc>
          <w:tcPr>
            <w:tcW w:w="851" w:type="dxa"/>
            <w:tcBorders>
              <w:top w:val="nil"/>
              <w:left w:val="nil"/>
              <w:bottom w:val="nil"/>
              <w:right w:val="nil"/>
            </w:tcBorders>
            <w:noWrap/>
            <w:vAlign w:val="bottom"/>
          </w:tcPr>
          <w:p w:rsidR="00680A6D" w:rsidRPr="00077B30" w:rsidRDefault="00984751" w:rsidP="00C96ECF">
            <w:pPr>
              <w:spacing w:before="60" w:line="200" w:lineRule="atLeast"/>
              <w:jc w:val="right"/>
              <w:rPr>
                <w:sz w:val="16"/>
                <w:szCs w:val="16"/>
              </w:rPr>
            </w:pPr>
            <w:r w:rsidRPr="00077B30">
              <w:rPr>
                <w:sz w:val="16"/>
                <w:szCs w:val="16"/>
              </w:rPr>
              <w:t xml:space="preserve">1 </w:t>
            </w:r>
            <w:r w:rsidR="00680A6D" w:rsidRPr="00077B30">
              <w:rPr>
                <w:sz w:val="16"/>
                <w:szCs w:val="16"/>
              </w:rPr>
              <w:t>500</w:t>
            </w:r>
          </w:p>
        </w:tc>
        <w:tc>
          <w:tcPr>
            <w:tcW w:w="851" w:type="dxa"/>
            <w:tcBorders>
              <w:top w:val="nil"/>
              <w:left w:val="nil"/>
              <w:bottom w:val="nil"/>
              <w:right w:val="nil"/>
            </w:tcBorders>
            <w:noWrap/>
            <w:vAlign w:val="bottom"/>
          </w:tcPr>
          <w:p w:rsidR="00680A6D" w:rsidRPr="00077B30" w:rsidRDefault="00984751" w:rsidP="00C96ECF">
            <w:pPr>
              <w:spacing w:before="60" w:line="200" w:lineRule="atLeast"/>
              <w:jc w:val="right"/>
              <w:rPr>
                <w:sz w:val="16"/>
                <w:szCs w:val="16"/>
              </w:rPr>
            </w:pPr>
            <w:r w:rsidRPr="00077B30">
              <w:rPr>
                <w:sz w:val="16"/>
                <w:szCs w:val="16"/>
              </w:rPr>
              <w:t xml:space="preserve">1 </w:t>
            </w:r>
            <w:r w:rsidR="00680A6D" w:rsidRPr="00077B30">
              <w:rPr>
                <w:sz w:val="16"/>
                <w:szCs w:val="16"/>
              </w:rPr>
              <w:t>400</w:t>
            </w:r>
          </w:p>
        </w:tc>
        <w:tc>
          <w:tcPr>
            <w:tcW w:w="851" w:type="dxa"/>
            <w:tcBorders>
              <w:top w:val="nil"/>
              <w:left w:val="nil"/>
              <w:bottom w:val="nil"/>
              <w:right w:val="nil"/>
            </w:tcBorders>
            <w:noWrap/>
            <w:vAlign w:val="bottom"/>
          </w:tcPr>
          <w:p w:rsidR="00680A6D" w:rsidRPr="00077B30" w:rsidRDefault="00984751" w:rsidP="00C96ECF">
            <w:pPr>
              <w:spacing w:before="60" w:line="200" w:lineRule="atLeast"/>
              <w:jc w:val="right"/>
              <w:rPr>
                <w:sz w:val="16"/>
                <w:szCs w:val="16"/>
              </w:rPr>
            </w:pPr>
            <w:r w:rsidRPr="00077B30">
              <w:rPr>
                <w:sz w:val="16"/>
                <w:szCs w:val="16"/>
              </w:rPr>
              <w:t xml:space="preserve">1 </w:t>
            </w:r>
            <w:r w:rsidR="00680A6D" w:rsidRPr="00077B30">
              <w:rPr>
                <w:sz w:val="16"/>
                <w:szCs w:val="16"/>
              </w:rPr>
              <w:t>500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Höjd avdragsrätt för p-spar.</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200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300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500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Skattereduktion gåvor internat verks.</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300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300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300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Sänkt skatt på hushållstjänster</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984751" w:rsidRPr="00077B30">
              <w:rPr>
                <w:sz w:val="16"/>
                <w:szCs w:val="16"/>
              </w:rPr>
              <w:t xml:space="preserve">1 </w:t>
            </w:r>
            <w:r w:rsidR="00680A6D" w:rsidRPr="00077B30">
              <w:rPr>
                <w:sz w:val="16"/>
                <w:szCs w:val="16"/>
              </w:rPr>
              <w:t>000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984751" w:rsidRPr="00077B30">
              <w:rPr>
                <w:sz w:val="16"/>
                <w:szCs w:val="16"/>
              </w:rPr>
              <w:t xml:space="preserve">1 </w:t>
            </w:r>
            <w:r w:rsidR="00680A6D" w:rsidRPr="00077B30">
              <w:rPr>
                <w:sz w:val="16"/>
                <w:szCs w:val="16"/>
              </w:rPr>
              <w:t>000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984751" w:rsidRPr="00077B30">
              <w:rPr>
                <w:sz w:val="16"/>
                <w:szCs w:val="16"/>
              </w:rPr>
              <w:t xml:space="preserve">1 </w:t>
            </w:r>
            <w:r w:rsidR="00680A6D" w:rsidRPr="00077B30">
              <w:rPr>
                <w:sz w:val="16"/>
                <w:szCs w:val="16"/>
              </w:rPr>
              <w:t>000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Arbetsgivaravgifter</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2</w:t>
            </w:r>
            <w:r w:rsidR="00984751" w:rsidRPr="00077B30">
              <w:rPr>
                <w:sz w:val="16"/>
                <w:szCs w:val="16"/>
              </w:rPr>
              <w:t xml:space="preserve"> </w:t>
            </w:r>
            <w:r w:rsidR="00680A6D" w:rsidRPr="00077B30">
              <w:rPr>
                <w:sz w:val="16"/>
                <w:szCs w:val="16"/>
              </w:rPr>
              <w:t>750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4</w:t>
            </w:r>
            <w:r w:rsidR="00984751" w:rsidRPr="00077B30">
              <w:rPr>
                <w:sz w:val="16"/>
                <w:szCs w:val="16"/>
              </w:rPr>
              <w:t xml:space="preserve"> </w:t>
            </w:r>
            <w:r w:rsidR="00680A6D" w:rsidRPr="00077B30">
              <w:rPr>
                <w:sz w:val="16"/>
                <w:szCs w:val="16"/>
              </w:rPr>
              <w:t>950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5</w:t>
            </w:r>
            <w:r w:rsidR="00984751" w:rsidRPr="00077B30">
              <w:rPr>
                <w:sz w:val="16"/>
                <w:szCs w:val="16"/>
              </w:rPr>
              <w:t xml:space="preserve"> </w:t>
            </w:r>
            <w:r w:rsidR="00680A6D" w:rsidRPr="00077B30">
              <w:rPr>
                <w:sz w:val="16"/>
                <w:szCs w:val="16"/>
              </w:rPr>
              <w:t>650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Nystartsjobb</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984751" w:rsidRPr="00077B30">
              <w:rPr>
                <w:sz w:val="16"/>
                <w:szCs w:val="16"/>
              </w:rPr>
              <w:t xml:space="preserve">1 </w:t>
            </w:r>
            <w:r w:rsidR="00680A6D" w:rsidRPr="00077B30">
              <w:rPr>
                <w:sz w:val="16"/>
                <w:szCs w:val="16"/>
              </w:rPr>
              <w:t>200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984751" w:rsidRPr="00077B30">
              <w:rPr>
                <w:sz w:val="16"/>
                <w:szCs w:val="16"/>
              </w:rPr>
              <w:t xml:space="preserve">1 </w:t>
            </w:r>
            <w:r w:rsidR="00680A6D" w:rsidRPr="00077B30">
              <w:rPr>
                <w:sz w:val="16"/>
                <w:szCs w:val="16"/>
              </w:rPr>
              <w:t>200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984751" w:rsidRPr="00077B30">
              <w:rPr>
                <w:sz w:val="16"/>
                <w:szCs w:val="16"/>
              </w:rPr>
              <w:t xml:space="preserve">1 </w:t>
            </w:r>
            <w:r w:rsidR="00680A6D" w:rsidRPr="00077B30">
              <w:rPr>
                <w:sz w:val="16"/>
                <w:szCs w:val="16"/>
              </w:rPr>
              <w:t>200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Riskkapital</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600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600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600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Bolagsskatt, fribelopp periodiseringsfonder</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400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400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400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Bolagsskatt, senare momsinbetalning</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80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80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80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Fåmansbolag 3:12</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900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900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900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Förmögenhetsskatt</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2</w:t>
            </w:r>
            <w:r w:rsidR="00984751" w:rsidRPr="00077B30">
              <w:rPr>
                <w:sz w:val="16"/>
                <w:szCs w:val="16"/>
              </w:rPr>
              <w:t xml:space="preserve"> </w:t>
            </w:r>
            <w:r w:rsidR="00680A6D" w:rsidRPr="00077B30">
              <w:rPr>
                <w:sz w:val="16"/>
                <w:szCs w:val="16"/>
              </w:rPr>
              <w:t>850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3</w:t>
            </w:r>
            <w:r w:rsidR="00984751" w:rsidRPr="00077B30">
              <w:rPr>
                <w:sz w:val="16"/>
                <w:szCs w:val="16"/>
              </w:rPr>
              <w:t xml:space="preserve"> </w:t>
            </w:r>
            <w:r w:rsidR="00680A6D" w:rsidRPr="00077B30">
              <w:rPr>
                <w:sz w:val="16"/>
                <w:szCs w:val="16"/>
              </w:rPr>
              <w:t>000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4</w:t>
            </w:r>
            <w:r w:rsidR="00984751" w:rsidRPr="00077B30">
              <w:rPr>
                <w:sz w:val="16"/>
                <w:szCs w:val="16"/>
              </w:rPr>
              <w:t xml:space="preserve"> </w:t>
            </w:r>
            <w:r w:rsidR="00680A6D" w:rsidRPr="00077B30">
              <w:rPr>
                <w:sz w:val="16"/>
                <w:szCs w:val="16"/>
              </w:rPr>
              <w:t>200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Dubbelbeskattning på aktier</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300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300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984751" w:rsidRPr="00077B30">
              <w:rPr>
                <w:sz w:val="16"/>
                <w:szCs w:val="16"/>
              </w:rPr>
              <w:t xml:space="preserve">1 </w:t>
            </w:r>
            <w:r w:rsidR="00680A6D" w:rsidRPr="00077B30">
              <w:rPr>
                <w:sz w:val="16"/>
                <w:szCs w:val="16"/>
              </w:rPr>
              <w:t>000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Fastighetsskatt</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3</w:t>
            </w:r>
            <w:r w:rsidR="00984751" w:rsidRPr="00077B30">
              <w:rPr>
                <w:sz w:val="16"/>
                <w:szCs w:val="16"/>
              </w:rPr>
              <w:t xml:space="preserve"> </w:t>
            </w:r>
            <w:r w:rsidR="00680A6D" w:rsidRPr="00077B30">
              <w:rPr>
                <w:sz w:val="16"/>
                <w:szCs w:val="16"/>
              </w:rPr>
              <w:t>800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5</w:t>
            </w:r>
            <w:r w:rsidR="00984751" w:rsidRPr="00077B30">
              <w:rPr>
                <w:sz w:val="16"/>
                <w:szCs w:val="16"/>
              </w:rPr>
              <w:t xml:space="preserve"> </w:t>
            </w:r>
            <w:r w:rsidR="00680A6D" w:rsidRPr="00077B30">
              <w:rPr>
                <w:sz w:val="16"/>
                <w:szCs w:val="16"/>
              </w:rPr>
              <w:t>080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5</w:t>
            </w:r>
            <w:r w:rsidR="00984751" w:rsidRPr="00077B30">
              <w:rPr>
                <w:sz w:val="16"/>
                <w:szCs w:val="16"/>
              </w:rPr>
              <w:t xml:space="preserve"> </w:t>
            </w:r>
            <w:r w:rsidR="00680A6D" w:rsidRPr="00077B30">
              <w:rPr>
                <w:sz w:val="16"/>
                <w:szCs w:val="16"/>
              </w:rPr>
              <w:t>380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Energiskatt och kärnkraftsskatt</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984751" w:rsidRPr="00077B30">
              <w:rPr>
                <w:sz w:val="16"/>
                <w:szCs w:val="16"/>
              </w:rPr>
              <w:t xml:space="preserve">1 </w:t>
            </w:r>
            <w:r w:rsidR="00680A6D" w:rsidRPr="00077B30">
              <w:rPr>
                <w:sz w:val="16"/>
                <w:szCs w:val="16"/>
              </w:rPr>
              <w:t>400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984751" w:rsidRPr="00077B30">
              <w:rPr>
                <w:sz w:val="16"/>
                <w:szCs w:val="16"/>
              </w:rPr>
              <w:t xml:space="preserve">1 </w:t>
            </w:r>
            <w:r w:rsidR="00680A6D" w:rsidRPr="00077B30">
              <w:rPr>
                <w:sz w:val="16"/>
                <w:szCs w:val="16"/>
              </w:rPr>
              <w:t>370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984751" w:rsidRPr="00077B30">
              <w:rPr>
                <w:sz w:val="16"/>
                <w:szCs w:val="16"/>
              </w:rPr>
              <w:t xml:space="preserve">1 </w:t>
            </w:r>
            <w:r w:rsidR="00680A6D" w:rsidRPr="00077B30">
              <w:rPr>
                <w:sz w:val="16"/>
                <w:szCs w:val="16"/>
              </w:rPr>
              <w:t>370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Trängselskatt</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531</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Särskild sjukförsäkringsavgift</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2</w:t>
            </w:r>
            <w:r w:rsidR="00984751" w:rsidRPr="00077B30">
              <w:rPr>
                <w:sz w:val="16"/>
                <w:szCs w:val="16"/>
              </w:rPr>
              <w:t xml:space="preserve"> </w:t>
            </w:r>
            <w:r w:rsidR="00680A6D" w:rsidRPr="00077B30">
              <w:rPr>
                <w:sz w:val="16"/>
                <w:szCs w:val="16"/>
              </w:rPr>
              <w:t>479</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2</w:t>
            </w:r>
            <w:r w:rsidR="00984751" w:rsidRPr="00077B30">
              <w:rPr>
                <w:sz w:val="16"/>
                <w:szCs w:val="16"/>
              </w:rPr>
              <w:t xml:space="preserve"> </w:t>
            </w:r>
            <w:r w:rsidR="00680A6D" w:rsidRPr="00077B30">
              <w:rPr>
                <w:sz w:val="16"/>
                <w:szCs w:val="16"/>
              </w:rPr>
              <w:t>500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2</w:t>
            </w:r>
            <w:r w:rsidR="00984751" w:rsidRPr="00077B30">
              <w:rPr>
                <w:sz w:val="16"/>
                <w:szCs w:val="16"/>
              </w:rPr>
              <w:t xml:space="preserve"> </w:t>
            </w:r>
            <w:r w:rsidR="00680A6D" w:rsidRPr="00077B30">
              <w:rPr>
                <w:sz w:val="16"/>
                <w:szCs w:val="16"/>
              </w:rPr>
              <w:t>500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b/>
                <w:sz w:val="16"/>
                <w:szCs w:val="16"/>
              </w:rPr>
            </w:pPr>
            <w:r w:rsidRPr="00077B30">
              <w:rPr>
                <w:b/>
                <w:sz w:val="16"/>
                <w:szCs w:val="16"/>
              </w:rPr>
              <w:t>Summa skattesänkningar</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b/>
                <w:sz w:val="16"/>
                <w:szCs w:val="16"/>
              </w:rPr>
            </w:pPr>
            <w:r w:rsidRPr="00077B30">
              <w:rPr>
                <w:sz w:val="16"/>
                <w:szCs w:val="16"/>
              </w:rPr>
              <w:t>–</w:t>
            </w:r>
            <w:r w:rsidR="00680A6D" w:rsidRPr="00077B30">
              <w:rPr>
                <w:b/>
                <w:sz w:val="16"/>
                <w:szCs w:val="16"/>
              </w:rPr>
              <w:t>56</w:t>
            </w:r>
            <w:r w:rsidR="00984751" w:rsidRPr="00077B30">
              <w:rPr>
                <w:b/>
                <w:sz w:val="16"/>
                <w:szCs w:val="16"/>
              </w:rPr>
              <w:t xml:space="preserve"> </w:t>
            </w:r>
            <w:r w:rsidR="00680A6D" w:rsidRPr="00077B30">
              <w:rPr>
                <w:b/>
                <w:sz w:val="16"/>
                <w:szCs w:val="16"/>
              </w:rPr>
              <w:t>300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b/>
                <w:sz w:val="16"/>
                <w:szCs w:val="16"/>
              </w:rPr>
            </w:pPr>
            <w:r w:rsidRPr="00077B30">
              <w:rPr>
                <w:sz w:val="16"/>
                <w:szCs w:val="16"/>
              </w:rPr>
              <w:t>–</w:t>
            </w:r>
            <w:r w:rsidR="00680A6D" w:rsidRPr="00077B30">
              <w:rPr>
                <w:b/>
                <w:sz w:val="16"/>
                <w:szCs w:val="16"/>
              </w:rPr>
              <w:t>63</w:t>
            </w:r>
            <w:r w:rsidR="00984751" w:rsidRPr="00077B30">
              <w:rPr>
                <w:b/>
                <w:sz w:val="16"/>
                <w:szCs w:val="16"/>
              </w:rPr>
              <w:t xml:space="preserve"> </w:t>
            </w:r>
            <w:r w:rsidR="00680A6D" w:rsidRPr="00077B30">
              <w:rPr>
                <w:b/>
                <w:sz w:val="16"/>
                <w:szCs w:val="16"/>
              </w:rPr>
              <w:t>890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b/>
                <w:sz w:val="16"/>
                <w:szCs w:val="16"/>
              </w:rPr>
            </w:pPr>
            <w:r w:rsidRPr="00077B30">
              <w:rPr>
                <w:sz w:val="16"/>
                <w:szCs w:val="16"/>
              </w:rPr>
              <w:t>–</w:t>
            </w:r>
            <w:r w:rsidR="00680A6D" w:rsidRPr="00077B30">
              <w:rPr>
                <w:b/>
                <w:sz w:val="16"/>
                <w:szCs w:val="16"/>
              </w:rPr>
              <w:t>66</w:t>
            </w:r>
            <w:r w:rsidR="00984751" w:rsidRPr="00077B30">
              <w:rPr>
                <w:b/>
                <w:sz w:val="16"/>
                <w:szCs w:val="16"/>
              </w:rPr>
              <w:t xml:space="preserve"> </w:t>
            </w:r>
            <w:r w:rsidR="00680A6D" w:rsidRPr="00077B30">
              <w:rPr>
                <w:b/>
                <w:sz w:val="16"/>
                <w:szCs w:val="16"/>
              </w:rPr>
              <w:t>990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p>
        </w:tc>
      </w:tr>
      <w:tr w:rsidR="005116B9" w:rsidRPr="00077B30">
        <w:trPr>
          <w:trHeight w:val="255"/>
        </w:trPr>
        <w:tc>
          <w:tcPr>
            <w:tcW w:w="3402" w:type="dxa"/>
            <w:tcBorders>
              <w:top w:val="nil"/>
              <w:left w:val="nil"/>
              <w:bottom w:val="single" w:sz="4" w:space="0" w:color="auto"/>
              <w:right w:val="nil"/>
            </w:tcBorders>
            <w:noWrap/>
            <w:vAlign w:val="bottom"/>
          </w:tcPr>
          <w:p w:rsidR="00680A6D" w:rsidRPr="00077B30" w:rsidRDefault="00680A6D" w:rsidP="00C96ECF">
            <w:pPr>
              <w:spacing w:before="60" w:line="200" w:lineRule="atLeast"/>
              <w:rPr>
                <w:b/>
                <w:sz w:val="16"/>
                <w:szCs w:val="16"/>
              </w:rPr>
            </w:pPr>
            <w:r w:rsidRPr="00077B30">
              <w:rPr>
                <w:b/>
                <w:sz w:val="16"/>
                <w:szCs w:val="16"/>
              </w:rPr>
              <w:t>Skatteökningar</w:t>
            </w:r>
          </w:p>
        </w:tc>
        <w:tc>
          <w:tcPr>
            <w:tcW w:w="851" w:type="dxa"/>
            <w:tcBorders>
              <w:top w:val="nil"/>
              <w:left w:val="nil"/>
              <w:bottom w:val="single" w:sz="4" w:space="0" w:color="auto"/>
              <w:right w:val="nil"/>
            </w:tcBorders>
            <w:noWrap/>
            <w:vAlign w:val="bottom"/>
          </w:tcPr>
          <w:p w:rsidR="00680A6D" w:rsidRPr="00077B30" w:rsidRDefault="00680A6D" w:rsidP="00C96ECF">
            <w:pPr>
              <w:spacing w:before="60" w:line="200" w:lineRule="atLeast"/>
              <w:jc w:val="right"/>
              <w:rPr>
                <w:b/>
                <w:sz w:val="16"/>
                <w:szCs w:val="16"/>
              </w:rPr>
            </w:pPr>
          </w:p>
        </w:tc>
        <w:tc>
          <w:tcPr>
            <w:tcW w:w="851" w:type="dxa"/>
            <w:tcBorders>
              <w:top w:val="nil"/>
              <w:left w:val="nil"/>
              <w:bottom w:val="single" w:sz="4" w:space="0" w:color="auto"/>
              <w:right w:val="nil"/>
            </w:tcBorders>
            <w:noWrap/>
            <w:vAlign w:val="bottom"/>
          </w:tcPr>
          <w:p w:rsidR="00680A6D" w:rsidRPr="00077B30" w:rsidRDefault="00680A6D" w:rsidP="00C96ECF">
            <w:pPr>
              <w:spacing w:before="60" w:line="200" w:lineRule="atLeast"/>
              <w:jc w:val="right"/>
              <w:rPr>
                <w:b/>
                <w:sz w:val="16"/>
                <w:szCs w:val="16"/>
              </w:rPr>
            </w:pPr>
          </w:p>
        </w:tc>
        <w:tc>
          <w:tcPr>
            <w:tcW w:w="851" w:type="dxa"/>
            <w:tcBorders>
              <w:top w:val="nil"/>
              <w:left w:val="nil"/>
              <w:bottom w:val="single" w:sz="4" w:space="0" w:color="auto"/>
              <w:right w:val="nil"/>
            </w:tcBorders>
            <w:noWrap/>
            <w:vAlign w:val="bottom"/>
          </w:tcPr>
          <w:p w:rsidR="00680A6D" w:rsidRPr="00077B30" w:rsidRDefault="00680A6D" w:rsidP="00C96ECF">
            <w:pPr>
              <w:spacing w:before="60" w:line="200" w:lineRule="atLeast"/>
              <w:jc w:val="right"/>
              <w:rPr>
                <w:b/>
                <w:sz w:val="16"/>
                <w:szCs w:val="16"/>
              </w:rPr>
            </w:pP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Begränsade avdragsmöjligheter</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6</w:t>
            </w:r>
            <w:r w:rsidR="00984751" w:rsidRPr="00077B30">
              <w:rPr>
                <w:sz w:val="16"/>
                <w:szCs w:val="16"/>
              </w:rPr>
              <w:t xml:space="preserve"> </w:t>
            </w:r>
            <w:r w:rsidRPr="00077B30">
              <w:rPr>
                <w:sz w:val="16"/>
                <w:szCs w:val="16"/>
              </w:rPr>
              <w:t>460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7</w:t>
            </w:r>
            <w:r w:rsidR="00984751" w:rsidRPr="00077B30">
              <w:rPr>
                <w:sz w:val="16"/>
                <w:szCs w:val="16"/>
              </w:rPr>
              <w:t xml:space="preserve"> </w:t>
            </w:r>
            <w:r w:rsidRPr="00077B30">
              <w:rPr>
                <w:sz w:val="16"/>
                <w:szCs w:val="16"/>
              </w:rPr>
              <w:t>460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8</w:t>
            </w:r>
            <w:r w:rsidR="00984751" w:rsidRPr="00077B30">
              <w:rPr>
                <w:sz w:val="16"/>
                <w:szCs w:val="16"/>
              </w:rPr>
              <w:t xml:space="preserve"> </w:t>
            </w:r>
            <w:r w:rsidRPr="00077B30">
              <w:rPr>
                <w:sz w:val="16"/>
                <w:szCs w:val="16"/>
              </w:rPr>
              <w:t>460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Slopade nedsatta arbetsgivaravgifter</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8</w:t>
            </w:r>
            <w:r w:rsidR="00984751" w:rsidRPr="00077B30">
              <w:rPr>
                <w:sz w:val="16"/>
                <w:szCs w:val="16"/>
              </w:rPr>
              <w:t xml:space="preserve"> </w:t>
            </w:r>
            <w:r w:rsidRPr="00077B30">
              <w:rPr>
                <w:sz w:val="16"/>
                <w:szCs w:val="16"/>
              </w:rPr>
              <w:t>400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8</w:t>
            </w:r>
            <w:r w:rsidR="00984751" w:rsidRPr="00077B30">
              <w:rPr>
                <w:sz w:val="16"/>
                <w:szCs w:val="16"/>
              </w:rPr>
              <w:t xml:space="preserve"> </w:t>
            </w:r>
            <w:r w:rsidRPr="00077B30">
              <w:rPr>
                <w:sz w:val="16"/>
                <w:szCs w:val="16"/>
              </w:rPr>
              <w:t>600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7</w:t>
            </w:r>
            <w:r w:rsidR="00984751" w:rsidRPr="00077B30">
              <w:rPr>
                <w:sz w:val="16"/>
                <w:szCs w:val="16"/>
              </w:rPr>
              <w:t xml:space="preserve"> </w:t>
            </w:r>
            <w:r w:rsidRPr="00077B30">
              <w:rPr>
                <w:sz w:val="16"/>
                <w:szCs w:val="16"/>
              </w:rPr>
              <w:t>600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Höjd</w:t>
            </w:r>
            <w:r w:rsidR="005116B9" w:rsidRPr="00077B30">
              <w:rPr>
                <w:sz w:val="16"/>
                <w:szCs w:val="16"/>
              </w:rPr>
              <w:t xml:space="preserve"> </w:t>
            </w:r>
            <w:r w:rsidRPr="00077B30">
              <w:rPr>
                <w:sz w:val="16"/>
                <w:szCs w:val="16"/>
              </w:rPr>
              <w:t>reavinstskatt bostäder</w:t>
            </w:r>
          </w:p>
        </w:tc>
        <w:tc>
          <w:tcPr>
            <w:tcW w:w="851" w:type="dxa"/>
            <w:tcBorders>
              <w:top w:val="nil"/>
              <w:left w:val="nil"/>
              <w:bottom w:val="nil"/>
              <w:right w:val="nil"/>
            </w:tcBorders>
            <w:noWrap/>
            <w:vAlign w:val="bottom"/>
          </w:tcPr>
          <w:p w:rsidR="00680A6D" w:rsidRPr="00077B30" w:rsidRDefault="00984751" w:rsidP="00C96ECF">
            <w:pPr>
              <w:spacing w:before="60" w:line="200" w:lineRule="atLeast"/>
              <w:jc w:val="right"/>
              <w:rPr>
                <w:sz w:val="16"/>
                <w:szCs w:val="16"/>
              </w:rPr>
            </w:pPr>
            <w:r w:rsidRPr="00077B30">
              <w:rPr>
                <w:sz w:val="16"/>
                <w:szCs w:val="16"/>
              </w:rPr>
              <w:t xml:space="preserve">1 </w:t>
            </w:r>
            <w:r w:rsidR="00680A6D" w:rsidRPr="00077B30">
              <w:rPr>
                <w:sz w:val="16"/>
                <w:szCs w:val="16"/>
              </w:rPr>
              <w:t>700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3</w:t>
            </w:r>
            <w:r w:rsidR="00984751" w:rsidRPr="00077B30">
              <w:rPr>
                <w:sz w:val="16"/>
                <w:szCs w:val="16"/>
              </w:rPr>
              <w:t xml:space="preserve"> </w:t>
            </w:r>
            <w:r w:rsidRPr="00077B30">
              <w:rPr>
                <w:sz w:val="16"/>
                <w:szCs w:val="16"/>
              </w:rPr>
              <w:t>400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3</w:t>
            </w:r>
            <w:r w:rsidR="00984751" w:rsidRPr="00077B30">
              <w:rPr>
                <w:sz w:val="16"/>
                <w:szCs w:val="16"/>
              </w:rPr>
              <w:t xml:space="preserve"> </w:t>
            </w:r>
            <w:r w:rsidRPr="00077B30">
              <w:rPr>
                <w:sz w:val="16"/>
                <w:szCs w:val="16"/>
              </w:rPr>
              <w:t>400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Räntebeläggning, reserver</w:t>
            </w:r>
          </w:p>
        </w:tc>
        <w:tc>
          <w:tcPr>
            <w:tcW w:w="851" w:type="dxa"/>
            <w:tcBorders>
              <w:top w:val="nil"/>
              <w:left w:val="nil"/>
              <w:bottom w:val="nil"/>
              <w:right w:val="nil"/>
            </w:tcBorders>
            <w:noWrap/>
            <w:vAlign w:val="bottom"/>
          </w:tcPr>
          <w:p w:rsidR="00680A6D" w:rsidRPr="00077B30" w:rsidRDefault="00984751" w:rsidP="00C96ECF">
            <w:pPr>
              <w:spacing w:before="60" w:line="200" w:lineRule="atLeast"/>
              <w:jc w:val="right"/>
              <w:rPr>
                <w:sz w:val="16"/>
                <w:szCs w:val="16"/>
              </w:rPr>
            </w:pPr>
            <w:r w:rsidRPr="00077B30">
              <w:rPr>
                <w:sz w:val="16"/>
                <w:szCs w:val="16"/>
              </w:rPr>
              <w:t xml:space="preserve">1 </w:t>
            </w:r>
            <w:r w:rsidR="00680A6D" w:rsidRPr="00077B30">
              <w:rPr>
                <w:sz w:val="16"/>
                <w:szCs w:val="16"/>
              </w:rPr>
              <w:t>400</w:t>
            </w:r>
          </w:p>
        </w:tc>
        <w:tc>
          <w:tcPr>
            <w:tcW w:w="851" w:type="dxa"/>
            <w:tcBorders>
              <w:top w:val="nil"/>
              <w:left w:val="nil"/>
              <w:bottom w:val="nil"/>
              <w:right w:val="nil"/>
            </w:tcBorders>
            <w:noWrap/>
            <w:vAlign w:val="bottom"/>
          </w:tcPr>
          <w:p w:rsidR="00680A6D" w:rsidRPr="00077B30" w:rsidRDefault="00984751" w:rsidP="00C96ECF">
            <w:pPr>
              <w:spacing w:before="60" w:line="200" w:lineRule="atLeast"/>
              <w:jc w:val="right"/>
              <w:rPr>
                <w:sz w:val="16"/>
                <w:szCs w:val="16"/>
              </w:rPr>
            </w:pPr>
            <w:r w:rsidRPr="00077B30">
              <w:rPr>
                <w:sz w:val="16"/>
                <w:szCs w:val="16"/>
              </w:rPr>
              <w:t xml:space="preserve">1 </w:t>
            </w:r>
            <w:r w:rsidR="00680A6D" w:rsidRPr="00077B30">
              <w:rPr>
                <w:sz w:val="16"/>
                <w:szCs w:val="16"/>
              </w:rPr>
              <w:t>560</w:t>
            </w:r>
          </w:p>
        </w:tc>
        <w:tc>
          <w:tcPr>
            <w:tcW w:w="851" w:type="dxa"/>
            <w:tcBorders>
              <w:top w:val="nil"/>
              <w:left w:val="nil"/>
              <w:bottom w:val="nil"/>
              <w:right w:val="nil"/>
            </w:tcBorders>
            <w:noWrap/>
            <w:vAlign w:val="bottom"/>
          </w:tcPr>
          <w:p w:rsidR="00680A6D" w:rsidRPr="00077B30" w:rsidRDefault="00984751" w:rsidP="00C96ECF">
            <w:pPr>
              <w:spacing w:before="60" w:line="200" w:lineRule="atLeast"/>
              <w:jc w:val="right"/>
              <w:rPr>
                <w:sz w:val="16"/>
                <w:szCs w:val="16"/>
              </w:rPr>
            </w:pPr>
            <w:r w:rsidRPr="00077B30">
              <w:rPr>
                <w:sz w:val="16"/>
                <w:szCs w:val="16"/>
              </w:rPr>
              <w:t xml:space="preserve">1 </w:t>
            </w:r>
            <w:r w:rsidR="00680A6D" w:rsidRPr="00077B30">
              <w:rPr>
                <w:sz w:val="16"/>
                <w:szCs w:val="16"/>
              </w:rPr>
              <w:t>560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Koldioxid och torv</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2</w:t>
            </w:r>
            <w:r w:rsidR="00984751" w:rsidRPr="00077B30">
              <w:rPr>
                <w:sz w:val="16"/>
                <w:szCs w:val="16"/>
              </w:rPr>
              <w:t xml:space="preserve"> </w:t>
            </w:r>
            <w:r w:rsidRPr="00077B30">
              <w:rPr>
                <w:sz w:val="16"/>
                <w:szCs w:val="16"/>
              </w:rPr>
              <w:t>660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2</w:t>
            </w:r>
            <w:r w:rsidR="00984751" w:rsidRPr="00077B30">
              <w:rPr>
                <w:sz w:val="16"/>
                <w:szCs w:val="16"/>
              </w:rPr>
              <w:t xml:space="preserve"> </w:t>
            </w:r>
            <w:r w:rsidRPr="00077B30">
              <w:rPr>
                <w:sz w:val="16"/>
                <w:szCs w:val="16"/>
              </w:rPr>
              <w:t>660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2</w:t>
            </w:r>
            <w:r w:rsidR="00984751" w:rsidRPr="00077B30">
              <w:rPr>
                <w:sz w:val="16"/>
                <w:szCs w:val="16"/>
              </w:rPr>
              <w:t xml:space="preserve"> </w:t>
            </w:r>
            <w:r w:rsidRPr="00077B30">
              <w:rPr>
                <w:sz w:val="16"/>
                <w:szCs w:val="16"/>
              </w:rPr>
              <w:t>660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Tobak</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500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500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500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Kommunala koncernbidrag</w:t>
            </w:r>
          </w:p>
        </w:tc>
        <w:tc>
          <w:tcPr>
            <w:tcW w:w="851" w:type="dxa"/>
            <w:tcBorders>
              <w:top w:val="nil"/>
              <w:left w:val="nil"/>
              <w:bottom w:val="nil"/>
              <w:right w:val="nil"/>
            </w:tcBorders>
            <w:noWrap/>
            <w:vAlign w:val="bottom"/>
          </w:tcPr>
          <w:p w:rsidR="00680A6D" w:rsidRPr="00077B30" w:rsidRDefault="00984751" w:rsidP="00C96ECF">
            <w:pPr>
              <w:spacing w:before="60" w:line="200" w:lineRule="atLeast"/>
              <w:jc w:val="right"/>
              <w:rPr>
                <w:sz w:val="16"/>
                <w:szCs w:val="16"/>
              </w:rPr>
            </w:pPr>
            <w:r w:rsidRPr="00077B30">
              <w:rPr>
                <w:sz w:val="16"/>
                <w:szCs w:val="16"/>
              </w:rPr>
              <w:t xml:space="preserve">1 </w:t>
            </w:r>
            <w:r w:rsidR="00680A6D" w:rsidRPr="00077B30">
              <w:rPr>
                <w:sz w:val="16"/>
                <w:szCs w:val="16"/>
              </w:rPr>
              <w:t>000</w:t>
            </w:r>
          </w:p>
        </w:tc>
        <w:tc>
          <w:tcPr>
            <w:tcW w:w="851" w:type="dxa"/>
            <w:tcBorders>
              <w:top w:val="nil"/>
              <w:left w:val="nil"/>
              <w:bottom w:val="nil"/>
              <w:right w:val="nil"/>
            </w:tcBorders>
            <w:noWrap/>
            <w:vAlign w:val="bottom"/>
          </w:tcPr>
          <w:p w:rsidR="00680A6D" w:rsidRPr="00077B30" w:rsidRDefault="00984751" w:rsidP="00C96ECF">
            <w:pPr>
              <w:spacing w:before="60" w:line="200" w:lineRule="atLeast"/>
              <w:jc w:val="right"/>
              <w:rPr>
                <w:sz w:val="16"/>
                <w:szCs w:val="16"/>
              </w:rPr>
            </w:pPr>
            <w:r w:rsidRPr="00077B30">
              <w:rPr>
                <w:sz w:val="16"/>
                <w:szCs w:val="16"/>
              </w:rPr>
              <w:t xml:space="preserve">1 </w:t>
            </w:r>
            <w:r w:rsidR="00680A6D" w:rsidRPr="00077B30">
              <w:rPr>
                <w:sz w:val="16"/>
                <w:szCs w:val="16"/>
              </w:rPr>
              <w:t>000</w:t>
            </w:r>
          </w:p>
        </w:tc>
        <w:tc>
          <w:tcPr>
            <w:tcW w:w="851" w:type="dxa"/>
            <w:tcBorders>
              <w:top w:val="nil"/>
              <w:left w:val="nil"/>
              <w:bottom w:val="nil"/>
              <w:right w:val="nil"/>
            </w:tcBorders>
            <w:noWrap/>
            <w:vAlign w:val="bottom"/>
          </w:tcPr>
          <w:p w:rsidR="00680A6D" w:rsidRPr="00077B30" w:rsidRDefault="00984751" w:rsidP="00C96ECF">
            <w:pPr>
              <w:spacing w:before="60" w:line="200" w:lineRule="atLeast"/>
              <w:jc w:val="right"/>
              <w:rPr>
                <w:sz w:val="16"/>
                <w:szCs w:val="16"/>
              </w:rPr>
            </w:pPr>
            <w:r w:rsidRPr="00077B30">
              <w:rPr>
                <w:sz w:val="16"/>
                <w:szCs w:val="16"/>
              </w:rPr>
              <w:t xml:space="preserve">1 </w:t>
            </w:r>
            <w:r w:rsidR="00680A6D" w:rsidRPr="00077B30">
              <w:rPr>
                <w:sz w:val="16"/>
                <w:szCs w:val="16"/>
              </w:rPr>
              <w:t>000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b/>
                <w:sz w:val="16"/>
                <w:szCs w:val="16"/>
              </w:rPr>
            </w:pPr>
            <w:r w:rsidRPr="00077B30">
              <w:rPr>
                <w:b/>
                <w:sz w:val="16"/>
                <w:szCs w:val="16"/>
              </w:rPr>
              <w:t>Summa skatteökningar</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b/>
                <w:sz w:val="16"/>
                <w:szCs w:val="16"/>
              </w:rPr>
            </w:pPr>
            <w:r w:rsidRPr="00077B30">
              <w:rPr>
                <w:b/>
                <w:sz w:val="16"/>
                <w:szCs w:val="16"/>
              </w:rPr>
              <w:t>22</w:t>
            </w:r>
            <w:r w:rsidR="00984751" w:rsidRPr="00077B30">
              <w:rPr>
                <w:b/>
                <w:sz w:val="16"/>
                <w:szCs w:val="16"/>
              </w:rPr>
              <w:t xml:space="preserve"> </w:t>
            </w:r>
            <w:r w:rsidRPr="00077B30">
              <w:rPr>
                <w:b/>
                <w:sz w:val="16"/>
                <w:szCs w:val="16"/>
              </w:rPr>
              <w:t>120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b/>
                <w:sz w:val="16"/>
                <w:szCs w:val="16"/>
              </w:rPr>
            </w:pPr>
            <w:r w:rsidRPr="00077B30">
              <w:rPr>
                <w:b/>
                <w:sz w:val="16"/>
                <w:szCs w:val="16"/>
              </w:rPr>
              <w:t>25</w:t>
            </w:r>
            <w:r w:rsidR="00984751" w:rsidRPr="00077B30">
              <w:rPr>
                <w:b/>
                <w:sz w:val="16"/>
                <w:szCs w:val="16"/>
              </w:rPr>
              <w:t xml:space="preserve"> </w:t>
            </w:r>
            <w:r w:rsidRPr="00077B30">
              <w:rPr>
                <w:b/>
                <w:sz w:val="16"/>
                <w:szCs w:val="16"/>
              </w:rPr>
              <w:t>180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b/>
                <w:sz w:val="16"/>
                <w:szCs w:val="16"/>
              </w:rPr>
            </w:pPr>
            <w:r w:rsidRPr="00077B30">
              <w:rPr>
                <w:b/>
                <w:sz w:val="16"/>
                <w:szCs w:val="16"/>
              </w:rPr>
              <w:t>25</w:t>
            </w:r>
            <w:r w:rsidR="00984751" w:rsidRPr="00077B30">
              <w:rPr>
                <w:b/>
                <w:sz w:val="16"/>
                <w:szCs w:val="16"/>
              </w:rPr>
              <w:t xml:space="preserve"> </w:t>
            </w:r>
            <w:r w:rsidRPr="00077B30">
              <w:rPr>
                <w:b/>
                <w:sz w:val="16"/>
                <w:szCs w:val="16"/>
              </w:rPr>
              <w:t>180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p>
        </w:tc>
      </w:tr>
      <w:tr w:rsidR="005116B9" w:rsidRPr="00077B30">
        <w:trPr>
          <w:trHeight w:val="255"/>
        </w:trPr>
        <w:tc>
          <w:tcPr>
            <w:tcW w:w="3402" w:type="dxa"/>
            <w:tcBorders>
              <w:top w:val="nil"/>
              <w:left w:val="nil"/>
              <w:bottom w:val="single" w:sz="4" w:space="0" w:color="auto"/>
              <w:right w:val="nil"/>
            </w:tcBorders>
            <w:noWrap/>
            <w:vAlign w:val="bottom"/>
          </w:tcPr>
          <w:p w:rsidR="00680A6D" w:rsidRPr="00077B30" w:rsidRDefault="00680A6D" w:rsidP="00C96ECF">
            <w:pPr>
              <w:spacing w:before="60" w:line="200" w:lineRule="atLeast"/>
              <w:rPr>
                <w:b/>
                <w:sz w:val="16"/>
                <w:szCs w:val="16"/>
              </w:rPr>
            </w:pPr>
            <w:r w:rsidRPr="00077B30">
              <w:rPr>
                <w:b/>
                <w:sz w:val="16"/>
                <w:szCs w:val="16"/>
              </w:rPr>
              <w:t>Övriga intäktsförändringar</w:t>
            </w:r>
          </w:p>
        </w:tc>
        <w:tc>
          <w:tcPr>
            <w:tcW w:w="851" w:type="dxa"/>
            <w:tcBorders>
              <w:top w:val="nil"/>
              <w:left w:val="nil"/>
              <w:bottom w:val="single" w:sz="4" w:space="0" w:color="auto"/>
              <w:right w:val="nil"/>
            </w:tcBorders>
            <w:noWrap/>
            <w:vAlign w:val="bottom"/>
          </w:tcPr>
          <w:p w:rsidR="00680A6D" w:rsidRPr="00077B30" w:rsidRDefault="00680A6D" w:rsidP="00C96ECF">
            <w:pPr>
              <w:spacing w:before="60" w:line="200" w:lineRule="atLeast"/>
              <w:jc w:val="right"/>
              <w:rPr>
                <w:b/>
                <w:sz w:val="16"/>
                <w:szCs w:val="16"/>
              </w:rPr>
            </w:pPr>
          </w:p>
        </w:tc>
        <w:tc>
          <w:tcPr>
            <w:tcW w:w="851" w:type="dxa"/>
            <w:tcBorders>
              <w:top w:val="nil"/>
              <w:left w:val="nil"/>
              <w:bottom w:val="single" w:sz="4" w:space="0" w:color="auto"/>
              <w:right w:val="nil"/>
            </w:tcBorders>
            <w:noWrap/>
            <w:vAlign w:val="bottom"/>
          </w:tcPr>
          <w:p w:rsidR="00680A6D" w:rsidRPr="00077B30" w:rsidRDefault="00680A6D" w:rsidP="00C96ECF">
            <w:pPr>
              <w:spacing w:before="60" w:line="200" w:lineRule="atLeast"/>
              <w:jc w:val="right"/>
              <w:rPr>
                <w:b/>
                <w:sz w:val="16"/>
                <w:szCs w:val="16"/>
              </w:rPr>
            </w:pPr>
          </w:p>
        </w:tc>
        <w:tc>
          <w:tcPr>
            <w:tcW w:w="851" w:type="dxa"/>
            <w:tcBorders>
              <w:top w:val="nil"/>
              <w:left w:val="nil"/>
              <w:bottom w:val="single" w:sz="4" w:space="0" w:color="auto"/>
              <w:right w:val="nil"/>
            </w:tcBorders>
            <w:noWrap/>
            <w:vAlign w:val="bottom"/>
          </w:tcPr>
          <w:p w:rsidR="00680A6D" w:rsidRPr="00077B30" w:rsidRDefault="00680A6D" w:rsidP="00C96ECF">
            <w:pPr>
              <w:spacing w:before="60" w:line="200" w:lineRule="atLeast"/>
              <w:jc w:val="right"/>
              <w:rPr>
                <w:b/>
                <w:sz w:val="16"/>
                <w:szCs w:val="16"/>
              </w:rPr>
            </w:pP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Trafikskadeavgift</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2</w:t>
            </w:r>
            <w:r w:rsidR="00984751" w:rsidRPr="00077B30">
              <w:rPr>
                <w:sz w:val="16"/>
                <w:szCs w:val="16"/>
              </w:rPr>
              <w:t xml:space="preserve"> </w:t>
            </w:r>
            <w:r w:rsidRPr="00077B30">
              <w:rPr>
                <w:sz w:val="16"/>
                <w:szCs w:val="16"/>
              </w:rPr>
              <w:t>000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2</w:t>
            </w:r>
            <w:r w:rsidR="00984751" w:rsidRPr="00077B30">
              <w:rPr>
                <w:sz w:val="16"/>
                <w:szCs w:val="16"/>
              </w:rPr>
              <w:t xml:space="preserve"> </w:t>
            </w:r>
            <w:r w:rsidRPr="00077B30">
              <w:rPr>
                <w:sz w:val="16"/>
                <w:szCs w:val="16"/>
              </w:rPr>
              <w:t>000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2</w:t>
            </w:r>
            <w:r w:rsidR="00984751" w:rsidRPr="00077B30">
              <w:rPr>
                <w:sz w:val="16"/>
                <w:szCs w:val="16"/>
              </w:rPr>
              <w:t xml:space="preserve"> </w:t>
            </w:r>
            <w:r w:rsidRPr="00077B30">
              <w:rPr>
                <w:sz w:val="16"/>
                <w:szCs w:val="16"/>
              </w:rPr>
              <w:t>000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Nej till nedsättningar</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11</w:t>
            </w:r>
            <w:r w:rsidR="00984751" w:rsidRPr="00077B30">
              <w:rPr>
                <w:sz w:val="16"/>
                <w:szCs w:val="16"/>
              </w:rPr>
              <w:t xml:space="preserve"> </w:t>
            </w:r>
            <w:r w:rsidRPr="00077B30">
              <w:rPr>
                <w:sz w:val="16"/>
                <w:szCs w:val="16"/>
              </w:rPr>
              <w:t>091</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10</w:t>
            </w:r>
            <w:r w:rsidR="00984751" w:rsidRPr="00077B30">
              <w:rPr>
                <w:sz w:val="16"/>
                <w:szCs w:val="16"/>
              </w:rPr>
              <w:t xml:space="preserve"> </w:t>
            </w:r>
            <w:r w:rsidRPr="00077B30">
              <w:rPr>
                <w:sz w:val="16"/>
                <w:szCs w:val="16"/>
              </w:rPr>
              <w:t>460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5</w:t>
            </w:r>
            <w:r w:rsidR="00984751" w:rsidRPr="00077B30">
              <w:rPr>
                <w:sz w:val="16"/>
                <w:szCs w:val="16"/>
              </w:rPr>
              <w:t xml:space="preserve"> </w:t>
            </w:r>
            <w:r w:rsidRPr="00077B30">
              <w:rPr>
                <w:sz w:val="16"/>
                <w:szCs w:val="16"/>
              </w:rPr>
              <w:t>856</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Koncessionsavgifter</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500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500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500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Minskade utdelningar</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900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984751" w:rsidRPr="00077B30">
              <w:rPr>
                <w:sz w:val="16"/>
                <w:szCs w:val="16"/>
              </w:rPr>
              <w:t xml:space="preserve">1 </w:t>
            </w:r>
            <w:r w:rsidR="00680A6D" w:rsidRPr="00077B30">
              <w:rPr>
                <w:sz w:val="16"/>
                <w:szCs w:val="16"/>
              </w:rPr>
              <w:t>800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Summa intäktsförändringar</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13</w:t>
            </w:r>
            <w:r w:rsidR="00984751" w:rsidRPr="00077B30">
              <w:rPr>
                <w:sz w:val="16"/>
                <w:szCs w:val="16"/>
              </w:rPr>
              <w:t xml:space="preserve"> </w:t>
            </w:r>
            <w:r w:rsidRPr="00077B30">
              <w:rPr>
                <w:sz w:val="16"/>
                <w:szCs w:val="16"/>
              </w:rPr>
              <w:t>591</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12</w:t>
            </w:r>
            <w:r w:rsidR="00984751" w:rsidRPr="00077B30">
              <w:rPr>
                <w:sz w:val="16"/>
                <w:szCs w:val="16"/>
              </w:rPr>
              <w:t xml:space="preserve"> </w:t>
            </w:r>
            <w:r w:rsidRPr="00077B30">
              <w:rPr>
                <w:sz w:val="16"/>
                <w:szCs w:val="16"/>
              </w:rPr>
              <w:t>060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6</w:t>
            </w:r>
            <w:r w:rsidR="00984751" w:rsidRPr="00077B30">
              <w:rPr>
                <w:sz w:val="16"/>
                <w:szCs w:val="16"/>
              </w:rPr>
              <w:t xml:space="preserve"> </w:t>
            </w:r>
            <w:r w:rsidRPr="00077B30">
              <w:rPr>
                <w:sz w:val="16"/>
                <w:szCs w:val="16"/>
              </w:rPr>
              <w:t>556</w:t>
            </w:r>
          </w:p>
        </w:tc>
      </w:tr>
      <w:tr w:rsidR="005116B9" w:rsidRPr="00077B30">
        <w:trPr>
          <w:trHeight w:val="319"/>
        </w:trPr>
        <w:tc>
          <w:tcPr>
            <w:tcW w:w="3402" w:type="dxa"/>
            <w:tcBorders>
              <w:top w:val="nil"/>
              <w:left w:val="nil"/>
              <w:bottom w:val="nil"/>
              <w:right w:val="nil"/>
            </w:tcBorders>
            <w:noWrap/>
            <w:vAlign w:val="bottom"/>
          </w:tcPr>
          <w:p w:rsidR="00680A6D" w:rsidRPr="00077B30" w:rsidRDefault="00680A6D" w:rsidP="00C96ECF">
            <w:pPr>
              <w:spacing w:before="60" w:line="200" w:lineRule="atLeast"/>
              <w:rPr>
                <w:b/>
                <w:sz w:val="16"/>
                <w:szCs w:val="16"/>
              </w:rPr>
            </w:pPr>
            <w:r w:rsidRPr="00077B30">
              <w:rPr>
                <w:b/>
                <w:sz w:val="16"/>
                <w:szCs w:val="16"/>
              </w:rPr>
              <w:t>Summa skatter och intäkter</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b/>
                <w:sz w:val="16"/>
                <w:szCs w:val="16"/>
              </w:rPr>
            </w:pPr>
            <w:r w:rsidRPr="00077B30">
              <w:rPr>
                <w:b/>
                <w:sz w:val="16"/>
                <w:szCs w:val="16"/>
              </w:rPr>
              <w:t>35</w:t>
            </w:r>
            <w:r w:rsidR="00984751" w:rsidRPr="00077B30">
              <w:rPr>
                <w:b/>
                <w:sz w:val="16"/>
                <w:szCs w:val="16"/>
              </w:rPr>
              <w:t xml:space="preserve"> </w:t>
            </w:r>
            <w:r w:rsidRPr="00077B30">
              <w:rPr>
                <w:b/>
                <w:sz w:val="16"/>
                <w:szCs w:val="16"/>
              </w:rPr>
              <w:t>711</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b/>
                <w:sz w:val="16"/>
                <w:szCs w:val="16"/>
              </w:rPr>
            </w:pPr>
            <w:r w:rsidRPr="00077B30">
              <w:rPr>
                <w:b/>
                <w:sz w:val="16"/>
                <w:szCs w:val="16"/>
              </w:rPr>
              <w:t>37</w:t>
            </w:r>
            <w:r w:rsidR="00984751" w:rsidRPr="00077B30">
              <w:rPr>
                <w:b/>
                <w:sz w:val="16"/>
                <w:szCs w:val="16"/>
              </w:rPr>
              <w:t xml:space="preserve"> </w:t>
            </w:r>
            <w:r w:rsidRPr="00077B30">
              <w:rPr>
                <w:b/>
                <w:sz w:val="16"/>
                <w:szCs w:val="16"/>
              </w:rPr>
              <w:t>240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b/>
                <w:sz w:val="16"/>
                <w:szCs w:val="16"/>
              </w:rPr>
            </w:pPr>
            <w:r w:rsidRPr="00077B30">
              <w:rPr>
                <w:b/>
                <w:sz w:val="16"/>
                <w:szCs w:val="16"/>
              </w:rPr>
              <w:t>31</w:t>
            </w:r>
            <w:r w:rsidR="00984751" w:rsidRPr="00077B30">
              <w:rPr>
                <w:b/>
                <w:sz w:val="16"/>
                <w:szCs w:val="16"/>
              </w:rPr>
              <w:t xml:space="preserve"> </w:t>
            </w:r>
            <w:r w:rsidRPr="00077B30">
              <w:rPr>
                <w:b/>
                <w:sz w:val="16"/>
                <w:szCs w:val="16"/>
              </w:rPr>
              <w:t>736</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p>
        </w:tc>
      </w:tr>
      <w:tr w:rsidR="005116B9" w:rsidRPr="00077B30">
        <w:trPr>
          <w:trHeight w:val="255"/>
        </w:trPr>
        <w:tc>
          <w:tcPr>
            <w:tcW w:w="3402" w:type="dxa"/>
            <w:tcBorders>
              <w:top w:val="nil"/>
              <w:left w:val="nil"/>
              <w:bottom w:val="single" w:sz="4" w:space="0" w:color="auto"/>
              <w:right w:val="nil"/>
            </w:tcBorders>
            <w:noWrap/>
            <w:vAlign w:val="bottom"/>
          </w:tcPr>
          <w:p w:rsidR="00680A6D" w:rsidRPr="00077B30" w:rsidRDefault="00680A6D" w:rsidP="00C96ECF">
            <w:pPr>
              <w:spacing w:before="60" w:line="200" w:lineRule="atLeast"/>
              <w:rPr>
                <w:b/>
                <w:sz w:val="16"/>
                <w:szCs w:val="16"/>
              </w:rPr>
            </w:pPr>
            <w:r w:rsidRPr="00077B30">
              <w:rPr>
                <w:b/>
                <w:sz w:val="16"/>
                <w:szCs w:val="16"/>
              </w:rPr>
              <w:t>Satsningar</w:t>
            </w:r>
          </w:p>
        </w:tc>
        <w:tc>
          <w:tcPr>
            <w:tcW w:w="851" w:type="dxa"/>
            <w:tcBorders>
              <w:top w:val="nil"/>
              <w:left w:val="nil"/>
              <w:bottom w:val="single" w:sz="4" w:space="0" w:color="auto"/>
              <w:right w:val="nil"/>
            </w:tcBorders>
            <w:noWrap/>
            <w:vAlign w:val="bottom"/>
          </w:tcPr>
          <w:p w:rsidR="00680A6D" w:rsidRPr="00077B30" w:rsidRDefault="00680A6D" w:rsidP="00C96ECF">
            <w:pPr>
              <w:spacing w:before="60" w:line="200" w:lineRule="atLeast"/>
              <w:jc w:val="right"/>
              <w:rPr>
                <w:b/>
                <w:sz w:val="16"/>
                <w:szCs w:val="16"/>
              </w:rPr>
            </w:pPr>
            <w:r w:rsidRPr="00077B30">
              <w:rPr>
                <w:b/>
                <w:sz w:val="16"/>
                <w:szCs w:val="16"/>
              </w:rPr>
              <w:t> </w:t>
            </w:r>
          </w:p>
        </w:tc>
        <w:tc>
          <w:tcPr>
            <w:tcW w:w="851" w:type="dxa"/>
            <w:tcBorders>
              <w:top w:val="nil"/>
              <w:left w:val="nil"/>
              <w:bottom w:val="single" w:sz="4" w:space="0" w:color="auto"/>
              <w:right w:val="nil"/>
            </w:tcBorders>
            <w:noWrap/>
            <w:vAlign w:val="bottom"/>
          </w:tcPr>
          <w:p w:rsidR="00680A6D" w:rsidRPr="00077B30" w:rsidRDefault="00680A6D" w:rsidP="00C96ECF">
            <w:pPr>
              <w:spacing w:before="60" w:line="200" w:lineRule="atLeast"/>
              <w:jc w:val="right"/>
              <w:rPr>
                <w:b/>
                <w:sz w:val="16"/>
                <w:szCs w:val="16"/>
              </w:rPr>
            </w:pPr>
            <w:r w:rsidRPr="00077B30">
              <w:rPr>
                <w:b/>
                <w:sz w:val="16"/>
                <w:szCs w:val="16"/>
              </w:rPr>
              <w:t> </w:t>
            </w:r>
          </w:p>
        </w:tc>
        <w:tc>
          <w:tcPr>
            <w:tcW w:w="851" w:type="dxa"/>
            <w:tcBorders>
              <w:top w:val="nil"/>
              <w:left w:val="nil"/>
              <w:bottom w:val="single" w:sz="4" w:space="0" w:color="auto"/>
              <w:right w:val="nil"/>
            </w:tcBorders>
            <w:noWrap/>
            <w:vAlign w:val="bottom"/>
          </w:tcPr>
          <w:p w:rsidR="00680A6D" w:rsidRPr="00077B30" w:rsidRDefault="00680A6D" w:rsidP="00C96ECF">
            <w:pPr>
              <w:spacing w:before="60" w:line="200" w:lineRule="atLeast"/>
              <w:jc w:val="right"/>
              <w:rPr>
                <w:b/>
                <w:sz w:val="16"/>
                <w:szCs w:val="16"/>
              </w:rPr>
            </w:pPr>
            <w:r w:rsidRPr="00077B30">
              <w:rPr>
                <w:b/>
                <w:sz w:val="16"/>
                <w:szCs w:val="16"/>
              </w:rPr>
              <w:t> </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Rättsväsende</w:t>
            </w:r>
          </w:p>
        </w:tc>
        <w:tc>
          <w:tcPr>
            <w:tcW w:w="851" w:type="dxa"/>
            <w:tcBorders>
              <w:top w:val="nil"/>
              <w:left w:val="nil"/>
              <w:bottom w:val="nil"/>
              <w:right w:val="nil"/>
            </w:tcBorders>
            <w:noWrap/>
            <w:vAlign w:val="bottom"/>
          </w:tcPr>
          <w:p w:rsidR="00680A6D" w:rsidRPr="00077B30" w:rsidRDefault="00984751" w:rsidP="00C96ECF">
            <w:pPr>
              <w:spacing w:before="60" w:line="200" w:lineRule="atLeast"/>
              <w:jc w:val="right"/>
              <w:rPr>
                <w:sz w:val="16"/>
                <w:szCs w:val="16"/>
              </w:rPr>
            </w:pPr>
            <w:r w:rsidRPr="00077B30">
              <w:rPr>
                <w:sz w:val="16"/>
                <w:szCs w:val="16"/>
              </w:rPr>
              <w:t xml:space="preserve">1 </w:t>
            </w:r>
            <w:r w:rsidR="00680A6D" w:rsidRPr="00077B30">
              <w:rPr>
                <w:sz w:val="16"/>
                <w:szCs w:val="16"/>
              </w:rPr>
              <w:t>060</w:t>
            </w:r>
          </w:p>
        </w:tc>
        <w:tc>
          <w:tcPr>
            <w:tcW w:w="851" w:type="dxa"/>
            <w:tcBorders>
              <w:top w:val="nil"/>
              <w:left w:val="nil"/>
              <w:bottom w:val="nil"/>
              <w:right w:val="nil"/>
            </w:tcBorders>
            <w:noWrap/>
            <w:vAlign w:val="bottom"/>
          </w:tcPr>
          <w:p w:rsidR="00680A6D" w:rsidRPr="00077B30" w:rsidRDefault="00984751" w:rsidP="00C96ECF">
            <w:pPr>
              <w:spacing w:before="60" w:line="200" w:lineRule="atLeast"/>
              <w:jc w:val="right"/>
              <w:rPr>
                <w:sz w:val="16"/>
                <w:szCs w:val="16"/>
              </w:rPr>
            </w:pPr>
            <w:r w:rsidRPr="00077B30">
              <w:rPr>
                <w:sz w:val="16"/>
                <w:szCs w:val="16"/>
              </w:rPr>
              <w:t xml:space="preserve">1 </w:t>
            </w:r>
            <w:r w:rsidR="00680A6D" w:rsidRPr="00077B30">
              <w:rPr>
                <w:sz w:val="16"/>
                <w:szCs w:val="16"/>
              </w:rPr>
              <w:t>060</w:t>
            </w:r>
          </w:p>
        </w:tc>
        <w:tc>
          <w:tcPr>
            <w:tcW w:w="851" w:type="dxa"/>
            <w:tcBorders>
              <w:top w:val="nil"/>
              <w:left w:val="nil"/>
              <w:bottom w:val="nil"/>
              <w:right w:val="nil"/>
            </w:tcBorders>
            <w:noWrap/>
            <w:vAlign w:val="bottom"/>
          </w:tcPr>
          <w:p w:rsidR="00680A6D" w:rsidRPr="00077B30" w:rsidRDefault="00984751" w:rsidP="00C96ECF">
            <w:pPr>
              <w:spacing w:before="60" w:line="200" w:lineRule="atLeast"/>
              <w:jc w:val="right"/>
              <w:rPr>
                <w:sz w:val="16"/>
                <w:szCs w:val="16"/>
              </w:rPr>
            </w:pPr>
            <w:r w:rsidRPr="00077B30">
              <w:rPr>
                <w:sz w:val="16"/>
                <w:szCs w:val="16"/>
              </w:rPr>
              <w:t xml:space="preserve">1 </w:t>
            </w:r>
            <w:r w:rsidR="00680A6D" w:rsidRPr="00077B30">
              <w:rPr>
                <w:sz w:val="16"/>
                <w:szCs w:val="16"/>
              </w:rPr>
              <w:t>060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Försvar</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400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500</w:t>
            </w:r>
          </w:p>
        </w:tc>
        <w:tc>
          <w:tcPr>
            <w:tcW w:w="851" w:type="dxa"/>
            <w:tcBorders>
              <w:top w:val="nil"/>
              <w:left w:val="nil"/>
              <w:bottom w:val="nil"/>
              <w:right w:val="nil"/>
            </w:tcBorders>
            <w:noWrap/>
            <w:vAlign w:val="bottom"/>
          </w:tcPr>
          <w:p w:rsidR="00680A6D" w:rsidRPr="00077B30" w:rsidRDefault="00984751" w:rsidP="00C96ECF">
            <w:pPr>
              <w:spacing w:before="60" w:line="200" w:lineRule="atLeast"/>
              <w:jc w:val="right"/>
              <w:rPr>
                <w:sz w:val="16"/>
                <w:szCs w:val="16"/>
              </w:rPr>
            </w:pPr>
            <w:r w:rsidRPr="00077B30">
              <w:rPr>
                <w:sz w:val="16"/>
                <w:szCs w:val="16"/>
              </w:rPr>
              <w:t xml:space="preserve">1 </w:t>
            </w:r>
            <w:r w:rsidR="00680A6D" w:rsidRPr="00077B30">
              <w:rPr>
                <w:sz w:val="16"/>
                <w:szCs w:val="16"/>
              </w:rPr>
              <w:t>150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 xml:space="preserve">Vård och äldre </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2</w:t>
            </w:r>
            <w:r w:rsidR="00984751" w:rsidRPr="00077B30">
              <w:rPr>
                <w:sz w:val="16"/>
                <w:szCs w:val="16"/>
              </w:rPr>
              <w:t xml:space="preserve"> </w:t>
            </w:r>
            <w:r w:rsidRPr="00077B30">
              <w:rPr>
                <w:sz w:val="16"/>
                <w:szCs w:val="16"/>
              </w:rPr>
              <w:t>955</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3</w:t>
            </w:r>
            <w:r w:rsidR="00984751" w:rsidRPr="00077B30">
              <w:rPr>
                <w:sz w:val="16"/>
                <w:szCs w:val="16"/>
              </w:rPr>
              <w:t xml:space="preserve"> </w:t>
            </w:r>
            <w:r w:rsidRPr="00077B30">
              <w:rPr>
                <w:sz w:val="16"/>
                <w:szCs w:val="16"/>
              </w:rPr>
              <w:t>425</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3</w:t>
            </w:r>
            <w:r w:rsidR="00984751" w:rsidRPr="00077B30">
              <w:rPr>
                <w:sz w:val="16"/>
                <w:szCs w:val="16"/>
              </w:rPr>
              <w:t xml:space="preserve"> </w:t>
            </w:r>
            <w:r w:rsidRPr="00077B30">
              <w:rPr>
                <w:sz w:val="16"/>
                <w:szCs w:val="16"/>
              </w:rPr>
              <w:t>175</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 xml:space="preserve">Jämställdhetsbonus </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750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810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840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Barnkonto</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900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Jobb- och utvecklingsgaranti m</w:t>
            </w:r>
            <w:r w:rsidR="008B0161" w:rsidRPr="00077B30">
              <w:rPr>
                <w:sz w:val="16"/>
                <w:szCs w:val="16"/>
              </w:rPr>
              <w:t>.</w:t>
            </w:r>
            <w:r w:rsidRPr="00077B30">
              <w:rPr>
                <w:sz w:val="16"/>
                <w:szCs w:val="16"/>
              </w:rPr>
              <w:t>m</w:t>
            </w:r>
            <w:r w:rsidR="008B0161" w:rsidRPr="00077B30">
              <w:rPr>
                <w:sz w:val="16"/>
                <w:szCs w:val="16"/>
              </w:rPr>
              <w:t>.</w:t>
            </w:r>
          </w:p>
        </w:tc>
        <w:tc>
          <w:tcPr>
            <w:tcW w:w="851" w:type="dxa"/>
            <w:tcBorders>
              <w:top w:val="nil"/>
              <w:left w:val="nil"/>
              <w:bottom w:val="nil"/>
              <w:right w:val="nil"/>
            </w:tcBorders>
            <w:noWrap/>
            <w:vAlign w:val="bottom"/>
          </w:tcPr>
          <w:p w:rsidR="00680A6D" w:rsidRPr="00077B30" w:rsidRDefault="00984751" w:rsidP="00C96ECF">
            <w:pPr>
              <w:spacing w:before="60" w:line="200" w:lineRule="atLeast"/>
              <w:jc w:val="right"/>
              <w:rPr>
                <w:sz w:val="16"/>
                <w:szCs w:val="16"/>
              </w:rPr>
            </w:pPr>
            <w:r w:rsidRPr="00077B30">
              <w:rPr>
                <w:sz w:val="16"/>
                <w:szCs w:val="16"/>
              </w:rPr>
              <w:t xml:space="preserve">1 </w:t>
            </w:r>
            <w:r w:rsidR="00680A6D" w:rsidRPr="00077B30">
              <w:rPr>
                <w:sz w:val="16"/>
                <w:szCs w:val="16"/>
              </w:rPr>
              <w:t>000</w:t>
            </w:r>
          </w:p>
        </w:tc>
        <w:tc>
          <w:tcPr>
            <w:tcW w:w="851" w:type="dxa"/>
            <w:tcBorders>
              <w:top w:val="nil"/>
              <w:left w:val="nil"/>
              <w:bottom w:val="nil"/>
              <w:right w:val="nil"/>
            </w:tcBorders>
            <w:noWrap/>
            <w:vAlign w:val="bottom"/>
          </w:tcPr>
          <w:p w:rsidR="00680A6D" w:rsidRPr="00077B30" w:rsidRDefault="00984751" w:rsidP="00C96ECF">
            <w:pPr>
              <w:spacing w:before="60" w:line="200" w:lineRule="atLeast"/>
              <w:jc w:val="right"/>
              <w:rPr>
                <w:sz w:val="16"/>
                <w:szCs w:val="16"/>
              </w:rPr>
            </w:pPr>
            <w:r w:rsidRPr="00077B30">
              <w:rPr>
                <w:sz w:val="16"/>
                <w:szCs w:val="16"/>
              </w:rPr>
              <w:t xml:space="preserve">1 </w:t>
            </w:r>
            <w:r w:rsidR="00680A6D" w:rsidRPr="00077B30">
              <w:rPr>
                <w:sz w:val="16"/>
                <w:szCs w:val="16"/>
              </w:rPr>
              <w:t>400</w:t>
            </w:r>
          </w:p>
        </w:tc>
        <w:tc>
          <w:tcPr>
            <w:tcW w:w="851" w:type="dxa"/>
            <w:tcBorders>
              <w:top w:val="nil"/>
              <w:left w:val="nil"/>
              <w:bottom w:val="nil"/>
              <w:right w:val="nil"/>
            </w:tcBorders>
            <w:noWrap/>
            <w:vAlign w:val="bottom"/>
          </w:tcPr>
          <w:p w:rsidR="00680A6D" w:rsidRPr="00077B30" w:rsidRDefault="00984751" w:rsidP="00C96ECF">
            <w:pPr>
              <w:spacing w:before="60" w:line="200" w:lineRule="atLeast"/>
              <w:jc w:val="right"/>
              <w:rPr>
                <w:sz w:val="16"/>
                <w:szCs w:val="16"/>
              </w:rPr>
            </w:pPr>
            <w:r w:rsidRPr="00077B30">
              <w:rPr>
                <w:sz w:val="16"/>
                <w:szCs w:val="16"/>
              </w:rPr>
              <w:t xml:space="preserve">1 </w:t>
            </w:r>
            <w:r w:rsidR="00680A6D" w:rsidRPr="00077B30">
              <w:rPr>
                <w:sz w:val="16"/>
                <w:szCs w:val="16"/>
              </w:rPr>
              <w:t>400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 xml:space="preserve">Universitetsforskning </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200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300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400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Högre utbildning</w:t>
            </w:r>
          </w:p>
        </w:tc>
        <w:tc>
          <w:tcPr>
            <w:tcW w:w="851" w:type="dxa"/>
            <w:tcBorders>
              <w:top w:val="nil"/>
              <w:left w:val="nil"/>
              <w:bottom w:val="nil"/>
              <w:right w:val="nil"/>
            </w:tcBorders>
            <w:noWrap/>
            <w:vAlign w:val="bottom"/>
          </w:tcPr>
          <w:p w:rsidR="00680A6D" w:rsidRPr="00077B30" w:rsidRDefault="00984751" w:rsidP="00C96ECF">
            <w:pPr>
              <w:spacing w:before="60" w:line="200" w:lineRule="atLeast"/>
              <w:jc w:val="right"/>
              <w:rPr>
                <w:sz w:val="16"/>
                <w:szCs w:val="16"/>
              </w:rPr>
            </w:pPr>
            <w:r w:rsidRPr="00077B30">
              <w:rPr>
                <w:sz w:val="16"/>
                <w:szCs w:val="16"/>
              </w:rPr>
              <w:t xml:space="preserve">1 </w:t>
            </w:r>
            <w:r w:rsidR="00680A6D" w:rsidRPr="00077B30">
              <w:rPr>
                <w:sz w:val="16"/>
                <w:szCs w:val="16"/>
              </w:rPr>
              <w:t>000</w:t>
            </w:r>
          </w:p>
        </w:tc>
        <w:tc>
          <w:tcPr>
            <w:tcW w:w="851" w:type="dxa"/>
            <w:tcBorders>
              <w:top w:val="nil"/>
              <w:left w:val="nil"/>
              <w:bottom w:val="nil"/>
              <w:right w:val="nil"/>
            </w:tcBorders>
            <w:noWrap/>
            <w:vAlign w:val="bottom"/>
          </w:tcPr>
          <w:p w:rsidR="00680A6D" w:rsidRPr="00077B30" w:rsidRDefault="00984751" w:rsidP="00C96ECF">
            <w:pPr>
              <w:spacing w:before="60" w:line="200" w:lineRule="atLeast"/>
              <w:jc w:val="right"/>
              <w:rPr>
                <w:sz w:val="16"/>
                <w:szCs w:val="16"/>
              </w:rPr>
            </w:pPr>
            <w:r w:rsidRPr="00077B30">
              <w:rPr>
                <w:sz w:val="16"/>
                <w:szCs w:val="16"/>
              </w:rPr>
              <w:t xml:space="preserve">1 </w:t>
            </w:r>
            <w:r w:rsidR="00680A6D" w:rsidRPr="00077B30">
              <w:rPr>
                <w:sz w:val="16"/>
                <w:szCs w:val="16"/>
              </w:rPr>
              <w:t>000</w:t>
            </w:r>
          </w:p>
        </w:tc>
        <w:tc>
          <w:tcPr>
            <w:tcW w:w="851" w:type="dxa"/>
            <w:tcBorders>
              <w:top w:val="nil"/>
              <w:left w:val="nil"/>
              <w:bottom w:val="nil"/>
              <w:right w:val="nil"/>
            </w:tcBorders>
            <w:noWrap/>
            <w:vAlign w:val="bottom"/>
          </w:tcPr>
          <w:p w:rsidR="00680A6D" w:rsidRPr="00077B30" w:rsidRDefault="00984751" w:rsidP="00C96ECF">
            <w:pPr>
              <w:spacing w:before="60" w:line="200" w:lineRule="atLeast"/>
              <w:jc w:val="right"/>
              <w:rPr>
                <w:sz w:val="16"/>
                <w:szCs w:val="16"/>
              </w:rPr>
            </w:pPr>
            <w:r w:rsidRPr="00077B30">
              <w:rPr>
                <w:sz w:val="16"/>
                <w:szCs w:val="16"/>
              </w:rPr>
              <w:t xml:space="preserve">1 </w:t>
            </w:r>
            <w:r w:rsidR="00680A6D" w:rsidRPr="00077B30">
              <w:rPr>
                <w:sz w:val="16"/>
                <w:szCs w:val="16"/>
              </w:rPr>
              <w:t>000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Elituniversitet</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200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300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400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Läsa-skriva-räkna</w:t>
            </w:r>
            <w:r w:rsidR="008B0161" w:rsidRPr="00077B30">
              <w:rPr>
                <w:sz w:val="16"/>
                <w:szCs w:val="16"/>
              </w:rPr>
              <w:t>-</w:t>
            </w:r>
            <w:r w:rsidRPr="00077B30">
              <w:rPr>
                <w:sz w:val="16"/>
                <w:szCs w:val="16"/>
              </w:rPr>
              <w:t>garanti</w:t>
            </w:r>
          </w:p>
        </w:tc>
        <w:tc>
          <w:tcPr>
            <w:tcW w:w="851" w:type="dxa"/>
            <w:tcBorders>
              <w:top w:val="nil"/>
              <w:left w:val="nil"/>
              <w:bottom w:val="nil"/>
              <w:right w:val="nil"/>
            </w:tcBorders>
            <w:noWrap/>
            <w:vAlign w:val="bottom"/>
          </w:tcPr>
          <w:p w:rsidR="00680A6D" w:rsidRPr="00077B30" w:rsidRDefault="00984751" w:rsidP="00C96ECF">
            <w:pPr>
              <w:spacing w:before="60" w:line="200" w:lineRule="atLeast"/>
              <w:jc w:val="right"/>
              <w:rPr>
                <w:sz w:val="16"/>
                <w:szCs w:val="16"/>
              </w:rPr>
            </w:pPr>
            <w:r w:rsidRPr="00077B30">
              <w:rPr>
                <w:sz w:val="16"/>
                <w:szCs w:val="16"/>
              </w:rPr>
              <w:t xml:space="preserve">1 </w:t>
            </w:r>
            <w:r w:rsidR="00680A6D" w:rsidRPr="00077B30">
              <w:rPr>
                <w:sz w:val="16"/>
                <w:szCs w:val="16"/>
              </w:rPr>
              <w:t>000</w:t>
            </w:r>
          </w:p>
        </w:tc>
        <w:tc>
          <w:tcPr>
            <w:tcW w:w="851" w:type="dxa"/>
            <w:tcBorders>
              <w:top w:val="nil"/>
              <w:left w:val="nil"/>
              <w:bottom w:val="nil"/>
              <w:right w:val="nil"/>
            </w:tcBorders>
            <w:noWrap/>
            <w:vAlign w:val="bottom"/>
          </w:tcPr>
          <w:p w:rsidR="00680A6D" w:rsidRPr="00077B30" w:rsidRDefault="00984751" w:rsidP="00C96ECF">
            <w:pPr>
              <w:spacing w:before="60" w:line="200" w:lineRule="atLeast"/>
              <w:jc w:val="right"/>
              <w:rPr>
                <w:sz w:val="16"/>
                <w:szCs w:val="16"/>
              </w:rPr>
            </w:pPr>
            <w:r w:rsidRPr="00077B30">
              <w:rPr>
                <w:sz w:val="16"/>
                <w:szCs w:val="16"/>
              </w:rPr>
              <w:t xml:space="preserve">1 </w:t>
            </w:r>
            <w:r w:rsidR="00680A6D" w:rsidRPr="00077B30">
              <w:rPr>
                <w:sz w:val="16"/>
                <w:szCs w:val="16"/>
              </w:rPr>
              <w:t>000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500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Kvalificerad yrkesutbildning m</w:t>
            </w:r>
            <w:r w:rsidR="008B0161" w:rsidRPr="00077B30">
              <w:rPr>
                <w:sz w:val="16"/>
                <w:szCs w:val="16"/>
              </w:rPr>
              <w:t>.</w:t>
            </w:r>
            <w:r w:rsidRPr="00077B30">
              <w:rPr>
                <w:sz w:val="16"/>
                <w:szCs w:val="16"/>
              </w:rPr>
              <w:t>m</w:t>
            </w:r>
            <w:r w:rsidR="008B0161" w:rsidRPr="00077B30">
              <w:rPr>
                <w:sz w:val="16"/>
                <w:szCs w:val="16"/>
              </w:rPr>
              <w:t>.</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620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670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620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Återställd förmånsrätt</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500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500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500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Kultur</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100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100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100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Övrigt</w:t>
            </w:r>
          </w:p>
        </w:tc>
        <w:tc>
          <w:tcPr>
            <w:tcW w:w="851" w:type="dxa"/>
            <w:tcBorders>
              <w:top w:val="nil"/>
              <w:left w:val="nil"/>
              <w:bottom w:val="nil"/>
              <w:right w:val="nil"/>
            </w:tcBorders>
            <w:noWrap/>
            <w:vAlign w:val="bottom"/>
          </w:tcPr>
          <w:p w:rsidR="00680A6D" w:rsidRPr="00077B30" w:rsidRDefault="005D4309" w:rsidP="00C96ECF">
            <w:pPr>
              <w:spacing w:before="60" w:line="200" w:lineRule="atLeast"/>
              <w:jc w:val="right"/>
              <w:rPr>
                <w:sz w:val="16"/>
                <w:szCs w:val="16"/>
              </w:rPr>
            </w:pPr>
            <w:r w:rsidRPr="00077B30">
              <w:rPr>
                <w:sz w:val="16"/>
                <w:szCs w:val="16"/>
              </w:rPr>
              <w:t>81</w:t>
            </w:r>
            <w:r w:rsidR="00680A6D" w:rsidRPr="00077B30">
              <w:rPr>
                <w:sz w:val="16"/>
                <w:szCs w:val="16"/>
              </w:rPr>
              <w:t>4</w:t>
            </w:r>
          </w:p>
        </w:tc>
        <w:tc>
          <w:tcPr>
            <w:tcW w:w="851" w:type="dxa"/>
            <w:tcBorders>
              <w:top w:val="nil"/>
              <w:left w:val="nil"/>
              <w:bottom w:val="nil"/>
              <w:right w:val="nil"/>
            </w:tcBorders>
            <w:noWrap/>
            <w:vAlign w:val="bottom"/>
          </w:tcPr>
          <w:p w:rsidR="00680A6D" w:rsidRPr="00077B30" w:rsidRDefault="005D4309" w:rsidP="00C96ECF">
            <w:pPr>
              <w:spacing w:before="60" w:line="200" w:lineRule="atLeast"/>
              <w:jc w:val="right"/>
              <w:rPr>
                <w:sz w:val="16"/>
                <w:szCs w:val="16"/>
              </w:rPr>
            </w:pPr>
            <w:r w:rsidRPr="00077B30">
              <w:rPr>
                <w:sz w:val="16"/>
                <w:szCs w:val="16"/>
              </w:rPr>
              <w:t>76</w:t>
            </w:r>
            <w:r w:rsidR="00680A6D" w:rsidRPr="00077B30">
              <w:rPr>
                <w:sz w:val="16"/>
                <w:szCs w:val="16"/>
              </w:rPr>
              <w:t>3</w:t>
            </w:r>
          </w:p>
        </w:tc>
        <w:tc>
          <w:tcPr>
            <w:tcW w:w="851" w:type="dxa"/>
            <w:tcBorders>
              <w:top w:val="nil"/>
              <w:left w:val="nil"/>
              <w:bottom w:val="nil"/>
              <w:right w:val="nil"/>
            </w:tcBorders>
            <w:noWrap/>
            <w:vAlign w:val="bottom"/>
          </w:tcPr>
          <w:p w:rsidR="00680A6D" w:rsidRPr="00077B30" w:rsidRDefault="005D4309" w:rsidP="00C96ECF">
            <w:pPr>
              <w:spacing w:before="60" w:line="200" w:lineRule="atLeast"/>
              <w:jc w:val="right"/>
              <w:rPr>
                <w:sz w:val="16"/>
                <w:szCs w:val="16"/>
              </w:rPr>
            </w:pPr>
            <w:r w:rsidRPr="00077B30">
              <w:rPr>
                <w:sz w:val="16"/>
                <w:szCs w:val="16"/>
              </w:rPr>
              <w:t>76</w:t>
            </w:r>
            <w:r w:rsidR="00680A6D" w:rsidRPr="00077B30">
              <w:rPr>
                <w:sz w:val="16"/>
                <w:szCs w:val="16"/>
              </w:rPr>
              <w:t>4</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b/>
                <w:sz w:val="16"/>
                <w:szCs w:val="16"/>
              </w:rPr>
            </w:pPr>
            <w:r w:rsidRPr="00077B30">
              <w:rPr>
                <w:b/>
                <w:sz w:val="16"/>
                <w:szCs w:val="16"/>
              </w:rPr>
              <w:t>Summa satsningar</w:t>
            </w:r>
          </w:p>
        </w:tc>
        <w:tc>
          <w:tcPr>
            <w:tcW w:w="851" w:type="dxa"/>
            <w:tcBorders>
              <w:top w:val="nil"/>
              <w:left w:val="nil"/>
              <w:bottom w:val="nil"/>
              <w:right w:val="nil"/>
            </w:tcBorders>
            <w:noWrap/>
            <w:vAlign w:val="bottom"/>
          </w:tcPr>
          <w:p w:rsidR="00680A6D" w:rsidRPr="00077B30" w:rsidRDefault="005D4309" w:rsidP="00C96ECF">
            <w:pPr>
              <w:spacing w:before="60" w:line="200" w:lineRule="atLeast"/>
              <w:jc w:val="right"/>
              <w:rPr>
                <w:b/>
                <w:sz w:val="16"/>
                <w:szCs w:val="16"/>
              </w:rPr>
            </w:pPr>
            <w:r w:rsidRPr="00077B30">
              <w:rPr>
                <w:b/>
                <w:sz w:val="16"/>
                <w:szCs w:val="16"/>
              </w:rPr>
              <w:t>10</w:t>
            </w:r>
            <w:r w:rsidR="00984751" w:rsidRPr="00077B30">
              <w:rPr>
                <w:b/>
                <w:sz w:val="16"/>
                <w:szCs w:val="16"/>
              </w:rPr>
              <w:t xml:space="preserve"> </w:t>
            </w:r>
            <w:r w:rsidRPr="00077B30">
              <w:rPr>
                <w:b/>
                <w:sz w:val="16"/>
                <w:szCs w:val="16"/>
              </w:rPr>
              <w:t>59</w:t>
            </w:r>
            <w:r w:rsidR="00680A6D" w:rsidRPr="00077B30">
              <w:rPr>
                <w:b/>
                <w:sz w:val="16"/>
                <w:szCs w:val="16"/>
              </w:rPr>
              <w:t>9</w:t>
            </w:r>
          </w:p>
        </w:tc>
        <w:tc>
          <w:tcPr>
            <w:tcW w:w="851" w:type="dxa"/>
            <w:tcBorders>
              <w:top w:val="nil"/>
              <w:left w:val="nil"/>
              <w:bottom w:val="nil"/>
              <w:right w:val="nil"/>
            </w:tcBorders>
            <w:noWrap/>
            <w:vAlign w:val="bottom"/>
          </w:tcPr>
          <w:p w:rsidR="00680A6D" w:rsidRPr="00077B30" w:rsidRDefault="005D4309" w:rsidP="00C96ECF">
            <w:pPr>
              <w:spacing w:before="60" w:line="200" w:lineRule="atLeast"/>
              <w:jc w:val="right"/>
              <w:rPr>
                <w:b/>
                <w:sz w:val="16"/>
                <w:szCs w:val="16"/>
              </w:rPr>
            </w:pPr>
            <w:r w:rsidRPr="00077B30">
              <w:rPr>
                <w:b/>
                <w:sz w:val="16"/>
                <w:szCs w:val="16"/>
              </w:rPr>
              <w:t>11</w:t>
            </w:r>
            <w:r w:rsidR="00984751" w:rsidRPr="00077B30">
              <w:rPr>
                <w:b/>
                <w:sz w:val="16"/>
                <w:szCs w:val="16"/>
              </w:rPr>
              <w:t xml:space="preserve"> </w:t>
            </w:r>
            <w:r w:rsidRPr="00077B30">
              <w:rPr>
                <w:b/>
                <w:sz w:val="16"/>
                <w:szCs w:val="16"/>
              </w:rPr>
              <w:t>82</w:t>
            </w:r>
            <w:r w:rsidR="00680A6D" w:rsidRPr="00077B30">
              <w:rPr>
                <w:b/>
                <w:sz w:val="16"/>
                <w:szCs w:val="16"/>
              </w:rPr>
              <w:t>8</w:t>
            </w:r>
          </w:p>
        </w:tc>
        <w:tc>
          <w:tcPr>
            <w:tcW w:w="851" w:type="dxa"/>
            <w:tcBorders>
              <w:top w:val="nil"/>
              <w:left w:val="nil"/>
              <w:bottom w:val="nil"/>
              <w:right w:val="nil"/>
            </w:tcBorders>
            <w:noWrap/>
            <w:vAlign w:val="bottom"/>
          </w:tcPr>
          <w:p w:rsidR="00680A6D" w:rsidRPr="00077B30" w:rsidRDefault="005D4309" w:rsidP="00C96ECF">
            <w:pPr>
              <w:spacing w:before="60" w:line="200" w:lineRule="atLeast"/>
              <w:jc w:val="right"/>
              <w:rPr>
                <w:b/>
                <w:sz w:val="16"/>
                <w:szCs w:val="16"/>
              </w:rPr>
            </w:pPr>
            <w:r w:rsidRPr="00077B30">
              <w:rPr>
                <w:b/>
                <w:sz w:val="16"/>
                <w:szCs w:val="16"/>
              </w:rPr>
              <w:t>12</w:t>
            </w:r>
            <w:r w:rsidR="00984751" w:rsidRPr="00077B30">
              <w:rPr>
                <w:b/>
                <w:sz w:val="16"/>
                <w:szCs w:val="16"/>
              </w:rPr>
              <w:t xml:space="preserve"> </w:t>
            </w:r>
            <w:r w:rsidRPr="00077B30">
              <w:rPr>
                <w:b/>
                <w:sz w:val="16"/>
                <w:szCs w:val="16"/>
              </w:rPr>
              <w:t>80</w:t>
            </w:r>
            <w:r w:rsidR="00680A6D" w:rsidRPr="00077B30">
              <w:rPr>
                <w:b/>
                <w:sz w:val="16"/>
                <w:szCs w:val="16"/>
              </w:rPr>
              <w:t>9</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p>
        </w:tc>
      </w:tr>
      <w:tr w:rsidR="005116B9" w:rsidRPr="00077B30">
        <w:trPr>
          <w:trHeight w:val="255"/>
        </w:trPr>
        <w:tc>
          <w:tcPr>
            <w:tcW w:w="3402" w:type="dxa"/>
            <w:tcBorders>
              <w:top w:val="nil"/>
              <w:left w:val="nil"/>
              <w:bottom w:val="single" w:sz="4" w:space="0" w:color="auto"/>
              <w:right w:val="nil"/>
            </w:tcBorders>
            <w:noWrap/>
            <w:vAlign w:val="bottom"/>
          </w:tcPr>
          <w:p w:rsidR="00680A6D" w:rsidRPr="00077B30" w:rsidRDefault="00680A6D" w:rsidP="00C96ECF">
            <w:pPr>
              <w:spacing w:before="60" w:line="200" w:lineRule="atLeast"/>
              <w:rPr>
                <w:b/>
                <w:sz w:val="16"/>
                <w:szCs w:val="16"/>
              </w:rPr>
            </w:pPr>
            <w:r w:rsidRPr="00077B30">
              <w:rPr>
                <w:b/>
                <w:sz w:val="16"/>
                <w:szCs w:val="16"/>
              </w:rPr>
              <w:t>Besparingar</w:t>
            </w:r>
          </w:p>
        </w:tc>
        <w:tc>
          <w:tcPr>
            <w:tcW w:w="851" w:type="dxa"/>
            <w:tcBorders>
              <w:top w:val="nil"/>
              <w:left w:val="nil"/>
              <w:bottom w:val="single" w:sz="4" w:space="0" w:color="auto"/>
              <w:right w:val="nil"/>
            </w:tcBorders>
            <w:noWrap/>
            <w:vAlign w:val="bottom"/>
          </w:tcPr>
          <w:p w:rsidR="00680A6D" w:rsidRPr="00077B30" w:rsidRDefault="00680A6D" w:rsidP="00C96ECF">
            <w:pPr>
              <w:spacing w:before="60" w:line="200" w:lineRule="atLeast"/>
              <w:jc w:val="right"/>
              <w:rPr>
                <w:b/>
                <w:sz w:val="16"/>
                <w:szCs w:val="16"/>
              </w:rPr>
            </w:pPr>
            <w:r w:rsidRPr="00077B30">
              <w:rPr>
                <w:b/>
                <w:sz w:val="16"/>
                <w:szCs w:val="16"/>
              </w:rPr>
              <w:t> </w:t>
            </w:r>
          </w:p>
        </w:tc>
        <w:tc>
          <w:tcPr>
            <w:tcW w:w="851" w:type="dxa"/>
            <w:tcBorders>
              <w:top w:val="nil"/>
              <w:left w:val="nil"/>
              <w:bottom w:val="single" w:sz="4" w:space="0" w:color="auto"/>
              <w:right w:val="nil"/>
            </w:tcBorders>
            <w:noWrap/>
            <w:vAlign w:val="bottom"/>
          </w:tcPr>
          <w:p w:rsidR="00680A6D" w:rsidRPr="00077B30" w:rsidRDefault="00680A6D" w:rsidP="00C96ECF">
            <w:pPr>
              <w:spacing w:before="60" w:line="200" w:lineRule="atLeast"/>
              <w:jc w:val="right"/>
              <w:rPr>
                <w:b/>
                <w:sz w:val="16"/>
                <w:szCs w:val="16"/>
              </w:rPr>
            </w:pPr>
            <w:r w:rsidRPr="00077B30">
              <w:rPr>
                <w:b/>
                <w:sz w:val="16"/>
                <w:szCs w:val="16"/>
              </w:rPr>
              <w:t> </w:t>
            </w:r>
          </w:p>
        </w:tc>
        <w:tc>
          <w:tcPr>
            <w:tcW w:w="851" w:type="dxa"/>
            <w:tcBorders>
              <w:top w:val="nil"/>
              <w:left w:val="nil"/>
              <w:bottom w:val="single" w:sz="4" w:space="0" w:color="auto"/>
              <w:right w:val="nil"/>
            </w:tcBorders>
            <w:noWrap/>
            <w:vAlign w:val="bottom"/>
          </w:tcPr>
          <w:p w:rsidR="00680A6D" w:rsidRPr="00077B30" w:rsidRDefault="00680A6D" w:rsidP="00C96ECF">
            <w:pPr>
              <w:spacing w:before="60" w:line="200" w:lineRule="atLeast"/>
              <w:jc w:val="right"/>
              <w:rPr>
                <w:b/>
                <w:sz w:val="16"/>
                <w:szCs w:val="16"/>
              </w:rPr>
            </w:pPr>
            <w:r w:rsidRPr="00077B30">
              <w:rPr>
                <w:b/>
                <w:sz w:val="16"/>
                <w:szCs w:val="16"/>
              </w:rPr>
              <w:t> </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Nej till trängselskatt</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500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500</w:t>
            </w:r>
          </w:p>
        </w:tc>
        <w:tc>
          <w:tcPr>
            <w:tcW w:w="851" w:type="dxa"/>
            <w:tcBorders>
              <w:top w:val="nil"/>
              <w:left w:val="nil"/>
              <w:bottom w:val="nil"/>
              <w:right w:val="nil"/>
            </w:tcBorders>
            <w:noWrap/>
            <w:vAlign w:val="bottom"/>
          </w:tcPr>
          <w:p w:rsidR="00680A6D" w:rsidRPr="00077B30" w:rsidRDefault="00680A6D" w:rsidP="00C96ECF">
            <w:pPr>
              <w:spacing w:before="60" w:line="200" w:lineRule="atLeast"/>
              <w:jc w:val="right"/>
              <w:rPr>
                <w:sz w:val="16"/>
                <w:szCs w:val="16"/>
              </w:rPr>
            </w:pPr>
            <w:r w:rsidRPr="00077B30">
              <w:rPr>
                <w:sz w:val="16"/>
                <w:szCs w:val="16"/>
              </w:rPr>
              <w:t>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Läkemedelsavgift</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984751" w:rsidRPr="00077B30">
              <w:rPr>
                <w:sz w:val="16"/>
                <w:szCs w:val="16"/>
              </w:rPr>
              <w:t xml:space="preserve">1 </w:t>
            </w:r>
            <w:r w:rsidR="00680A6D" w:rsidRPr="00077B30">
              <w:rPr>
                <w:sz w:val="16"/>
                <w:szCs w:val="16"/>
              </w:rPr>
              <w:t>200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984751" w:rsidRPr="00077B30">
              <w:rPr>
                <w:sz w:val="16"/>
                <w:szCs w:val="16"/>
              </w:rPr>
              <w:t xml:space="preserve">1 </w:t>
            </w:r>
            <w:r w:rsidR="00680A6D" w:rsidRPr="00077B30">
              <w:rPr>
                <w:sz w:val="16"/>
                <w:szCs w:val="16"/>
              </w:rPr>
              <w:t>200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984751" w:rsidRPr="00077B30">
              <w:rPr>
                <w:sz w:val="16"/>
                <w:szCs w:val="16"/>
              </w:rPr>
              <w:t xml:space="preserve">1 </w:t>
            </w:r>
            <w:r w:rsidR="00680A6D" w:rsidRPr="00077B30">
              <w:rPr>
                <w:sz w:val="16"/>
                <w:szCs w:val="16"/>
              </w:rPr>
              <w:t>200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Sjukförsäkring och förtidspension</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6</w:t>
            </w:r>
            <w:r w:rsidR="00984751" w:rsidRPr="00077B30">
              <w:rPr>
                <w:sz w:val="16"/>
                <w:szCs w:val="16"/>
              </w:rPr>
              <w:t xml:space="preserve"> </w:t>
            </w:r>
            <w:r w:rsidR="00680A6D" w:rsidRPr="00077B30">
              <w:rPr>
                <w:sz w:val="16"/>
                <w:szCs w:val="16"/>
              </w:rPr>
              <w:t>451</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12</w:t>
            </w:r>
            <w:r w:rsidR="00984751" w:rsidRPr="00077B30">
              <w:rPr>
                <w:sz w:val="16"/>
                <w:szCs w:val="16"/>
              </w:rPr>
              <w:t xml:space="preserve"> </w:t>
            </w:r>
            <w:r w:rsidR="00680A6D" w:rsidRPr="00077B30">
              <w:rPr>
                <w:sz w:val="16"/>
                <w:szCs w:val="16"/>
              </w:rPr>
              <w:t>690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18</w:t>
            </w:r>
            <w:r w:rsidR="00984751" w:rsidRPr="00077B30">
              <w:rPr>
                <w:sz w:val="16"/>
                <w:szCs w:val="16"/>
              </w:rPr>
              <w:t xml:space="preserve"> </w:t>
            </w:r>
            <w:r w:rsidR="00680A6D" w:rsidRPr="00077B30">
              <w:rPr>
                <w:sz w:val="16"/>
                <w:szCs w:val="16"/>
              </w:rPr>
              <w:t>210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Garantidagar m</w:t>
            </w:r>
            <w:r w:rsidR="008204E5" w:rsidRPr="00077B30">
              <w:rPr>
                <w:sz w:val="16"/>
                <w:szCs w:val="16"/>
              </w:rPr>
              <w:t>.</w:t>
            </w:r>
            <w:r w:rsidRPr="00077B30">
              <w:rPr>
                <w:sz w:val="16"/>
                <w:szCs w:val="16"/>
              </w:rPr>
              <w:t>m</w:t>
            </w:r>
            <w:r w:rsidR="008204E5" w:rsidRPr="00077B30">
              <w:rPr>
                <w:sz w:val="16"/>
                <w:szCs w:val="16"/>
              </w:rPr>
              <w:t>.</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984751" w:rsidRPr="00077B30">
              <w:rPr>
                <w:sz w:val="16"/>
                <w:szCs w:val="16"/>
              </w:rPr>
              <w:t xml:space="preserve">1 </w:t>
            </w:r>
            <w:r w:rsidR="00680A6D" w:rsidRPr="00077B30">
              <w:rPr>
                <w:sz w:val="16"/>
                <w:szCs w:val="16"/>
              </w:rPr>
              <w:t>000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984751" w:rsidRPr="00077B30">
              <w:rPr>
                <w:sz w:val="16"/>
                <w:szCs w:val="16"/>
              </w:rPr>
              <w:t xml:space="preserve">1 </w:t>
            </w:r>
            <w:r w:rsidR="00680A6D" w:rsidRPr="00077B30">
              <w:rPr>
                <w:sz w:val="16"/>
                <w:szCs w:val="16"/>
              </w:rPr>
              <w:t>650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984751" w:rsidRPr="00077B30">
              <w:rPr>
                <w:sz w:val="16"/>
                <w:szCs w:val="16"/>
              </w:rPr>
              <w:t xml:space="preserve">1 </w:t>
            </w:r>
            <w:r w:rsidR="00680A6D" w:rsidRPr="00077B30">
              <w:rPr>
                <w:sz w:val="16"/>
                <w:szCs w:val="16"/>
              </w:rPr>
              <w:t>700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Egenavgifter a-kassan</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10</w:t>
            </w:r>
            <w:r w:rsidR="00984751" w:rsidRPr="00077B30">
              <w:rPr>
                <w:sz w:val="16"/>
                <w:szCs w:val="16"/>
              </w:rPr>
              <w:t xml:space="preserve"> </w:t>
            </w:r>
            <w:r w:rsidR="00680A6D" w:rsidRPr="00077B30">
              <w:rPr>
                <w:sz w:val="16"/>
                <w:szCs w:val="16"/>
              </w:rPr>
              <w:t>000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10</w:t>
            </w:r>
            <w:r w:rsidR="00984751" w:rsidRPr="00077B30">
              <w:rPr>
                <w:sz w:val="16"/>
                <w:szCs w:val="16"/>
              </w:rPr>
              <w:t xml:space="preserve"> </w:t>
            </w:r>
            <w:r w:rsidR="00680A6D" w:rsidRPr="00077B30">
              <w:rPr>
                <w:sz w:val="16"/>
                <w:szCs w:val="16"/>
              </w:rPr>
              <w:t>000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10</w:t>
            </w:r>
            <w:r w:rsidR="00984751" w:rsidRPr="00077B30">
              <w:rPr>
                <w:sz w:val="16"/>
                <w:szCs w:val="16"/>
              </w:rPr>
              <w:t xml:space="preserve"> </w:t>
            </w:r>
            <w:r w:rsidR="00680A6D" w:rsidRPr="00077B30">
              <w:rPr>
                <w:sz w:val="16"/>
                <w:szCs w:val="16"/>
              </w:rPr>
              <w:t>000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Företagsstöd och byggsubv</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2</w:t>
            </w:r>
            <w:r w:rsidR="00984751" w:rsidRPr="00077B30">
              <w:rPr>
                <w:sz w:val="16"/>
                <w:szCs w:val="16"/>
              </w:rPr>
              <w:t xml:space="preserve"> </w:t>
            </w:r>
            <w:r w:rsidR="00680A6D" w:rsidRPr="00077B30">
              <w:rPr>
                <w:sz w:val="16"/>
                <w:szCs w:val="16"/>
              </w:rPr>
              <w:t>895</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2</w:t>
            </w:r>
            <w:r w:rsidR="00984751" w:rsidRPr="00077B30">
              <w:rPr>
                <w:sz w:val="16"/>
                <w:szCs w:val="16"/>
              </w:rPr>
              <w:t xml:space="preserve"> </w:t>
            </w:r>
            <w:r w:rsidR="00680A6D" w:rsidRPr="00077B30">
              <w:rPr>
                <w:sz w:val="16"/>
                <w:szCs w:val="16"/>
              </w:rPr>
              <w:t>752</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3</w:t>
            </w:r>
            <w:r w:rsidR="00984751" w:rsidRPr="00077B30">
              <w:rPr>
                <w:sz w:val="16"/>
                <w:szCs w:val="16"/>
              </w:rPr>
              <w:t xml:space="preserve"> </w:t>
            </w:r>
            <w:r w:rsidR="00680A6D" w:rsidRPr="00077B30">
              <w:rPr>
                <w:sz w:val="16"/>
                <w:szCs w:val="16"/>
              </w:rPr>
              <w:t>212</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Statlig administration</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B262AE" w:rsidRPr="00077B30">
              <w:rPr>
                <w:sz w:val="16"/>
                <w:szCs w:val="16"/>
              </w:rPr>
              <w:t>3</w:t>
            </w:r>
            <w:r w:rsidR="00984751" w:rsidRPr="00077B30">
              <w:rPr>
                <w:sz w:val="16"/>
                <w:szCs w:val="16"/>
              </w:rPr>
              <w:t xml:space="preserve"> </w:t>
            </w:r>
            <w:r w:rsidR="00B262AE" w:rsidRPr="00077B30">
              <w:rPr>
                <w:sz w:val="16"/>
                <w:szCs w:val="16"/>
              </w:rPr>
              <w:t>423</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B262AE" w:rsidRPr="00077B30">
              <w:rPr>
                <w:sz w:val="16"/>
                <w:szCs w:val="16"/>
              </w:rPr>
              <w:t>2</w:t>
            </w:r>
            <w:r w:rsidR="00984751" w:rsidRPr="00077B30">
              <w:rPr>
                <w:sz w:val="16"/>
                <w:szCs w:val="16"/>
              </w:rPr>
              <w:t xml:space="preserve"> </w:t>
            </w:r>
            <w:r w:rsidR="00B262AE" w:rsidRPr="00077B30">
              <w:rPr>
                <w:sz w:val="16"/>
                <w:szCs w:val="16"/>
              </w:rPr>
              <w:t>311</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984751" w:rsidRPr="00077B30">
              <w:rPr>
                <w:sz w:val="16"/>
                <w:szCs w:val="16"/>
              </w:rPr>
              <w:t xml:space="preserve">1 </w:t>
            </w:r>
            <w:r w:rsidR="00B262AE" w:rsidRPr="00077B30">
              <w:rPr>
                <w:sz w:val="16"/>
                <w:szCs w:val="16"/>
              </w:rPr>
              <w:t>947</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 xml:space="preserve">Regeländringar </w:t>
            </w:r>
            <w:r w:rsidR="008B0161" w:rsidRPr="00077B30">
              <w:rPr>
                <w:sz w:val="16"/>
                <w:szCs w:val="16"/>
              </w:rPr>
              <w:t>a</w:t>
            </w:r>
            <w:r w:rsidRPr="00077B30">
              <w:rPr>
                <w:sz w:val="16"/>
                <w:szCs w:val="16"/>
              </w:rPr>
              <w:t>-kassan</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3</w:t>
            </w:r>
            <w:r w:rsidR="00984751" w:rsidRPr="00077B30">
              <w:rPr>
                <w:sz w:val="16"/>
                <w:szCs w:val="16"/>
              </w:rPr>
              <w:t xml:space="preserve"> </w:t>
            </w:r>
            <w:r w:rsidR="00680A6D" w:rsidRPr="00077B30">
              <w:rPr>
                <w:sz w:val="16"/>
                <w:szCs w:val="16"/>
              </w:rPr>
              <w:t>550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3</w:t>
            </w:r>
            <w:r w:rsidR="00984751" w:rsidRPr="00077B30">
              <w:rPr>
                <w:sz w:val="16"/>
                <w:szCs w:val="16"/>
              </w:rPr>
              <w:t xml:space="preserve"> </w:t>
            </w:r>
            <w:r w:rsidR="00680A6D" w:rsidRPr="00077B30">
              <w:rPr>
                <w:sz w:val="16"/>
                <w:szCs w:val="16"/>
              </w:rPr>
              <w:t>150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3</w:t>
            </w:r>
            <w:r w:rsidR="00984751" w:rsidRPr="00077B30">
              <w:rPr>
                <w:sz w:val="16"/>
                <w:szCs w:val="16"/>
              </w:rPr>
              <w:t xml:space="preserve"> </w:t>
            </w:r>
            <w:r w:rsidR="00680A6D" w:rsidRPr="00077B30">
              <w:rPr>
                <w:sz w:val="16"/>
                <w:szCs w:val="16"/>
              </w:rPr>
              <w:t>150</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Minskade arbetsmarknadsåtgärder</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2</w:t>
            </w:r>
            <w:r w:rsidR="00984751" w:rsidRPr="00077B30">
              <w:rPr>
                <w:sz w:val="16"/>
                <w:szCs w:val="16"/>
              </w:rPr>
              <w:t xml:space="preserve"> </w:t>
            </w:r>
            <w:r w:rsidR="00680A6D" w:rsidRPr="00077B30">
              <w:rPr>
                <w:sz w:val="16"/>
                <w:szCs w:val="16"/>
              </w:rPr>
              <w:t>616</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2</w:t>
            </w:r>
            <w:r w:rsidR="00984751" w:rsidRPr="00077B30">
              <w:rPr>
                <w:sz w:val="16"/>
                <w:szCs w:val="16"/>
              </w:rPr>
              <w:t xml:space="preserve"> </w:t>
            </w:r>
            <w:r w:rsidR="00680A6D" w:rsidRPr="00077B30">
              <w:rPr>
                <w:sz w:val="16"/>
                <w:szCs w:val="16"/>
              </w:rPr>
              <w:t>397</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3</w:t>
            </w:r>
            <w:r w:rsidR="00984751" w:rsidRPr="00077B30">
              <w:rPr>
                <w:sz w:val="16"/>
                <w:szCs w:val="16"/>
              </w:rPr>
              <w:t xml:space="preserve"> </w:t>
            </w:r>
            <w:r w:rsidR="00680A6D" w:rsidRPr="00077B30">
              <w:rPr>
                <w:sz w:val="16"/>
                <w:szCs w:val="16"/>
              </w:rPr>
              <w:t>458</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Utbildningsplatser</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3</w:t>
            </w:r>
            <w:r w:rsidR="00984751" w:rsidRPr="00077B30">
              <w:rPr>
                <w:sz w:val="16"/>
                <w:szCs w:val="16"/>
              </w:rPr>
              <w:t xml:space="preserve"> </w:t>
            </w:r>
            <w:r w:rsidR="00680A6D" w:rsidRPr="00077B30">
              <w:rPr>
                <w:sz w:val="16"/>
                <w:szCs w:val="16"/>
              </w:rPr>
              <w:t>907</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4</w:t>
            </w:r>
            <w:r w:rsidR="00984751" w:rsidRPr="00077B30">
              <w:rPr>
                <w:sz w:val="16"/>
                <w:szCs w:val="16"/>
              </w:rPr>
              <w:t xml:space="preserve"> </w:t>
            </w:r>
            <w:r w:rsidR="00680A6D" w:rsidRPr="00077B30">
              <w:rPr>
                <w:sz w:val="16"/>
                <w:szCs w:val="16"/>
              </w:rPr>
              <w:t>125</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2</w:t>
            </w:r>
            <w:r w:rsidR="00984751" w:rsidRPr="00077B30">
              <w:rPr>
                <w:sz w:val="16"/>
                <w:szCs w:val="16"/>
              </w:rPr>
              <w:t xml:space="preserve"> </w:t>
            </w:r>
            <w:r w:rsidR="00680A6D" w:rsidRPr="00077B30">
              <w:rPr>
                <w:sz w:val="16"/>
                <w:szCs w:val="16"/>
              </w:rPr>
              <w:t>466</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Övrigt</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2</w:t>
            </w:r>
            <w:r w:rsidR="00984751" w:rsidRPr="00077B30">
              <w:rPr>
                <w:sz w:val="16"/>
                <w:szCs w:val="16"/>
              </w:rPr>
              <w:t xml:space="preserve"> </w:t>
            </w:r>
            <w:r w:rsidR="00680A6D" w:rsidRPr="00077B30">
              <w:rPr>
                <w:sz w:val="16"/>
                <w:szCs w:val="16"/>
              </w:rPr>
              <w:t>282</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2</w:t>
            </w:r>
            <w:r w:rsidR="00984751" w:rsidRPr="00077B30">
              <w:rPr>
                <w:sz w:val="16"/>
                <w:szCs w:val="16"/>
              </w:rPr>
              <w:t xml:space="preserve"> </w:t>
            </w:r>
            <w:r w:rsidR="00680A6D" w:rsidRPr="00077B30">
              <w:rPr>
                <w:sz w:val="16"/>
                <w:szCs w:val="16"/>
              </w:rPr>
              <w:t>555</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2</w:t>
            </w:r>
            <w:r w:rsidR="00984751" w:rsidRPr="00077B30">
              <w:rPr>
                <w:sz w:val="16"/>
                <w:szCs w:val="16"/>
              </w:rPr>
              <w:t xml:space="preserve"> </w:t>
            </w:r>
            <w:r w:rsidR="00680A6D" w:rsidRPr="00077B30">
              <w:rPr>
                <w:sz w:val="16"/>
                <w:szCs w:val="16"/>
              </w:rPr>
              <w:t>552</w:t>
            </w:r>
          </w:p>
        </w:tc>
      </w:tr>
      <w:tr w:rsidR="005116B9" w:rsidRPr="00077B30">
        <w:trPr>
          <w:trHeight w:val="255"/>
        </w:trPr>
        <w:tc>
          <w:tcPr>
            <w:tcW w:w="3402" w:type="dxa"/>
            <w:tcBorders>
              <w:top w:val="nil"/>
              <w:left w:val="nil"/>
              <w:bottom w:val="nil"/>
              <w:right w:val="nil"/>
            </w:tcBorders>
            <w:noWrap/>
            <w:vAlign w:val="bottom"/>
          </w:tcPr>
          <w:p w:rsidR="00680A6D" w:rsidRPr="00077B30" w:rsidRDefault="00680A6D" w:rsidP="00C96ECF">
            <w:pPr>
              <w:spacing w:before="60" w:line="200" w:lineRule="atLeast"/>
              <w:rPr>
                <w:sz w:val="16"/>
                <w:szCs w:val="16"/>
              </w:rPr>
            </w:pPr>
            <w:r w:rsidRPr="00077B30">
              <w:rPr>
                <w:sz w:val="16"/>
                <w:szCs w:val="16"/>
              </w:rPr>
              <w:t>Statsskuldsräntor</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830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2</w:t>
            </w:r>
            <w:r w:rsidR="00984751" w:rsidRPr="00077B30">
              <w:rPr>
                <w:sz w:val="16"/>
                <w:szCs w:val="16"/>
              </w:rPr>
              <w:t xml:space="preserve"> </w:t>
            </w:r>
            <w:r w:rsidR="00680A6D" w:rsidRPr="00077B30">
              <w:rPr>
                <w:sz w:val="16"/>
                <w:szCs w:val="16"/>
              </w:rPr>
              <w:t>300</w:t>
            </w:r>
          </w:p>
        </w:tc>
        <w:tc>
          <w:tcPr>
            <w:tcW w:w="851" w:type="dxa"/>
            <w:tcBorders>
              <w:top w:val="nil"/>
              <w:left w:val="nil"/>
              <w:bottom w:val="nil"/>
              <w:right w:val="nil"/>
            </w:tcBorders>
            <w:noWrap/>
            <w:vAlign w:val="bottom"/>
          </w:tcPr>
          <w:p w:rsidR="00680A6D" w:rsidRPr="00077B30" w:rsidRDefault="005116B9" w:rsidP="00C96ECF">
            <w:pPr>
              <w:spacing w:before="60" w:line="200" w:lineRule="atLeast"/>
              <w:jc w:val="right"/>
              <w:rPr>
                <w:sz w:val="16"/>
                <w:szCs w:val="16"/>
              </w:rPr>
            </w:pPr>
            <w:r w:rsidRPr="00077B30">
              <w:rPr>
                <w:sz w:val="16"/>
                <w:szCs w:val="16"/>
              </w:rPr>
              <w:t>–</w:t>
            </w:r>
            <w:r w:rsidR="00680A6D" w:rsidRPr="00077B30">
              <w:rPr>
                <w:sz w:val="16"/>
                <w:szCs w:val="16"/>
              </w:rPr>
              <w:t>3</w:t>
            </w:r>
            <w:r w:rsidR="00984751" w:rsidRPr="00077B30">
              <w:rPr>
                <w:sz w:val="16"/>
                <w:szCs w:val="16"/>
              </w:rPr>
              <w:t xml:space="preserve"> </w:t>
            </w:r>
            <w:r w:rsidR="00680A6D" w:rsidRPr="00077B30">
              <w:rPr>
                <w:sz w:val="16"/>
                <w:szCs w:val="16"/>
              </w:rPr>
              <w:t>500</w:t>
            </w:r>
          </w:p>
        </w:tc>
      </w:tr>
      <w:tr w:rsidR="005116B9" w:rsidRPr="00077B30">
        <w:trPr>
          <w:trHeight w:val="255"/>
        </w:trPr>
        <w:tc>
          <w:tcPr>
            <w:tcW w:w="3402" w:type="dxa"/>
            <w:tcBorders>
              <w:top w:val="nil"/>
              <w:left w:val="nil"/>
              <w:right w:val="nil"/>
            </w:tcBorders>
            <w:noWrap/>
            <w:vAlign w:val="bottom"/>
          </w:tcPr>
          <w:p w:rsidR="00680A6D" w:rsidRPr="00077B30" w:rsidRDefault="00680A6D" w:rsidP="00C96ECF">
            <w:pPr>
              <w:spacing w:before="60" w:line="200" w:lineRule="atLeast"/>
              <w:rPr>
                <w:b/>
                <w:sz w:val="16"/>
                <w:szCs w:val="16"/>
              </w:rPr>
            </w:pPr>
            <w:r w:rsidRPr="00077B30">
              <w:rPr>
                <w:b/>
                <w:sz w:val="16"/>
                <w:szCs w:val="16"/>
              </w:rPr>
              <w:t>Summa besparingar</w:t>
            </w:r>
          </w:p>
        </w:tc>
        <w:tc>
          <w:tcPr>
            <w:tcW w:w="851" w:type="dxa"/>
            <w:tcBorders>
              <w:top w:val="nil"/>
              <w:left w:val="nil"/>
              <w:right w:val="nil"/>
            </w:tcBorders>
            <w:noWrap/>
            <w:vAlign w:val="bottom"/>
          </w:tcPr>
          <w:p w:rsidR="00680A6D" w:rsidRPr="00077B30" w:rsidRDefault="005116B9" w:rsidP="00C96ECF">
            <w:pPr>
              <w:spacing w:before="60" w:line="200" w:lineRule="atLeast"/>
              <w:jc w:val="right"/>
              <w:rPr>
                <w:b/>
                <w:sz w:val="16"/>
                <w:szCs w:val="16"/>
              </w:rPr>
            </w:pPr>
            <w:r w:rsidRPr="00077B30">
              <w:rPr>
                <w:sz w:val="16"/>
                <w:szCs w:val="16"/>
              </w:rPr>
              <w:t>–</w:t>
            </w:r>
            <w:r w:rsidR="00B262AE" w:rsidRPr="00077B30">
              <w:rPr>
                <w:b/>
                <w:sz w:val="16"/>
                <w:szCs w:val="16"/>
              </w:rPr>
              <w:t>38</w:t>
            </w:r>
            <w:r w:rsidR="00984751" w:rsidRPr="00077B30">
              <w:rPr>
                <w:b/>
                <w:sz w:val="16"/>
                <w:szCs w:val="16"/>
              </w:rPr>
              <w:t xml:space="preserve"> </w:t>
            </w:r>
            <w:r w:rsidR="00B262AE" w:rsidRPr="00077B30">
              <w:rPr>
                <w:b/>
                <w:sz w:val="16"/>
                <w:szCs w:val="16"/>
              </w:rPr>
              <w:t>654</w:t>
            </w:r>
          </w:p>
        </w:tc>
        <w:tc>
          <w:tcPr>
            <w:tcW w:w="851" w:type="dxa"/>
            <w:tcBorders>
              <w:top w:val="nil"/>
              <w:left w:val="nil"/>
              <w:right w:val="nil"/>
            </w:tcBorders>
            <w:noWrap/>
            <w:vAlign w:val="bottom"/>
          </w:tcPr>
          <w:p w:rsidR="00680A6D" w:rsidRPr="00077B30" w:rsidRDefault="005116B9" w:rsidP="00C96ECF">
            <w:pPr>
              <w:spacing w:before="60" w:line="200" w:lineRule="atLeast"/>
              <w:jc w:val="right"/>
              <w:rPr>
                <w:b/>
                <w:sz w:val="16"/>
                <w:szCs w:val="16"/>
              </w:rPr>
            </w:pPr>
            <w:r w:rsidRPr="00077B30">
              <w:rPr>
                <w:sz w:val="16"/>
                <w:szCs w:val="16"/>
              </w:rPr>
              <w:t>–</w:t>
            </w:r>
            <w:r w:rsidR="00B262AE" w:rsidRPr="00077B30">
              <w:rPr>
                <w:b/>
                <w:sz w:val="16"/>
                <w:szCs w:val="16"/>
              </w:rPr>
              <w:t>45</w:t>
            </w:r>
            <w:r w:rsidR="00984751" w:rsidRPr="00077B30">
              <w:rPr>
                <w:b/>
                <w:sz w:val="16"/>
                <w:szCs w:val="16"/>
              </w:rPr>
              <w:t xml:space="preserve"> </w:t>
            </w:r>
            <w:r w:rsidR="00B262AE" w:rsidRPr="00077B30">
              <w:rPr>
                <w:b/>
                <w:sz w:val="16"/>
                <w:szCs w:val="16"/>
              </w:rPr>
              <w:t>630</w:t>
            </w:r>
          </w:p>
        </w:tc>
        <w:tc>
          <w:tcPr>
            <w:tcW w:w="851" w:type="dxa"/>
            <w:tcBorders>
              <w:top w:val="nil"/>
              <w:left w:val="nil"/>
              <w:right w:val="nil"/>
            </w:tcBorders>
            <w:noWrap/>
            <w:vAlign w:val="bottom"/>
          </w:tcPr>
          <w:p w:rsidR="00680A6D" w:rsidRPr="00077B30" w:rsidRDefault="005116B9" w:rsidP="00C96ECF">
            <w:pPr>
              <w:spacing w:before="60" w:line="200" w:lineRule="atLeast"/>
              <w:jc w:val="right"/>
              <w:rPr>
                <w:b/>
                <w:sz w:val="16"/>
                <w:szCs w:val="16"/>
              </w:rPr>
            </w:pPr>
            <w:r w:rsidRPr="00077B30">
              <w:rPr>
                <w:sz w:val="16"/>
                <w:szCs w:val="16"/>
              </w:rPr>
              <w:t>–</w:t>
            </w:r>
            <w:r w:rsidR="00B262AE" w:rsidRPr="00077B30">
              <w:rPr>
                <w:b/>
                <w:sz w:val="16"/>
                <w:szCs w:val="16"/>
              </w:rPr>
              <w:t>51</w:t>
            </w:r>
            <w:r w:rsidR="00984751" w:rsidRPr="00077B30">
              <w:rPr>
                <w:b/>
                <w:sz w:val="16"/>
                <w:szCs w:val="16"/>
              </w:rPr>
              <w:t xml:space="preserve"> </w:t>
            </w:r>
            <w:r w:rsidR="00B262AE" w:rsidRPr="00077B30">
              <w:rPr>
                <w:b/>
                <w:sz w:val="16"/>
                <w:szCs w:val="16"/>
              </w:rPr>
              <w:t>395</w:t>
            </w:r>
          </w:p>
        </w:tc>
      </w:tr>
      <w:tr w:rsidR="005116B9" w:rsidRPr="00077B30">
        <w:trPr>
          <w:trHeight w:val="255"/>
        </w:trPr>
        <w:tc>
          <w:tcPr>
            <w:tcW w:w="3402" w:type="dxa"/>
            <w:tcBorders>
              <w:top w:val="nil"/>
              <w:left w:val="nil"/>
              <w:bottom w:val="single" w:sz="4" w:space="0" w:color="auto"/>
              <w:right w:val="nil"/>
            </w:tcBorders>
            <w:noWrap/>
            <w:vAlign w:val="bottom"/>
          </w:tcPr>
          <w:p w:rsidR="00680A6D" w:rsidRPr="00077B30" w:rsidRDefault="00680A6D" w:rsidP="00C96ECF">
            <w:pPr>
              <w:spacing w:before="60" w:line="200" w:lineRule="atLeast"/>
              <w:rPr>
                <w:b/>
                <w:sz w:val="16"/>
                <w:szCs w:val="16"/>
              </w:rPr>
            </w:pPr>
            <w:r w:rsidRPr="00077B30">
              <w:rPr>
                <w:b/>
                <w:sz w:val="16"/>
                <w:szCs w:val="16"/>
              </w:rPr>
              <w:t>Förbättrat finansiellt sparande</w:t>
            </w:r>
          </w:p>
        </w:tc>
        <w:tc>
          <w:tcPr>
            <w:tcW w:w="851" w:type="dxa"/>
            <w:tcBorders>
              <w:top w:val="nil"/>
              <w:left w:val="nil"/>
              <w:bottom w:val="single" w:sz="4" w:space="0" w:color="auto"/>
              <w:right w:val="nil"/>
            </w:tcBorders>
            <w:noWrap/>
            <w:vAlign w:val="bottom"/>
          </w:tcPr>
          <w:p w:rsidR="00680A6D" w:rsidRPr="00077B30" w:rsidRDefault="00B262AE" w:rsidP="00C96ECF">
            <w:pPr>
              <w:spacing w:before="60" w:line="200" w:lineRule="atLeast"/>
              <w:jc w:val="right"/>
              <w:rPr>
                <w:b/>
                <w:sz w:val="16"/>
                <w:szCs w:val="16"/>
              </w:rPr>
            </w:pPr>
            <w:r w:rsidRPr="00077B30">
              <w:rPr>
                <w:b/>
                <w:sz w:val="16"/>
                <w:szCs w:val="16"/>
              </w:rPr>
              <w:t>7</w:t>
            </w:r>
            <w:r w:rsidR="00984751" w:rsidRPr="00077B30">
              <w:rPr>
                <w:b/>
                <w:sz w:val="16"/>
                <w:szCs w:val="16"/>
              </w:rPr>
              <w:t xml:space="preserve"> </w:t>
            </w:r>
            <w:r w:rsidRPr="00077B30">
              <w:rPr>
                <w:b/>
                <w:sz w:val="16"/>
                <w:szCs w:val="16"/>
              </w:rPr>
              <w:t>466</w:t>
            </w:r>
          </w:p>
        </w:tc>
        <w:tc>
          <w:tcPr>
            <w:tcW w:w="851" w:type="dxa"/>
            <w:tcBorders>
              <w:top w:val="nil"/>
              <w:left w:val="nil"/>
              <w:bottom w:val="single" w:sz="4" w:space="0" w:color="auto"/>
              <w:right w:val="nil"/>
            </w:tcBorders>
            <w:noWrap/>
            <w:vAlign w:val="bottom"/>
          </w:tcPr>
          <w:p w:rsidR="00680A6D" w:rsidRPr="00077B30" w:rsidRDefault="00B262AE" w:rsidP="00C96ECF">
            <w:pPr>
              <w:spacing w:before="60" w:line="200" w:lineRule="atLeast"/>
              <w:jc w:val="right"/>
              <w:rPr>
                <w:b/>
                <w:sz w:val="16"/>
                <w:szCs w:val="16"/>
              </w:rPr>
            </w:pPr>
            <w:r w:rsidRPr="00077B30">
              <w:rPr>
                <w:b/>
                <w:sz w:val="16"/>
                <w:szCs w:val="16"/>
              </w:rPr>
              <w:t>7</w:t>
            </w:r>
            <w:r w:rsidR="00984751" w:rsidRPr="00077B30">
              <w:rPr>
                <w:b/>
                <w:sz w:val="16"/>
                <w:szCs w:val="16"/>
              </w:rPr>
              <w:t xml:space="preserve"> </w:t>
            </w:r>
            <w:r w:rsidRPr="00077B30">
              <w:rPr>
                <w:b/>
                <w:sz w:val="16"/>
                <w:szCs w:val="16"/>
              </w:rPr>
              <w:t>152</w:t>
            </w:r>
          </w:p>
        </w:tc>
        <w:tc>
          <w:tcPr>
            <w:tcW w:w="851" w:type="dxa"/>
            <w:tcBorders>
              <w:top w:val="nil"/>
              <w:left w:val="nil"/>
              <w:bottom w:val="single" w:sz="4" w:space="0" w:color="auto"/>
              <w:right w:val="nil"/>
            </w:tcBorders>
            <w:noWrap/>
            <w:vAlign w:val="bottom"/>
          </w:tcPr>
          <w:p w:rsidR="00680A6D" w:rsidRPr="00077B30" w:rsidRDefault="00B262AE" w:rsidP="00C96ECF">
            <w:pPr>
              <w:spacing w:before="60" w:line="200" w:lineRule="atLeast"/>
              <w:jc w:val="right"/>
              <w:rPr>
                <w:b/>
                <w:sz w:val="16"/>
                <w:szCs w:val="16"/>
              </w:rPr>
            </w:pPr>
            <w:r w:rsidRPr="00077B30">
              <w:rPr>
                <w:b/>
                <w:sz w:val="16"/>
                <w:szCs w:val="16"/>
              </w:rPr>
              <w:t>3</w:t>
            </w:r>
            <w:r w:rsidR="00984751" w:rsidRPr="00077B30">
              <w:rPr>
                <w:b/>
                <w:sz w:val="16"/>
                <w:szCs w:val="16"/>
              </w:rPr>
              <w:t xml:space="preserve"> </w:t>
            </w:r>
            <w:r w:rsidRPr="00077B30">
              <w:rPr>
                <w:b/>
                <w:sz w:val="16"/>
                <w:szCs w:val="16"/>
              </w:rPr>
              <w:t>332</w:t>
            </w:r>
          </w:p>
        </w:tc>
      </w:tr>
    </w:tbl>
    <w:p w:rsidR="00F11EF4" w:rsidRPr="00077B30" w:rsidRDefault="00F11EF4" w:rsidP="005076D4">
      <w:pPr>
        <w:pStyle w:val="Rubrik1"/>
      </w:pPr>
      <w:bookmarkStart w:id="19" w:name="_Toc118794871"/>
      <w:r w:rsidRPr="00077B30">
        <w:t>Den internationella ekonomiska utvecklingen</w:t>
      </w:r>
      <w:bookmarkEnd w:id="19"/>
    </w:p>
    <w:p w:rsidR="00F11EF4" w:rsidRPr="00077B30" w:rsidRDefault="00F11EF4" w:rsidP="005076D4">
      <w:r w:rsidRPr="00077B30">
        <w:t>Tillväxten i världsekonomin håller i sig – i år och nästa år</w:t>
      </w:r>
      <w:r w:rsidR="008B0161" w:rsidRPr="00077B30">
        <w:t xml:space="preserve"> förväntas den bli ungefär 4 %</w:t>
      </w:r>
      <w:r w:rsidRPr="00077B30">
        <w:t>. Kina och USA är motorerna, medan Japan och särskilt EU-området sladdar efter. Det höga oljepriset och USA:s växande handelsbalan</w:t>
      </w:r>
      <w:r w:rsidRPr="00077B30">
        <w:t>s</w:t>
      </w:r>
      <w:r w:rsidRPr="00077B30">
        <w:t>underskott – som vuxit under året på grund av den amerikanska centralbanken Federal Reserves räntehöjningar, en stark inhemsk efterfrågan och det höga oljepriset – är orosmoment för världskonjunkturen. Följderna av orkanen Katrina är osäk</w:t>
      </w:r>
      <w:r w:rsidR="008B0161" w:rsidRPr="00077B30">
        <w:t>ra, men förväntas bli måttliga.</w:t>
      </w:r>
    </w:p>
    <w:p w:rsidR="00F11EF4" w:rsidRPr="00077B30" w:rsidRDefault="00F11EF4" w:rsidP="008561ED">
      <w:pPr>
        <w:pStyle w:val="Rubrik2"/>
      </w:pPr>
      <w:bookmarkStart w:id="20" w:name="_Toc118794872"/>
      <w:r w:rsidRPr="00077B30">
        <w:t>USA</w:t>
      </w:r>
      <w:bookmarkEnd w:id="20"/>
    </w:p>
    <w:p w:rsidR="00F11EF4" w:rsidRPr="00077B30" w:rsidRDefault="00F11EF4" w:rsidP="005076D4">
      <w:r w:rsidRPr="00077B30">
        <w:t>Prisutvecklingen på den amerikanska bostadsmarknaden har varit så snabb att det uppkommit farhågor om en fastighetsbubbla. Den snabba prisutvecklin</w:t>
      </w:r>
      <w:r w:rsidRPr="00077B30">
        <w:t>g</w:t>
      </w:r>
      <w:r w:rsidRPr="00077B30">
        <w:t>en har dock inte inverkat negativt på konsumtionen, eftersom hushållen istä</w:t>
      </w:r>
      <w:r w:rsidRPr="00077B30">
        <w:t>l</w:t>
      </w:r>
      <w:r w:rsidRPr="00077B30">
        <w:t>let har minskat på sparandet. Hushållens disponibla inkomster förutspås öka under den närmaste tiden. Om bostadspriserna som förväntat planar ut ko</w:t>
      </w:r>
      <w:r w:rsidRPr="00077B30">
        <w:t>m</w:t>
      </w:r>
      <w:r w:rsidRPr="00077B30">
        <w:t>mer hushållens sparande förmodligen att öka något från den nu mycket låga nivån. Det innebär att konsumtionen sjunker något under nästa år. De höga energipriserna och orkanen Katrina har ännu inte slagit igenom, men bör bidra till att sänka konsumtionen under nästa år. Sammantaget blir det därmed en ”mjuklandni</w:t>
      </w:r>
      <w:r w:rsidR="008B0161" w:rsidRPr="00077B30">
        <w:t>ng” av konsumtionen under 2006.</w:t>
      </w:r>
    </w:p>
    <w:p w:rsidR="00F11EF4" w:rsidRPr="00077B30" w:rsidRDefault="00F11EF4" w:rsidP="005076D4">
      <w:pPr>
        <w:pStyle w:val="Normaltindrag"/>
      </w:pPr>
      <w:r w:rsidRPr="00077B30">
        <w:t>Hög orderingång, en låg utgångsnivå och historiskt sett låga räntor innebär att investeringarna sannolikt växer starkt under 2006. Katrina bidrar till detta. Förväntningar om högre investeringar bygger på att bostadsmarknaden planar ut så att räntan inte kommer att stiga, vilket sk</w:t>
      </w:r>
      <w:r w:rsidR="008B0161" w:rsidRPr="00077B30">
        <w:t>ulle ha hämmat investeringarna.</w:t>
      </w:r>
    </w:p>
    <w:p w:rsidR="00F11EF4" w:rsidRPr="00077B30" w:rsidRDefault="00F11EF4" w:rsidP="005076D4">
      <w:pPr>
        <w:pStyle w:val="Normaltindrag"/>
      </w:pPr>
      <w:r w:rsidRPr="00077B30">
        <w:t>FED:s successiva höjning av räntorna väntas avta i och med att bostad</w:t>
      </w:r>
      <w:r w:rsidRPr="00077B30">
        <w:t>s</w:t>
      </w:r>
      <w:r w:rsidRPr="00077B30">
        <w:t>marknaden mattas av. Den relativt sett höga amerikanska räntan förklarar apprecieringen av dollarn, vilket förvärrar bytes- och handelsbalansundersko</w:t>
      </w:r>
      <w:r w:rsidRPr="00077B30">
        <w:t>t</w:t>
      </w:r>
      <w:r w:rsidRPr="00077B30">
        <w:t>ten. Dessa stora obalanser kan i sig v</w:t>
      </w:r>
      <w:r w:rsidR="008B0161" w:rsidRPr="00077B30">
        <w:t>ara hot mot världskonjunkturen.</w:t>
      </w:r>
    </w:p>
    <w:p w:rsidR="00F11EF4" w:rsidRPr="00077B30" w:rsidRDefault="00F11EF4" w:rsidP="008561ED">
      <w:pPr>
        <w:pStyle w:val="Rubrik2"/>
      </w:pPr>
      <w:bookmarkStart w:id="21" w:name="_Toc118794873"/>
      <w:r w:rsidRPr="00077B30">
        <w:t>Kina och asiatiska tillväxtekonomier</w:t>
      </w:r>
      <w:bookmarkEnd w:id="21"/>
    </w:p>
    <w:p w:rsidR="00F11EF4" w:rsidRPr="00077B30" w:rsidRDefault="00F11EF4" w:rsidP="005076D4">
      <w:r w:rsidRPr="00077B30">
        <w:t>Den kinesiska ekonomin karakteriseras av mycket höga investeringar och handelsöverskott. Kina står ensamt för en fjärdedel av USA:s underskott. Revalveringen av den kinesiska valutan renmimbin innebär ett första steg på vägen att jämna ut dessa obalanser. Den kinesiska centralbanken upprätthåller avsiktligt en viss förvirring kring valutan för att i framtiden kunna laga efter läge, men det är troligt att renmi</w:t>
      </w:r>
      <w:r w:rsidR="008B0161" w:rsidRPr="00077B30">
        <w:t>mbin fortsätter att appreciera.</w:t>
      </w:r>
    </w:p>
    <w:p w:rsidR="00F11EF4" w:rsidRPr="00077B30" w:rsidRDefault="00F11EF4" w:rsidP="005076D4">
      <w:pPr>
        <w:pStyle w:val="Normaltindrag"/>
      </w:pPr>
      <w:r w:rsidRPr="00077B30">
        <w:t>I takt med att renmimbin och övriga asiatiska valutor apprecierar kommer inflödet av kapital och därmed behovet att investera valutareserverna uto</w:t>
      </w:r>
      <w:r w:rsidRPr="00077B30">
        <w:t>m</w:t>
      </w:r>
      <w:r w:rsidRPr="00077B30">
        <w:t>lands att minska. Det betyder att USA:s bytesbalansunderskott inte kommer att finansieras i samma utsträckning. Å andra sidan innebär samma appreci</w:t>
      </w:r>
      <w:r w:rsidRPr="00077B30">
        <w:t>e</w:t>
      </w:r>
      <w:r w:rsidRPr="00077B30">
        <w:t>ring att USA:s handelsbalansunderskott minskar, när importvaror s</w:t>
      </w:r>
      <w:r w:rsidR="008B0161" w:rsidRPr="00077B30">
        <w:t>ubstitueras mot inhemska varor.</w:t>
      </w:r>
    </w:p>
    <w:p w:rsidR="00F11EF4" w:rsidRPr="00077B30" w:rsidRDefault="00F11EF4" w:rsidP="005076D4">
      <w:pPr>
        <w:pStyle w:val="Normaltindrag"/>
      </w:pPr>
      <w:r w:rsidRPr="00077B30">
        <w:t>Risken för handelshinder stiger med större obalanser. Därför är det mycket viktigt att åtgärda obalanser i relativa valutakurser, särskilt dollar</w:t>
      </w:r>
      <w:r w:rsidR="008B0161" w:rsidRPr="00077B30">
        <w:t>n i förhå</w:t>
      </w:r>
      <w:r w:rsidR="008B0161" w:rsidRPr="00077B30">
        <w:t>l</w:t>
      </w:r>
      <w:r w:rsidR="008B0161" w:rsidRPr="00077B30">
        <w:t>lande till renmimbin.</w:t>
      </w:r>
    </w:p>
    <w:p w:rsidR="00F11EF4" w:rsidRPr="00077B30" w:rsidRDefault="00F11EF4" w:rsidP="005076D4">
      <w:pPr>
        <w:pStyle w:val="Normaltindrag"/>
      </w:pPr>
      <w:r w:rsidRPr="00077B30">
        <w:t>Den kinesiska importen bromsade in under 2005, men väntas växa under 2006. Det kan kompensera världskonjunkturen för den svagare amerikanska efterfrågan under samma period. Bättre tider för IT-sektorn innebär högre tillväxt och efterfrågan i de asiatiska tillväxtländerna. Det finns en risk att den lägre amerikanska efterfrågan slår mot den kinesiska exportindustrin, vilket i sin tur sänker efterfrågan och därmed tillväxten i övriga Asien och världen. Då återstår inhemsk efterfrågan som lok i världskonjunkturen. Storleken på de inomregionala handel</w:t>
      </w:r>
      <w:r w:rsidR="008B0161" w:rsidRPr="00077B30">
        <w:t>sströmmarna är därför viktig.</w:t>
      </w:r>
    </w:p>
    <w:p w:rsidR="00F11EF4" w:rsidRPr="00077B30" w:rsidRDefault="00F11EF4" w:rsidP="008561ED">
      <w:pPr>
        <w:pStyle w:val="Rubrik2"/>
      </w:pPr>
      <w:bookmarkStart w:id="22" w:name="_Toc118794874"/>
      <w:r w:rsidRPr="00077B30">
        <w:t>Euroområdet</w:t>
      </w:r>
      <w:bookmarkEnd w:id="22"/>
    </w:p>
    <w:p w:rsidR="00F11EF4" w:rsidRPr="00077B30" w:rsidRDefault="00F11EF4" w:rsidP="005076D4">
      <w:r w:rsidRPr="00077B30">
        <w:t>Höga oljepriser, stela arbetsmarknader, andra strukturproblem och en svag efterfrågan har lett till att euroområdet sedan sommaren 2004 lidit av låga tillväxttal. Ett fortsatt högt eller stigande oljepris är ett hot mot konjunkturen, eftersom det både minskar konsumtionsutrymmet och driver upp inflationen. Hög inflation kan i sin tur leda till höjda räntor, vilket stryper investeringarna. I värsta fall kan euroområdet drabbas av hög inflation på grund av oljepriset, samtidigt som tillväxten är låg till följd av höjda räntor, låga investeringar, hushållens dåliga förtroende, kompenserande lönebild</w:t>
      </w:r>
      <w:r w:rsidR="008B0161" w:rsidRPr="00077B30">
        <w:t>ning och stela arbet</w:t>
      </w:r>
      <w:r w:rsidR="008B0161" w:rsidRPr="00077B30">
        <w:t>s</w:t>
      </w:r>
      <w:r w:rsidR="008B0161" w:rsidRPr="00077B30">
        <w:t>marknader.</w:t>
      </w:r>
    </w:p>
    <w:p w:rsidR="00F11EF4" w:rsidRPr="00077B30" w:rsidRDefault="00F11EF4" w:rsidP="00984751">
      <w:pPr>
        <w:pStyle w:val="Normaltindrag"/>
      </w:pPr>
      <w:r w:rsidRPr="00077B30">
        <w:t xml:space="preserve">Ett stagflationsscenario är alltså möjligt, men inte troligt. Korta såväl som långa räntor är låga, och den relativt höga amerikanska räntan för med sig en sannolik depreciering av </w:t>
      </w:r>
      <w:r w:rsidR="008B0161" w:rsidRPr="00077B30">
        <w:t>e</w:t>
      </w:r>
      <w:r w:rsidRPr="00077B30">
        <w:t>uron. Återhämtningen i världskonjunkturen och en svagare växelkurs öppnar då för högre tillväxt via större export. I förlän</w:t>
      </w:r>
      <w:r w:rsidRPr="00077B30">
        <w:t>g</w:t>
      </w:r>
      <w:r w:rsidRPr="00077B30">
        <w:t xml:space="preserve">ningen kan detta skapa en större inhemsk efterfrågan som tar över som motor i konjunkturen när ECB så småningom höjer räntan. Sammantaget förväntas en tillväxt på knappt </w:t>
      </w:r>
      <w:r w:rsidR="008B0161" w:rsidRPr="00077B30">
        <w:t>2 %</w:t>
      </w:r>
      <w:r w:rsidRPr="00077B30">
        <w:t xml:space="preserve"> per år de kommande två åren.</w:t>
      </w:r>
    </w:p>
    <w:p w:rsidR="00F11EF4" w:rsidRPr="00077B30" w:rsidRDefault="00F11EF4" w:rsidP="00984751">
      <w:pPr>
        <w:pStyle w:val="Normaltindrag"/>
      </w:pPr>
      <w:r w:rsidRPr="00077B30">
        <w:t>Stigande huspriser och höga energipriser innebär att ECB kan tänkas höja räntan för att förhindra inflation. Den förväntade återhämtningen gör att en sådan höjning kan vän</w:t>
      </w:r>
      <w:r w:rsidR="008B0161" w:rsidRPr="00077B30">
        <w:t>tas under senare delen av 2006.</w:t>
      </w:r>
    </w:p>
    <w:p w:rsidR="00F11EF4" w:rsidRPr="00077B30" w:rsidRDefault="00F11EF4" w:rsidP="00984751">
      <w:pPr>
        <w:pStyle w:val="Normaltindrag"/>
      </w:pPr>
      <w:r w:rsidRPr="00077B30">
        <w:t>Det oklara valresultatet i Tyskland var olyckligt med tanke på reformta</w:t>
      </w:r>
      <w:r w:rsidRPr="00077B30">
        <w:t>k</w:t>
      </w:r>
      <w:r w:rsidRPr="00077B30">
        <w:t>ten. Det krävs nämligen ett ordentlig</w:t>
      </w:r>
      <w:r w:rsidR="008B0161" w:rsidRPr="00077B30">
        <w:t>t</w:t>
      </w:r>
      <w:r w:rsidRPr="00077B30">
        <w:t xml:space="preserve"> politiskt förändringsmandat för att geno</w:t>
      </w:r>
      <w:r w:rsidRPr="00077B30">
        <w:t>m</w:t>
      </w:r>
      <w:r w:rsidRPr="00077B30">
        <w:t xml:space="preserve">föra reformer som rår på Tysklands ansträngda offentliga finanser och stela arbetsmarknad. De stundande valen i Frankrike (2007) och Italien (2006) innebär att vi sannolikt inte kommer </w:t>
      </w:r>
      <w:r w:rsidR="008B0161" w:rsidRPr="00077B30">
        <w:t xml:space="preserve">att </w:t>
      </w:r>
      <w:r w:rsidRPr="00077B30">
        <w:t>se nå</w:t>
      </w:r>
      <w:r w:rsidR="008B0161" w:rsidRPr="00077B30">
        <w:t>gra reformer där före valdagen.</w:t>
      </w:r>
    </w:p>
    <w:p w:rsidR="00F11EF4" w:rsidRPr="00077B30" w:rsidRDefault="00F11EF4" w:rsidP="00984751">
      <w:pPr>
        <w:pStyle w:val="Normaltindrag"/>
      </w:pPr>
      <w:r w:rsidRPr="00077B30">
        <w:t>Europa har ett behov av reformer som ger förutsättningar för tillväxt. Sv</w:t>
      </w:r>
      <w:r w:rsidRPr="00077B30">
        <w:t>e</w:t>
      </w:r>
      <w:r w:rsidRPr="00077B30">
        <w:t>rige har ett starkt intresse av att inte minst de stora EU-länderna genomför refo</w:t>
      </w:r>
      <w:r w:rsidRPr="00077B30">
        <w:t>r</w:t>
      </w:r>
      <w:r w:rsidRPr="00077B30">
        <w:t>mer</w:t>
      </w:r>
      <w:r w:rsidR="008B0161" w:rsidRPr="00077B30">
        <w:t xml:space="preserve"> som höjer tillväxtpotentialen.</w:t>
      </w:r>
    </w:p>
    <w:p w:rsidR="00F11EF4" w:rsidRPr="00077B30" w:rsidRDefault="00F11EF4" w:rsidP="00984751">
      <w:pPr>
        <w:pStyle w:val="Normaltindrag"/>
      </w:pPr>
      <w:r w:rsidRPr="00077B30">
        <w:t>Sammantaget väntas dock världskonjunkturen utvecklas positivt. Konjun</w:t>
      </w:r>
      <w:r w:rsidRPr="00077B30">
        <w:t>k</w:t>
      </w:r>
      <w:r w:rsidRPr="00077B30">
        <w:t>tu</w:t>
      </w:r>
      <w:r w:rsidRPr="00077B30">
        <w:t>r</w:t>
      </w:r>
      <w:r w:rsidRPr="00077B30">
        <w:t>institutet räknar med en världstillväxt på över 4</w:t>
      </w:r>
      <w:r w:rsidR="008B0161" w:rsidRPr="00077B30">
        <w:t> %</w:t>
      </w:r>
      <w:r w:rsidRPr="00077B30">
        <w:t xml:space="preserve"> per år de kommande </w:t>
      </w:r>
      <w:r w:rsidR="008B0161" w:rsidRPr="00077B30">
        <w:t>två</w:t>
      </w:r>
      <w:r w:rsidRPr="00077B30">
        <w:t xml:space="preserve"> åren. Oljepriserna och orkanerna väntas inte rubba detta annat än marginellt. Världsmarknaden för svenska produkter väntas </w:t>
      </w:r>
      <w:r w:rsidR="008B0161" w:rsidRPr="00077B30">
        <w:t>öka med drygt 6 % per år.</w:t>
      </w:r>
    </w:p>
    <w:p w:rsidR="00F11EF4" w:rsidRPr="00077B30" w:rsidRDefault="00F11EF4" w:rsidP="005076D4">
      <w:pPr>
        <w:pStyle w:val="Rubrik1"/>
      </w:pPr>
      <w:bookmarkStart w:id="23" w:name="_Toc118794875"/>
      <w:r w:rsidRPr="00077B30">
        <w:t>Den svenska ekonomiska utvecklingen</w:t>
      </w:r>
      <w:bookmarkEnd w:id="23"/>
    </w:p>
    <w:p w:rsidR="00F11EF4" w:rsidRPr="00077B30" w:rsidRDefault="00F11EF4" w:rsidP="005076D4">
      <w:r w:rsidRPr="00077B30">
        <w:t>Svensk tillväxt har under flera år varit exportledd. Men exporten leder inte längre den svenska konjunkturen. Istället är det den inhemska efterfrågan som bedöms öka. Den investeringsledda konjunkturen har draghjälp av låga rä</w:t>
      </w:r>
      <w:r w:rsidRPr="00077B30">
        <w:t>n</w:t>
      </w:r>
      <w:r w:rsidRPr="00077B30">
        <w:t>tor, expansiv finanspolitik och en starkare världskonjunktur. När den globala efterfrågan så småningom mattas av, finanspolitik</w:t>
      </w:r>
      <w:r w:rsidR="008B0161" w:rsidRPr="00077B30">
        <w:t>en</w:t>
      </w:r>
      <w:r w:rsidRPr="00077B30">
        <w:t xml:space="preserve"> tvingas bli mera återhå</w:t>
      </w:r>
      <w:r w:rsidRPr="00077B30">
        <w:t>l</w:t>
      </w:r>
      <w:r w:rsidRPr="00077B30">
        <w:t xml:space="preserve">lande och när den inhemska räntan stiger riskerar den svenska tillväxten </w:t>
      </w:r>
      <w:r w:rsidR="008B0161" w:rsidRPr="00077B30">
        <w:t>att avta.</w:t>
      </w:r>
    </w:p>
    <w:p w:rsidR="00F11EF4" w:rsidRPr="00077B30" w:rsidRDefault="00F11EF4" w:rsidP="008561ED">
      <w:pPr>
        <w:pStyle w:val="Rubrik2"/>
      </w:pPr>
      <w:bookmarkStart w:id="24" w:name="_Toc118794876"/>
      <w:r w:rsidRPr="00077B30">
        <w:t>Måttlig konsumtion</w:t>
      </w:r>
      <w:bookmarkEnd w:id="24"/>
      <w:r w:rsidRPr="00077B30">
        <w:t xml:space="preserve"> </w:t>
      </w:r>
    </w:p>
    <w:p w:rsidR="00F11EF4" w:rsidRPr="00077B30" w:rsidRDefault="00F11EF4" w:rsidP="005076D4">
      <w:r w:rsidRPr="00077B30">
        <w:t>Trots en expansiv finanspolitik och låga räntor var hushållens konsumtion låg under första halvåret 2005.</w:t>
      </w:r>
      <w:r w:rsidR="008B0161" w:rsidRPr="00077B30">
        <w:t xml:space="preserve"> </w:t>
      </w:r>
      <w:r w:rsidRPr="00077B30">
        <w:t>Den fortsatt expansiva politiken förväntas nu slå igenom och höja konsumtionen i år och nästa år. Stigande huspriser och u</w:t>
      </w:r>
      <w:r w:rsidRPr="00077B30">
        <w:t>t</w:t>
      </w:r>
      <w:r w:rsidRPr="00077B30">
        <w:t xml:space="preserve">vecklingen på Stockholmsbörsen bidrar också till högre konsumtion. Under de senaste månaderna har försäljningen inom handeln utvecklats positivt. Sällanköpshandel, byggindustri och privata tjänstenäringar rapporterar ökade försäljningsvolymer. Livsmedelshandeln </w:t>
      </w:r>
      <w:r w:rsidR="008B0161" w:rsidRPr="00077B30">
        <w:t>är undantaget från denna trend.</w:t>
      </w:r>
    </w:p>
    <w:p w:rsidR="00F11EF4" w:rsidRPr="00077B30" w:rsidRDefault="00F11EF4" w:rsidP="00984751">
      <w:pPr>
        <w:pStyle w:val="Normaltindrag"/>
      </w:pPr>
      <w:r w:rsidRPr="00077B30">
        <w:t>Förklaringar till att konsumtionen ändå är måttlig kan vara oro inför u</w:t>
      </w:r>
      <w:r w:rsidRPr="00077B30">
        <w:t>t</w:t>
      </w:r>
      <w:r w:rsidRPr="00077B30">
        <w:t>flyttning av produktion och jobb, den fortsatt svaga arbetsmarknaden och en insikt om att den expansiva finanspolitiken inte varar för evigt. De svenska kons</w:t>
      </w:r>
      <w:r w:rsidRPr="00077B30">
        <w:t>u</w:t>
      </w:r>
      <w:r w:rsidRPr="00077B30">
        <w:t>menterna är möjligen så luttrade vad gäller vallöften att någon riktig tilltro till regeringens ekonomiska politik inte föreligger. Så länge läget på arbetsmar</w:t>
      </w:r>
      <w:r w:rsidRPr="00077B30">
        <w:t>k</w:t>
      </w:r>
      <w:r w:rsidRPr="00077B30">
        <w:t>naden inte ljusnar kommer san</w:t>
      </w:r>
      <w:r w:rsidR="008B0161" w:rsidRPr="00077B30">
        <w:t>nolikt konsumtionen att hämmas.</w:t>
      </w:r>
    </w:p>
    <w:p w:rsidR="00F11EF4" w:rsidRPr="00077B30" w:rsidRDefault="00F11EF4" w:rsidP="008561ED">
      <w:pPr>
        <w:pStyle w:val="Rubrik2"/>
      </w:pPr>
      <w:bookmarkStart w:id="25" w:name="_Toc118794877"/>
      <w:r w:rsidRPr="00077B30">
        <w:t>Investeringarna</w:t>
      </w:r>
      <w:bookmarkEnd w:id="25"/>
      <w:r w:rsidRPr="00077B30">
        <w:t xml:space="preserve"> </w:t>
      </w:r>
    </w:p>
    <w:p w:rsidR="00F11EF4" w:rsidRPr="00077B30" w:rsidRDefault="00F11EF4" w:rsidP="005076D4">
      <w:r w:rsidRPr="00077B30">
        <w:t xml:space="preserve">Sverige är just nu inne i en förbättrad byggkonjunktur. Nybyggandet utgör en tredjedel av ökningen i investeringar, och hushållens inkomster tillsammans med den hittillsvarande låga räntan ger förutsättningar </w:t>
      </w:r>
      <w:r w:rsidR="008B0161" w:rsidRPr="00077B30">
        <w:t xml:space="preserve">för nybyggandet att fortsätta. </w:t>
      </w:r>
    </w:p>
    <w:p w:rsidR="00F11EF4" w:rsidRPr="00077B30" w:rsidRDefault="00F11EF4" w:rsidP="00984751">
      <w:pPr>
        <w:pStyle w:val="Normaltindrag"/>
      </w:pPr>
      <w:r w:rsidRPr="00077B30">
        <w:t>Sammansättningen på investeringarna kan vara skäl till oro. Tyngdpunkten ligger på maskiner snarare än kommersiella lokaler, vilket antyder att inv</w:t>
      </w:r>
      <w:r w:rsidRPr="00077B30">
        <w:t>e</w:t>
      </w:r>
      <w:r w:rsidRPr="00077B30">
        <w:t>steringarna syftar till att effektivisera befintliga anläggningar istället för att skapa nya anläggningar. Effektiviseringar i befintliga anläggningar innebär att kapitalkvoten ökar och att det finns risk för ytterligare utflyttning av lågpr</w:t>
      </w:r>
      <w:r w:rsidRPr="00077B30">
        <w:t>o</w:t>
      </w:r>
      <w:r w:rsidRPr="00077B30">
        <w:t>duktiva jobb från Sverige. Det är symtomatiskt för Sverige att företagen for</w:t>
      </w:r>
      <w:r w:rsidRPr="00077B30">
        <w:t>t</w:t>
      </w:r>
      <w:r w:rsidRPr="00077B30">
        <w:t>farande drar sig för att investera i fler anställda. Denna framtidspessimism tillsammans med osäkerhet om oljepriset förväntas dä</w:t>
      </w:r>
      <w:r w:rsidR="008B0161" w:rsidRPr="00077B30">
        <w:t>mpa investeringarna under 2006.</w:t>
      </w:r>
    </w:p>
    <w:p w:rsidR="00F11EF4" w:rsidRPr="00077B30" w:rsidRDefault="00F11EF4" w:rsidP="008561ED">
      <w:pPr>
        <w:pStyle w:val="Rubrik2"/>
      </w:pPr>
      <w:bookmarkStart w:id="26" w:name="_Toc118794878"/>
      <w:r w:rsidRPr="00077B30">
        <w:t>Utrikeshandeln tillväxtneutral</w:t>
      </w:r>
      <w:bookmarkEnd w:id="26"/>
    </w:p>
    <w:p w:rsidR="00F11EF4" w:rsidRPr="00077B30" w:rsidRDefault="00F11EF4" w:rsidP="005076D4">
      <w:r w:rsidRPr="00077B30">
        <w:t>Utrikeshandeln är numera tillväxtneutral, sedan exporten har utvecklats sv</w:t>
      </w:r>
      <w:r w:rsidRPr="00077B30">
        <w:t>a</w:t>
      </w:r>
      <w:r w:rsidRPr="00077B30">
        <w:t>gare än väntat.</w:t>
      </w:r>
      <w:r w:rsidR="008B0161" w:rsidRPr="00077B30">
        <w:t xml:space="preserve"> Trots en marknadstillväxt på 8 %</w:t>
      </w:r>
      <w:r w:rsidR="008204E5" w:rsidRPr="00077B30">
        <w:t xml:space="preserve"> </w:t>
      </w:r>
      <w:r w:rsidRPr="00077B30">
        <w:t>för svenska exportvaror växte exp</w:t>
      </w:r>
      <w:r w:rsidR="008B0161" w:rsidRPr="00077B30">
        <w:t>orten endast med dryga 3 %</w:t>
      </w:r>
      <w:r w:rsidRPr="00077B30">
        <w:t>. Det betyder att svensk exportindustri har förlorat marknadsandelar på den internationella marknaden. Till följd av den lägre exporten föll även importen under året. En starkare inhemsk efte</w:t>
      </w:r>
      <w:r w:rsidRPr="00077B30">
        <w:t>r</w:t>
      </w:r>
      <w:r w:rsidRPr="00077B30">
        <w:t>frågan under den närmaste tiden kan höja importen och för</w:t>
      </w:r>
      <w:r w:rsidR="008B0161" w:rsidRPr="00077B30">
        <w:t>a handelsbalansen närm</w:t>
      </w:r>
      <w:r w:rsidR="008B0161" w:rsidRPr="00077B30">
        <w:t>a</w:t>
      </w:r>
      <w:r w:rsidR="008B0161" w:rsidRPr="00077B30">
        <w:t>re noll.</w:t>
      </w:r>
    </w:p>
    <w:p w:rsidR="00F11EF4" w:rsidRPr="00077B30" w:rsidRDefault="00F11EF4" w:rsidP="00984751">
      <w:pPr>
        <w:pStyle w:val="Normaltindrag"/>
      </w:pPr>
      <w:r w:rsidRPr="00077B30">
        <w:t>Under sommaren drog en starkare världskonjunktur upp den svenska e</w:t>
      </w:r>
      <w:r w:rsidRPr="00077B30">
        <w:t>x</w:t>
      </w:r>
      <w:r w:rsidRPr="00077B30">
        <w:t>porten, men orderingången ha</w:t>
      </w:r>
      <w:r w:rsidR="008B0161" w:rsidRPr="00077B30">
        <w:t>r på sista tiden varit måttlig.</w:t>
      </w:r>
    </w:p>
    <w:p w:rsidR="00F11EF4" w:rsidRPr="00077B30" w:rsidRDefault="00F11EF4" w:rsidP="008561ED">
      <w:pPr>
        <w:pStyle w:val="Rubrik2"/>
      </w:pPr>
      <w:bookmarkStart w:id="27" w:name="_Toc118794879"/>
      <w:r w:rsidRPr="00077B30">
        <w:t>Låg inflation och ränta</w:t>
      </w:r>
      <w:bookmarkEnd w:id="27"/>
    </w:p>
    <w:p w:rsidR="00F11EF4" w:rsidRPr="00077B30" w:rsidRDefault="00F11EF4" w:rsidP="005076D4">
      <w:r w:rsidRPr="00077B30">
        <w:t>Inflationen är alltjämt låg, vilket innebär att Riksbanken kan avvakta med räntehöjningar. Om den inhemska frågan stiger som förväntat och de höga energipriserna slår igenom på inflationen kan räntehöjningar bli nödvändiga under våren 2006. Utvecklingen på bostadsmarknaden spelar också stor roll. Fortsatt stigande huspriser ökar sannolikheten för räntehöjningar. Om finan</w:t>
      </w:r>
      <w:r w:rsidRPr="00077B30">
        <w:t>s</w:t>
      </w:r>
      <w:r w:rsidRPr="00077B30">
        <w:t>politik</w:t>
      </w:r>
      <w:r w:rsidR="008B0161" w:rsidRPr="00077B30">
        <w:t>en</w:t>
      </w:r>
      <w:r w:rsidRPr="00077B30">
        <w:t xml:space="preserve"> blir ännu mera expansiv inför valet kommer de</w:t>
      </w:r>
      <w:r w:rsidR="008B0161" w:rsidRPr="00077B30">
        <w:t>t att påskynda ränt</w:t>
      </w:r>
      <w:r w:rsidR="008B0161" w:rsidRPr="00077B30">
        <w:t>e</w:t>
      </w:r>
      <w:r w:rsidR="008B0161" w:rsidRPr="00077B30">
        <w:t xml:space="preserve">höjningar. </w:t>
      </w:r>
    </w:p>
    <w:p w:rsidR="00F11EF4" w:rsidRPr="00077B30" w:rsidRDefault="00F11EF4" w:rsidP="008561ED">
      <w:pPr>
        <w:pStyle w:val="Rubrik2"/>
      </w:pPr>
      <w:bookmarkStart w:id="28" w:name="_Toc118794880"/>
      <w:r w:rsidRPr="00077B30">
        <w:t>Arbetsmarknaden</w:t>
      </w:r>
      <w:bookmarkEnd w:id="28"/>
    </w:p>
    <w:p w:rsidR="00F11EF4" w:rsidRPr="00077B30" w:rsidRDefault="00F11EF4" w:rsidP="005076D4">
      <w:r w:rsidRPr="00077B30">
        <w:t>Det finns tecken på att läget på arbetsmarknaden långsamt är på väg att vända till det bättre. Varslen om uppsägningar minskar och ant</w:t>
      </w:r>
      <w:r w:rsidR="008B0161" w:rsidRPr="00077B30">
        <w:t>alet lediga platser ökar något.</w:t>
      </w:r>
    </w:p>
    <w:p w:rsidR="00F11EF4" w:rsidRPr="00077B30" w:rsidRDefault="00F11EF4" w:rsidP="00984751">
      <w:pPr>
        <w:pStyle w:val="Normaltindrag"/>
      </w:pPr>
      <w:r w:rsidRPr="00077B30">
        <w:t>Förbättringen är dock mycket blygsam. Regeringen räkna</w:t>
      </w:r>
      <w:r w:rsidR="008B0161" w:rsidRPr="00077B30">
        <w:t>r i finansplanen med att syssel</w:t>
      </w:r>
      <w:r w:rsidRPr="00077B30">
        <w:t>sättningen förblir oförändrad i år och ökar med 50 000 personer nästa år. Räknat som andel av befolkningen mellan 20 och 64 år förblir dock sysselsättningen oförändrad på 76,6</w:t>
      </w:r>
      <w:r w:rsidR="008B0161" w:rsidRPr="00077B30">
        <w:t> %, den lägsta nivån på sju år.</w:t>
      </w:r>
    </w:p>
    <w:p w:rsidR="00F11EF4" w:rsidRPr="00077B30" w:rsidRDefault="00F11EF4" w:rsidP="00984751">
      <w:pPr>
        <w:pStyle w:val="Normaltindrag"/>
      </w:pPr>
      <w:r w:rsidRPr="00077B30">
        <w:t>Den öppna arbetslösheten minskar kraftigt nästa år på grund av att rege</w:t>
      </w:r>
      <w:r w:rsidRPr="00077B30">
        <w:t>r</w:t>
      </w:r>
      <w:r w:rsidRPr="00077B30">
        <w:t>ingen expanderar de arbetsmarknadspolitiska åtgärderna. Den totala arbet</w:t>
      </w:r>
      <w:r w:rsidRPr="00077B30">
        <w:t>s</w:t>
      </w:r>
      <w:r w:rsidRPr="00077B30">
        <w:t xml:space="preserve">lösheten – öppet arbetslösa och personer i åtgärder </w:t>
      </w:r>
      <w:r w:rsidR="008B0161" w:rsidRPr="00077B30">
        <w:t>– väntas bara minska ma</w:t>
      </w:r>
      <w:r w:rsidR="008B0161" w:rsidRPr="00077B30">
        <w:t>r</w:t>
      </w:r>
      <w:r w:rsidR="008B0161" w:rsidRPr="00077B30">
        <w:t>ginellt,</w:t>
      </w:r>
      <w:r w:rsidRPr="00077B30">
        <w:t xml:space="preserve"> frå</w:t>
      </w:r>
      <w:r w:rsidR="008B0161" w:rsidRPr="00077B30">
        <w:t>n 8,6 % till 8,4 %.</w:t>
      </w:r>
    </w:p>
    <w:p w:rsidR="00F11EF4" w:rsidRPr="00077B30" w:rsidRDefault="00F11EF4" w:rsidP="00984751">
      <w:pPr>
        <w:pStyle w:val="Normaltindrag"/>
      </w:pPr>
      <w:r w:rsidRPr="00077B30">
        <w:t>Regeringens sysselsättningspaket bygger till största delen på att stimulera kommunerna att anställa fler under nästa år. Hälften av den ökning av sysse</w:t>
      </w:r>
      <w:r w:rsidRPr="00077B30">
        <w:t>l</w:t>
      </w:r>
      <w:r w:rsidRPr="00077B30">
        <w:t xml:space="preserve">sättningen som regeringen väntar sig nästa år – 25 000 personer </w:t>
      </w:r>
      <w:r w:rsidR="008B0161" w:rsidRPr="00077B30">
        <w:t>–</w:t>
      </w:r>
      <w:r w:rsidRPr="00077B30">
        <w:t xml:space="preserve"> ska ske genom s</w:t>
      </w:r>
      <w:r w:rsidR="008B0161" w:rsidRPr="00077B30">
        <w:t>.</w:t>
      </w:r>
      <w:r w:rsidRPr="00077B30">
        <w:t>k</w:t>
      </w:r>
      <w:r w:rsidR="008B0161" w:rsidRPr="00077B30">
        <w:t>.</w:t>
      </w:r>
      <w:r w:rsidRPr="00077B30">
        <w:t xml:space="preserve"> plusjobb och utb</w:t>
      </w:r>
      <w:r w:rsidR="008B0161" w:rsidRPr="00077B30">
        <w:t xml:space="preserve">ildningsvikariat i kommunerna. </w:t>
      </w:r>
    </w:p>
    <w:p w:rsidR="00F11EF4" w:rsidRPr="00077B30" w:rsidRDefault="00F11EF4" w:rsidP="00984751">
      <w:pPr>
        <w:pStyle w:val="Normaltindrag"/>
      </w:pPr>
      <w:r w:rsidRPr="00077B30">
        <w:t>Om dessa åtgärder verkligen leder till ökad sysselsättning är osäkert. De 7,5 miljarder kronor som kommunerna fick i budgetpropositionen för 2005 har hittills inte lett t</w:t>
      </w:r>
      <w:r w:rsidR="008B0161" w:rsidRPr="00077B30">
        <w:t>ill att de nyanställt personal.</w:t>
      </w:r>
    </w:p>
    <w:p w:rsidR="00F11EF4" w:rsidRPr="00077B30" w:rsidRDefault="00F11EF4" w:rsidP="00C96ECF">
      <w:pPr>
        <w:pStyle w:val="Rubrik1"/>
      </w:pPr>
      <w:bookmarkStart w:id="29" w:name="_Toc118794881"/>
      <w:r w:rsidRPr="00077B30">
        <w:t>Från utanförskap till arbete</w:t>
      </w:r>
      <w:bookmarkEnd w:id="29"/>
    </w:p>
    <w:p w:rsidR="00F11EF4" w:rsidRPr="00077B30" w:rsidRDefault="00F11EF4" w:rsidP="008561ED">
      <w:pPr>
        <w:pStyle w:val="Rubrik2"/>
        <w:spacing w:before="250"/>
      </w:pPr>
      <w:bookmarkStart w:id="30" w:name="_Toc118794882"/>
      <w:r w:rsidRPr="00077B30">
        <w:t>Arbete är grunden för all välfärd</w:t>
      </w:r>
      <w:bookmarkEnd w:id="30"/>
    </w:p>
    <w:p w:rsidR="00F11EF4" w:rsidRPr="00077B30" w:rsidRDefault="00F11EF4" w:rsidP="005076D4">
      <w:r w:rsidRPr="00077B30">
        <w:t>Ju mer arbete vi utför i vårt land desto mer resurser finns det till privat ko</w:t>
      </w:r>
      <w:r w:rsidRPr="00077B30">
        <w:t>n</w:t>
      </w:r>
      <w:r w:rsidRPr="00077B30">
        <w:t>sumtion och till skattefinansierad välfärd. Ett samhälles välstånd bygger på att den kan ta till</w:t>
      </w:r>
      <w:r w:rsidR="008B0161" w:rsidRPr="00077B30">
        <w:t xml:space="preserve"> </w:t>
      </w:r>
      <w:r w:rsidRPr="00077B30">
        <w:t>vara den arbetsförmåga som finns hos alla medborgare. Att vi inte lyckas göra detta i Sverige i dag är djupt tragiskt. Det är också illavar</w:t>
      </w:r>
      <w:r w:rsidRPr="00077B30">
        <w:t>s</w:t>
      </w:r>
      <w:r w:rsidRPr="00077B30">
        <w:t>lande för framtiden</w:t>
      </w:r>
      <w:r w:rsidR="008B0161" w:rsidRPr="00077B30">
        <w:t xml:space="preserve"> om vi inte lyckas ändra detta.</w:t>
      </w:r>
    </w:p>
    <w:p w:rsidR="00F11EF4" w:rsidRPr="00077B30" w:rsidRDefault="00F11EF4" w:rsidP="00CA1626">
      <w:pPr>
        <w:pStyle w:val="Normaltindrag"/>
      </w:pPr>
      <w:r w:rsidRPr="00077B30">
        <w:t>Den skattefinansierade välfärden bygger på att personer i arbetsför ålder genom de skatter de betalar på sitt arbete hjälper till att försörja personer som är för gamla eller för unga för att arbeta. I dag ska tre personer i arbetsför ålder försörja två personer som inte är det. Av dessa tre i arbetsf</w:t>
      </w:r>
      <w:r w:rsidR="008B0161" w:rsidRPr="00077B30">
        <w:t>ör ålder arb</w:t>
      </w:r>
      <w:r w:rsidR="008B0161" w:rsidRPr="00077B30">
        <w:t>e</w:t>
      </w:r>
      <w:r w:rsidR="008B0161" w:rsidRPr="00077B30">
        <w:t>tar dock bara två i dag.</w:t>
      </w:r>
    </w:p>
    <w:p w:rsidR="00F11EF4" w:rsidRPr="00077B30" w:rsidRDefault="00F11EF4" w:rsidP="00CA1626">
      <w:pPr>
        <w:pStyle w:val="Normaltindrag"/>
      </w:pPr>
      <w:r w:rsidRPr="00077B30">
        <w:t>Den demografiska utvecklingen är till vår nackdel. Inom 30 år kommer det att finnas lika många svenskar utanför arbetsför ålder som i den. Då kommer vi inte längre att ha råd att låta över en miljon människor i arbetsför ålder sitta hemma overksamma. Faktum är att vi</w:t>
      </w:r>
      <w:r w:rsidR="008B0161" w:rsidRPr="00077B30">
        <w:t xml:space="preserve"> inte har råd med detta ens nu.</w:t>
      </w:r>
    </w:p>
    <w:p w:rsidR="00F11EF4" w:rsidRPr="00077B30" w:rsidRDefault="00F11EF4" w:rsidP="008561ED">
      <w:pPr>
        <w:pStyle w:val="Rubrik3"/>
      </w:pPr>
      <w:r w:rsidRPr="00077B30">
        <w:t>Sänkt inkomstskatt</w:t>
      </w:r>
    </w:p>
    <w:p w:rsidR="00F11EF4" w:rsidRPr="00077B30" w:rsidRDefault="00F11EF4" w:rsidP="005076D4">
      <w:r w:rsidRPr="00077B30">
        <w:t>Ett viktigt steg att ta för att åtgärderna för att få ut f</w:t>
      </w:r>
      <w:r w:rsidR="008B0161" w:rsidRPr="00077B30">
        <w:t>ler i arbete ska ge full effekt</w:t>
      </w:r>
      <w:r w:rsidRPr="00077B30">
        <w:t xml:space="preserve"> är att öka lönsamheten av eget arbete i jämförelse med olika slag </w:t>
      </w:r>
      <w:r w:rsidR="008B0161" w:rsidRPr="00077B30">
        <w:t xml:space="preserve">av </w:t>
      </w:r>
      <w:r w:rsidRPr="00077B30">
        <w:t xml:space="preserve">bidragsförsörjning. Det måste löna sig att arbeta! Därför införs ett </w:t>
      </w:r>
      <w:r w:rsidR="008B0161" w:rsidRPr="00077B30">
        <w:t>j</w:t>
      </w:r>
      <w:r w:rsidRPr="00077B30">
        <w:t xml:space="preserve">obbavdrag, ett förvärvsavdrag mot inkomst av arbete. Detta avdrag gäller även för </w:t>
      </w:r>
      <w:r w:rsidR="008B0161" w:rsidRPr="00077B30">
        <w:t>i</w:t>
      </w:r>
      <w:r w:rsidR="008B0161" w:rsidRPr="00077B30">
        <w:t>n</w:t>
      </w:r>
      <w:r w:rsidR="008B0161" w:rsidRPr="00077B30">
        <w:t>komster av näringsverksamhet.</w:t>
      </w:r>
    </w:p>
    <w:p w:rsidR="00F11EF4" w:rsidRPr="00077B30" w:rsidRDefault="00F11EF4" w:rsidP="00CA1626">
      <w:pPr>
        <w:pStyle w:val="Normaltindrag"/>
      </w:pPr>
      <w:r w:rsidRPr="00077B30">
        <w:t>Det första steget i reformen genomförs och finansieras fullt ut i detta fö</w:t>
      </w:r>
      <w:r w:rsidRPr="00077B30">
        <w:t>r</w:t>
      </w:r>
      <w:r w:rsidRPr="00077B30">
        <w:t>slag. Allians för Sverige är överens om att genomföra ett andra steg som dock inte är gemensamt finansierat i denna överenskommelse utan presentera</w:t>
      </w:r>
      <w:r w:rsidR="008B0161" w:rsidRPr="00077B30">
        <w:t>s senare.</w:t>
      </w:r>
    </w:p>
    <w:p w:rsidR="00F11EF4" w:rsidRPr="00077B30" w:rsidRDefault="00F11EF4" w:rsidP="008561ED">
      <w:pPr>
        <w:pStyle w:val="Rubrik3"/>
      </w:pPr>
      <w:r w:rsidRPr="00077B30">
        <w:t>Jobbavdrag för arbetsinkomster</w:t>
      </w:r>
    </w:p>
    <w:p w:rsidR="008204E5" w:rsidRPr="00077B30" w:rsidRDefault="00F11EF4" w:rsidP="008204E5">
      <w:pPr>
        <w:pStyle w:val="Alliansruta"/>
      </w:pPr>
      <w:r w:rsidRPr="00077B30">
        <w:t>Allians för Sverige föreslår att det vid den kommunala beskattningen införs ett förvärvsavdrag för arbe</w:t>
      </w:r>
      <w:r w:rsidR="008B0161" w:rsidRPr="00077B30">
        <w:t>tsinkomster, kallat jobbavdrag.</w:t>
      </w:r>
    </w:p>
    <w:p w:rsidR="008204E5" w:rsidRPr="00077B30" w:rsidRDefault="00775B69" w:rsidP="00775B69">
      <w:pPr>
        <w:pStyle w:val="Alliansruta"/>
        <w:tabs>
          <w:tab w:val="left" w:pos="190"/>
          <w:tab w:val="right" w:pos="5795"/>
        </w:tabs>
        <w:rPr>
          <w:u w:val="single"/>
        </w:rPr>
      </w:pPr>
      <w:r w:rsidRPr="00077B30">
        <w:tab/>
      </w:r>
      <w:r w:rsidR="008204E5" w:rsidRPr="00077B30">
        <w:rPr>
          <w:u w:val="single"/>
        </w:rPr>
        <w:t>Tabell 1.</w:t>
      </w:r>
      <w:r w:rsidR="00F31EAE" w:rsidRPr="00077B30">
        <w:rPr>
          <w:u w:val="single"/>
        </w:rPr>
        <w:tab/>
      </w:r>
    </w:p>
    <w:p w:rsidR="008204E5" w:rsidRPr="00077B30" w:rsidRDefault="00775B69" w:rsidP="00775B69">
      <w:pPr>
        <w:pStyle w:val="Alliansruta"/>
        <w:tabs>
          <w:tab w:val="left" w:pos="190"/>
          <w:tab w:val="left" w:pos="1710"/>
          <w:tab w:val="right" w:pos="5795"/>
        </w:tabs>
        <w:spacing w:before="0"/>
        <w:jc w:val="left"/>
        <w:rPr>
          <w:b/>
          <w:sz w:val="16"/>
          <w:szCs w:val="16"/>
          <w:u w:val="single"/>
        </w:rPr>
      </w:pPr>
      <w:r w:rsidRPr="00077B30">
        <w:rPr>
          <w:b/>
          <w:sz w:val="16"/>
          <w:szCs w:val="16"/>
        </w:rPr>
        <w:tab/>
      </w:r>
      <w:r w:rsidR="008204E5" w:rsidRPr="00077B30">
        <w:rPr>
          <w:b/>
          <w:sz w:val="16"/>
          <w:szCs w:val="16"/>
          <w:u w:val="single"/>
        </w:rPr>
        <w:t>Årsinkomst</w:t>
      </w:r>
      <w:r w:rsidR="008204E5" w:rsidRPr="00077B30">
        <w:rPr>
          <w:b/>
          <w:sz w:val="16"/>
          <w:szCs w:val="16"/>
          <w:u w:val="single"/>
        </w:rPr>
        <w:tab/>
        <w:t>Jobbavdrag (kr)</w:t>
      </w:r>
      <w:r w:rsidR="00F31EAE" w:rsidRPr="00077B30">
        <w:rPr>
          <w:b/>
          <w:sz w:val="16"/>
          <w:szCs w:val="16"/>
          <w:u w:val="single"/>
        </w:rPr>
        <w:tab/>
      </w:r>
    </w:p>
    <w:p w:rsidR="008204E5" w:rsidRPr="00077B30" w:rsidRDefault="00775B69" w:rsidP="00775B69">
      <w:pPr>
        <w:pStyle w:val="Alliansruta"/>
        <w:tabs>
          <w:tab w:val="left" w:pos="190"/>
          <w:tab w:val="left" w:pos="1710"/>
          <w:tab w:val="right" w:pos="5795"/>
        </w:tabs>
        <w:jc w:val="left"/>
        <w:rPr>
          <w:sz w:val="16"/>
          <w:szCs w:val="16"/>
        </w:rPr>
      </w:pPr>
      <w:r w:rsidRPr="00077B30">
        <w:rPr>
          <w:sz w:val="16"/>
          <w:szCs w:val="16"/>
        </w:rPr>
        <w:tab/>
      </w:r>
      <w:r w:rsidR="00F31EAE" w:rsidRPr="00077B30">
        <w:rPr>
          <w:sz w:val="16"/>
          <w:szCs w:val="16"/>
        </w:rPr>
        <w:t>–31 500</w:t>
      </w:r>
      <w:r w:rsidR="00F31EAE" w:rsidRPr="00077B30">
        <w:rPr>
          <w:sz w:val="16"/>
          <w:szCs w:val="16"/>
        </w:rPr>
        <w:tab/>
        <w:t>Upp till arbetsinkomsten</w:t>
      </w:r>
    </w:p>
    <w:p w:rsidR="008204E5" w:rsidRPr="00077B30" w:rsidRDefault="00775B69" w:rsidP="00775B69">
      <w:pPr>
        <w:pStyle w:val="Alliansruta"/>
        <w:tabs>
          <w:tab w:val="left" w:pos="190"/>
          <w:tab w:val="left" w:pos="1710"/>
          <w:tab w:val="right" w:pos="5795"/>
        </w:tabs>
        <w:spacing w:before="0"/>
        <w:jc w:val="left"/>
        <w:rPr>
          <w:sz w:val="16"/>
          <w:szCs w:val="16"/>
        </w:rPr>
      </w:pPr>
      <w:r w:rsidRPr="00077B30">
        <w:rPr>
          <w:sz w:val="16"/>
          <w:szCs w:val="16"/>
        </w:rPr>
        <w:tab/>
      </w:r>
      <w:r w:rsidR="00F31EAE" w:rsidRPr="00077B30">
        <w:rPr>
          <w:sz w:val="16"/>
          <w:szCs w:val="16"/>
        </w:rPr>
        <w:t>31 600–107 800</w:t>
      </w:r>
      <w:r w:rsidR="00F31EAE" w:rsidRPr="00077B30">
        <w:rPr>
          <w:sz w:val="16"/>
          <w:szCs w:val="16"/>
        </w:rPr>
        <w:tab/>
        <w:t>31 500 + 20 % av inkomsten mellan 31 500 och 107</w:t>
      </w:r>
      <w:r w:rsidRPr="00077B30">
        <w:rPr>
          <w:sz w:val="16"/>
          <w:szCs w:val="16"/>
        </w:rPr>
        <w:t> </w:t>
      </w:r>
      <w:r w:rsidR="00D4177C" w:rsidRPr="00077B30">
        <w:rPr>
          <w:sz w:val="16"/>
          <w:szCs w:val="16"/>
        </w:rPr>
        <w:t>8</w:t>
      </w:r>
      <w:r w:rsidR="00F31EAE" w:rsidRPr="00077B30">
        <w:rPr>
          <w:sz w:val="16"/>
          <w:szCs w:val="16"/>
        </w:rPr>
        <w:t>00</w:t>
      </w:r>
    </w:p>
    <w:p w:rsidR="008204E5" w:rsidRPr="00077B30" w:rsidRDefault="00775B69" w:rsidP="00775B69">
      <w:pPr>
        <w:pStyle w:val="Alliansruta"/>
        <w:tabs>
          <w:tab w:val="left" w:pos="190"/>
          <w:tab w:val="left" w:pos="1710"/>
          <w:tab w:val="right" w:pos="5795"/>
        </w:tabs>
        <w:spacing w:before="0"/>
        <w:jc w:val="left"/>
        <w:rPr>
          <w:sz w:val="18"/>
          <w:u w:val="single"/>
        </w:rPr>
      </w:pPr>
      <w:r w:rsidRPr="00077B30">
        <w:rPr>
          <w:sz w:val="16"/>
          <w:szCs w:val="16"/>
        </w:rPr>
        <w:tab/>
      </w:r>
      <w:r w:rsidR="00F31EAE" w:rsidRPr="00077B30">
        <w:rPr>
          <w:sz w:val="16"/>
          <w:szCs w:val="16"/>
          <w:u w:val="single"/>
        </w:rPr>
        <w:t>10</w:t>
      </w:r>
      <w:r w:rsidR="00D4177C" w:rsidRPr="00077B30">
        <w:rPr>
          <w:sz w:val="16"/>
          <w:szCs w:val="16"/>
          <w:u w:val="single"/>
        </w:rPr>
        <w:t>7</w:t>
      </w:r>
      <w:r w:rsidR="00F31EAE" w:rsidRPr="00077B30">
        <w:rPr>
          <w:sz w:val="16"/>
          <w:szCs w:val="16"/>
          <w:u w:val="single"/>
        </w:rPr>
        <w:t> </w:t>
      </w:r>
      <w:r w:rsidR="00D4177C" w:rsidRPr="00077B30">
        <w:rPr>
          <w:sz w:val="16"/>
          <w:szCs w:val="16"/>
          <w:u w:val="single"/>
        </w:rPr>
        <w:t>900</w:t>
      </w:r>
      <w:r w:rsidR="00F31EAE" w:rsidRPr="00077B30">
        <w:rPr>
          <w:sz w:val="16"/>
          <w:szCs w:val="16"/>
          <w:u w:val="single"/>
        </w:rPr>
        <w:sym w:font="Wingdings" w:char="F0E0"/>
      </w:r>
      <w:r w:rsidR="00F31EAE" w:rsidRPr="00077B30">
        <w:rPr>
          <w:sz w:val="16"/>
          <w:szCs w:val="16"/>
          <w:u w:val="single"/>
        </w:rPr>
        <w:tab/>
        <w:t>46 800</w:t>
      </w:r>
      <w:r w:rsidR="00F31EAE" w:rsidRPr="00077B30">
        <w:rPr>
          <w:sz w:val="18"/>
          <w:u w:val="single"/>
        </w:rPr>
        <w:tab/>
      </w:r>
    </w:p>
    <w:p w:rsidR="00F31EAE" w:rsidRPr="00077B30" w:rsidRDefault="00F31EAE" w:rsidP="00775B69">
      <w:pPr>
        <w:pStyle w:val="Alliansruta"/>
        <w:tabs>
          <w:tab w:val="left" w:pos="190"/>
          <w:tab w:val="left" w:pos="1710"/>
          <w:tab w:val="right" w:pos="5795"/>
        </w:tabs>
        <w:spacing w:before="0"/>
        <w:jc w:val="left"/>
        <w:rPr>
          <w:sz w:val="18"/>
          <w:u w:val="single"/>
        </w:rPr>
      </w:pPr>
    </w:p>
    <w:p w:rsidR="00F31EAE" w:rsidRPr="00077B30" w:rsidRDefault="00775B69" w:rsidP="00775B69">
      <w:pPr>
        <w:pStyle w:val="Alliansruta"/>
        <w:tabs>
          <w:tab w:val="left" w:pos="190"/>
          <w:tab w:val="left" w:pos="1710"/>
          <w:tab w:val="right" w:pos="5795"/>
        </w:tabs>
        <w:spacing w:before="0"/>
        <w:jc w:val="left"/>
        <w:rPr>
          <w:sz w:val="18"/>
          <w:u w:val="single"/>
        </w:rPr>
      </w:pPr>
      <w:r w:rsidRPr="00077B30">
        <w:rPr>
          <w:sz w:val="18"/>
        </w:rPr>
        <w:tab/>
      </w:r>
      <w:r w:rsidR="00F31EAE" w:rsidRPr="00077B30">
        <w:rPr>
          <w:sz w:val="18"/>
          <w:u w:val="single"/>
        </w:rPr>
        <w:t>Tabell 2.</w:t>
      </w:r>
      <w:r w:rsidR="00F31EAE" w:rsidRPr="00077B30">
        <w:rPr>
          <w:sz w:val="18"/>
          <w:u w:val="single"/>
        </w:rPr>
        <w:tab/>
      </w:r>
      <w:r w:rsidR="00F31EAE" w:rsidRPr="00077B30">
        <w:rPr>
          <w:sz w:val="18"/>
          <w:u w:val="single"/>
        </w:rPr>
        <w:tab/>
      </w:r>
    </w:p>
    <w:p w:rsidR="00F31EAE" w:rsidRPr="00077B30" w:rsidRDefault="00775B69" w:rsidP="00775B69">
      <w:pPr>
        <w:pStyle w:val="Alliansruta"/>
        <w:tabs>
          <w:tab w:val="left" w:pos="190"/>
          <w:tab w:val="left" w:pos="1710"/>
          <w:tab w:val="right" w:pos="5795"/>
        </w:tabs>
        <w:spacing w:before="0"/>
        <w:jc w:val="left"/>
        <w:rPr>
          <w:b/>
          <w:sz w:val="16"/>
          <w:szCs w:val="16"/>
          <w:u w:val="single"/>
        </w:rPr>
      </w:pPr>
      <w:r w:rsidRPr="00077B30">
        <w:rPr>
          <w:b/>
          <w:sz w:val="16"/>
          <w:szCs w:val="16"/>
        </w:rPr>
        <w:tab/>
      </w:r>
      <w:r w:rsidR="00F31EAE" w:rsidRPr="00077B30">
        <w:rPr>
          <w:b/>
          <w:sz w:val="16"/>
          <w:szCs w:val="16"/>
          <w:u w:val="single"/>
        </w:rPr>
        <w:t>Årsinkomst</w:t>
      </w:r>
      <w:r w:rsidR="00F31EAE" w:rsidRPr="00077B30">
        <w:rPr>
          <w:b/>
          <w:sz w:val="16"/>
          <w:szCs w:val="16"/>
          <w:u w:val="single"/>
        </w:rPr>
        <w:tab/>
        <w:t>Jobbavdrag (kr)</w:t>
      </w:r>
      <w:r w:rsidR="00F31EAE" w:rsidRPr="00077B30">
        <w:rPr>
          <w:b/>
          <w:sz w:val="16"/>
          <w:szCs w:val="16"/>
          <w:u w:val="single"/>
        </w:rPr>
        <w:tab/>
      </w:r>
    </w:p>
    <w:p w:rsidR="00F31EAE" w:rsidRPr="00077B30" w:rsidRDefault="00775B69" w:rsidP="00775B69">
      <w:pPr>
        <w:pStyle w:val="Alliansruta"/>
        <w:tabs>
          <w:tab w:val="left" w:pos="190"/>
          <w:tab w:val="left" w:pos="1710"/>
          <w:tab w:val="right" w:pos="5795"/>
        </w:tabs>
        <w:jc w:val="left"/>
        <w:rPr>
          <w:sz w:val="16"/>
          <w:szCs w:val="16"/>
        </w:rPr>
      </w:pPr>
      <w:r w:rsidRPr="00077B30">
        <w:rPr>
          <w:sz w:val="16"/>
          <w:szCs w:val="16"/>
        </w:rPr>
        <w:tab/>
      </w:r>
      <w:r w:rsidR="00F31EAE" w:rsidRPr="00077B30">
        <w:rPr>
          <w:sz w:val="16"/>
          <w:szCs w:val="16"/>
        </w:rPr>
        <w:t>–36 000</w:t>
      </w:r>
      <w:r w:rsidR="00F31EAE" w:rsidRPr="00077B30">
        <w:rPr>
          <w:sz w:val="16"/>
          <w:szCs w:val="16"/>
        </w:rPr>
        <w:tab/>
        <w:t>Upp till arbetsinkomsten</w:t>
      </w:r>
    </w:p>
    <w:p w:rsidR="00F31EAE" w:rsidRPr="00077B30" w:rsidRDefault="00775B69" w:rsidP="00775B69">
      <w:pPr>
        <w:pStyle w:val="Alliansruta"/>
        <w:tabs>
          <w:tab w:val="left" w:pos="190"/>
          <w:tab w:val="left" w:pos="1710"/>
          <w:tab w:val="right" w:pos="5795"/>
        </w:tabs>
        <w:spacing w:before="0"/>
        <w:jc w:val="left"/>
        <w:rPr>
          <w:sz w:val="16"/>
          <w:szCs w:val="16"/>
        </w:rPr>
      </w:pPr>
      <w:r w:rsidRPr="00077B30">
        <w:rPr>
          <w:sz w:val="16"/>
          <w:szCs w:val="16"/>
        </w:rPr>
        <w:tab/>
      </w:r>
      <w:r w:rsidR="00F31EAE" w:rsidRPr="00077B30">
        <w:rPr>
          <w:sz w:val="16"/>
          <w:szCs w:val="16"/>
        </w:rPr>
        <w:t>–36 100–107 </w:t>
      </w:r>
      <w:r w:rsidR="00D4177C" w:rsidRPr="00077B30">
        <w:rPr>
          <w:sz w:val="16"/>
          <w:szCs w:val="16"/>
        </w:rPr>
        <w:t>8</w:t>
      </w:r>
      <w:r w:rsidR="00F31EAE" w:rsidRPr="00077B30">
        <w:rPr>
          <w:sz w:val="16"/>
          <w:szCs w:val="16"/>
        </w:rPr>
        <w:t>00</w:t>
      </w:r>
      <w:r w:rsidR="00F31EAE" w:rsidRPr="00077B30">
        <w:rPr>
          <w:sz w:val="16"/>
          <w:szCs w:val="16"/>
        </w:rPr>
        <w:tab/>
        <w:t>36 000 + 20 % av inkomsten mellan 36 000 och 107</w:t>
      </w:r>
      <w:r w:rsidRPr="00077B30">
        <w:rPr>
          <w:sz w:val="16"/>
          <w:szCs w:val="16"/>
        </w:rPr>
        <w:t> </w:t>
      </w:r>
      <w:r w:rsidR="00D4177C" w:rsidRPr="00077B30">
        <w:rPr>
          <w:sz w:val="16"/>
          <w:szCs w:val="16"/>
        </w:rPr>
        <w:t>8</w:t>
      </w:r>
      <w:r w:rsidR="00F31EAE" w:rsidRPr="00077B30">
        <w:rPr>
          <w:sz w:val="16"/>
          <w:szCs w:val="16"/>
        </w:rPr>
        <w:t>00</w:t>
      </w:r>
    </w:p>
    <w:p w:rsidR="00F31EAE" w:rsidRPr="00077B30" w:rsidRDefault="00775B69" w:rsidP="00775B69">
      <w:pPr>
        <w:pStyle w:val="Alliansruta"/>
        <w:tabs>
          <w:tab w:val="left" w:pos="190"/>
          <w:tab w:val="left" w:pos="1710"/>
          <w:tab w:val="right" w:pos="5795"/>
        </w:tabs>
        <w:spacing w:before="0"/>
        <w:jc w:val="left"/>
        <w:rPr>
          <w:sz w:val="16"/>
          <w:szCs w:val="16"/>
        </w:rPr>
      </w:pPr>
      <w:r w:rsidRPr="00077B30">
        <w:rPr>
          <w:sz w:val="16"/>
          <w:szCs w:val="16"/>
        </w:rPr>
        <w:tab/>
      </w:r>
      <w:r w:rsidR="00F31EAE" w:rsidRPr="00077B30">
        <w:rPr>
          <w:sz w:val="16"/>
          <w:szCs w:val="16"/>
        </w:rPr>
        <w:t>10</w:t>
      </w:r>
      <w:r w:rsidR="00D4177C" w:rsidRPr="00077B30">
        <w:rPr>
          <w:sz w:val="16"/>
          <w:szCs w:val="16"/>
        </w:rPr>
        <w:t>7</w:t>
      </w:r>
      <w:r w:rsidR="00F31EAE" w:rsidRPr="00077B30">
        <w:rPr>
          <w:sz w:val="16"/>
          <w:szCs w:val="16"/>
        </w:rPr>
        <w:t> </w:t>
      </w:r>
      <w:r w:rsidR="00D4177C" w:rsidRPr="00077B30">
        <w:rPr>
          <w:sz w:val="16"/>
          <w:szCs w:val="16"/>
        </w:rPr>
        <w:t>9</w:t>
      </w:r>
      <w:r w:rsidR="00F31EAE" w:rsidRPr="00077B30">
        <w:rPr>
          <w:sz w:val="16"/>
          <w:szCs w:val="16"/>
        </w:rPr>
        <w:t>00–200 000</w:t>
      </w:r>
      <w:r w:rsidR="00F31EAE" w:rsidRPr="00077B30">
        <w:rPr>
          <w:sz w:val="16"/>
          <w:szCs w:val="16"/>
        </w:rPr>
        <w:tab/>
        <w:t>Som ovan + 3 % av inkomsten mellan 10</w:t>
      </w:r>
      <w:r w:rsidR="00D4177C" w:rsidRPr="00077B30">
        <w:rPr>
          <w:sz w:val="16"/>
          <w:szCs w:val="16"/>
        </w:rPr>
        <w:t>7</w:t>
      </w:r>
      <w:r w:rsidR="00F31EAE" w:rsidRPr="00077B30">
        <w:rPr>
          <w:sz w:val="16"/>
          <w:szCs w:val="16"/>
        </w:rPr>
        <w:t> </w:t>
      </w:r>
      <w:r w:rsidR="00D4177C" w:rsidRPr="00077B30">
        <w:rPr>
          <w:sz w:val="16"/>
          <w:szCs w:val="16"/>
        </w:rPr>
        <w:t>8</w:t>
      </w:r>
      <w:r w:rsidR="00F31EAE" w:rsidRPr="00077B30">
        <w:rPr>
          <w:sz w:val="16"/>
          <w:szCs w:val="16"/>
        </w:rPr>
        <w:t>00 och 200</w:t>
      </w:r>
      <w:r w:rsidRPr="00077B30">
        <w:rPr>
          <w:sz w:val="16"/>
          <w:szCs w:val="16"/>
        </w:rPr>
        <w:t> </w:t>
      </w:r>
      <w:r w:rsidR="00F31EAE" w:rsidRPr="00077B30">
        <w:rPr>
          <w:sz w:val="16"/>
          <w:szCs w:val="16"/>
        </w:rPr>
        <w:t>000</w:t>
      </w:r>
    </w:p>
    <w:p w:rsidR="008204E5" w:rsidRPr="00077B30" w:rsidRDefault="00775B69" w:rsidP="00775B69">
      <w:pPr>
        <w:pStyle w:val="Alliansruta"/>
        <w:tabs>
          <w:tab w:val="left" w:pos="190"/>
          <w:tab w:val="left" w:pos="1710"/>
          <w:tab w:val="right" w:pos="5795"/>
        </w:tabs>
        <w:spacing w:before="0"/>
        <w:jc w:val="left"/>
        <w:rPr>
          <w:u w:val="single"/>
        </w:rPr>
      </w:pPr>
      <w:r w:rsidRPr="00077B30">
        <w:rPr>
          <w:sz w:val="16"/>
          <w:szCs w:val="16"/>
        </w:rPr>
        <w:tab/>
      </w:r>
      <w:r w:rsidR="00F31EAE" w:rsidRPr="00077B30">
        <w:rPr>
          <w:sz w:val="16"/>
          <w:szCs w:val="16"/>
          <w:u w:val="single"/>
        </w:rPr>
        <w:t>200 </w:t>
      </w:r>
      <w:r w:rsidR="00D4177C" w:rsidRPr="00077B30">
        <w:rPr>
          <w:sz w:val="16"/>
          <w:szCs w:val="16"/>
          <w:u w:val="single"/>
        </w:rPr>
        <w:t>1</w:t>
      </w:r>
      <w:r w:rsidR="00F31EAE" w:rsidRPr="00077B30">
        <w:rPr>
          <w:sz w:val="16"/>
          <w:szCs w:val="16"/>
          <w:u w:val="single"/>
        </w:rPr>
        <w:t xml:space="preserve">00 </w:t>
      </w:r>
      <w:r w:rsidR="00F31EAE" w:rsidRPr="00077B30">
        <w:rPr>
          <w:sz w:val="16"/>
          <w:szCs w:val="16"/>
          <w:u w:val="single"/>
        </w:rPr>
        <w:sym w:font="Wingdings" w:char="F0E0"/>
      </w:r>
      <w:r w:rsidR="00F31EAE" w:rsidRPr="00077B30">
        <w:rPr>
          <w:sz w:val="16"/>
          <w:szCs w:val="16"/>
          <w:u w:val="single"/>
        </w:rPr>
        <w:tab/>
        <w:t>53 100</w:t>
      </w:r>
      <w:r w:rsidR="00F31EAE" w:rsidRPr="00077B30">
        <w:rPr>
          <w:u w:val="single"/>
        </w:rPr>
        <w:tab/>
      </w:r>
    </w:p>
    <w:p w:rsidR="008204E5" w:rsidRPr="00077B30" w:rsidRDefault="008204E5" w:rsidP="008204E5">
      <w:pPr>
        <w:pStyle w:val="Alliansruta"/>
      </w:pPr>
      <w:r w:rsidRPr="00077B30">
        <w:t>Avdraget ska utformas som en angelägenhet mellan staten och löntagarna.</w:t>
      </w:r>
    </w:p>
    <w:p w:rsidR="008204E5" w:rsidRPr="00077B30" w:rsidRDefault="008204E5" w:rsidP="00775B69">
      <w:pPr>
        <w:pStyle w:val="Alliansruta"/>
        <w:spacing w:before="0"/>
        <w:ind w:firstLine="190"/>
      </w:pPr>
      <w:r w:rsidRPr="00077B30">
        <w:t>Kostnaden för inkomstskattereformen beräknas uppgå till i storleksor</w:t>
      </w:r>
      <w:r w:rsidRPr="00077B30">
        <w:t>d</w:t>
      </w:r>
      <w:r w:rsidRPr="00077B30">
        <w:t>ningen 37 miljarder kronor för det första steget och till i storleksordningen 45 milja</w:t>
      </w:r>
      <w:r w:rsidRPr="00077B30">
        <w:t>r</w:t>
      </w:r>
      <w:r w:rsidRPr="00077B30">
        <w:t>der kronor för det andra steget.</w:t>
      </w:r>
    </w:p>
    <w:p w:rsidR="00F11EF4" w:rsidRPr="00077B30" w:rsidRDefault="00F11EF4" w:rsidP="00F31EAE">
      <w:r w:rsidRPr="00077B30">
        <w:t>Jobbavdraget medför att även vid låga inkomster lönar det sig att övergå från bidrag och ersättningar till förvärvsarbete. På så sätt minskar de ekon</w:t>
      </w:r>
      <w:r w:rsidRPr="00077B30">
        <w:t>o</w:t>
      </w:r>
      <w:r w:rsidRPr="00077B30">
        <w:t>miska tröskeleffekterna markant, och marginalskatten sjunker i breda i</w:t>
      </w:r>
      <w:r w:rsidRPr="00077B30">
        <w:t>n</w:t>
      </w:r>
      <w:r w:rsidRPr="00077B30">
        <w:t>komstlägen.</w:t>
      </w:r>
    </w:p>
    <w:p w:rsidR="00B20413" w:rsidRPr="00077B30" w:rsidRDefault="00B20413" w:rsidP="00C96ECF">
      <w:pPr>
        <w:pStyle w:val="Tabellochbildrubrik"/>
      </w:pPr>
      <w:r w:rsidRPr="00077B30">
        <w:t>Diagram 3</w:t>
      </w:r>
      <w:r w:rsidR="00C96ECF" w:rsidRPr="00077B30">
        <w:t>.</w:t>
      </w:r>
      <w:r w:rsidRPr="00077B30">
        <w:t xml:space="preserve"> Grund</w:t>
      </w:r>
      <w:r w:rsidR="0079208D" w:rsidRPr="00077B30">
        <w:t>-</w:t>
      </w:r>
      <w:r w:rsidRPr="00077B30">
        <w:t xml:space="preserve"> och jobbavdragets utformning</w:t>
      </w:r>
    </w:p>
    <w:p w:rsidR="00F11EF4" w:rsidRPr="00077B30" w:rsidRDefault="00077B30" w:rsidP="002F6CD4">
      <w:pPr>
        <w:ind w:left="-1140"/>
      </w:pPr>
      <w:r w:rsidRPr="00077B30">
        <w:rPr>
          <w:noProof/>
        </w:rPr>
        <w:drawing>
          <wp:inline distT="0" distB="0" distL="0" distR="0">
            <wp:extent cx="4572000" cy="272161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2721610"/>
                    </a:xfrm>
                    <a:prstGeom prst="rect">
                      <a:avLst/>
                    </a:prstGeom>
                    <a:noFill/>
                    <a:ln>
                      <a:noFill/>
                    </a:ln>
                  </pic:spPr>
                </pic:pic>
              </a:graphicData>
            </a:graphic>
          </wp:inline>
        </w:drawing>
      </w:r>
    </w:p>
    <w:p w:rsidR="00F11EF4" w:rsidRPr="00077B30" w:rsidRDefault="00F11EF4" w:rsidP="005076D4">
      <w:r w:rsidRPr="00077B30">
        <w:t>Genom att grundavdragets avtrappningseffekt elimineras, sjunker margina</w:t>
      </w:r>
      <w:r w:rsidRPr="00077B30">
        <w:t>l</w:t>
      </w:r>
      <w:r w:rsidRPr="00077B30">
        <w:t>skatterna för inkomster upp till ca 300 000 kronor. Jobbavdraget medför att arbete alltid lönar sig, även om man är delvis sjukskriven, arbe</w:t>
      </w:r>
      <w:r w:rsidR="0079208D" w:rsidRPr="00077B30">
        <w:t>tslös eller fö</w:t>
      </w:r>
      <w:r w:rsidR="0079208D" w:rsidRPr="00077B30">
        <w:t>r</w:t>
      </w:r>
      <w:r w:rsidR="0079208D" w:rsidRPr="00077B30">
        <w:t>tidspensionerad.</w:t>
      </w:r>
    </w:p>
    <w:p w:rsidR="00B20413" w:rsidRPr="00077B30" w:rsidRDefault="00286A92" w:rsidP="00C96ECF">
      <w:pPr>
        <w:pStyle w:val="Tabellochbildrubrik"/>
      </w:pPr>
      <w:r w:rsidRPr="00077B30">
        <w:t xml:space="preserve">Tabell </w:t>
      </w:r>
      <w:r w:rsidR="00C96ECF" w:rsidRPr="00077B30">
        <w:t>4.</w:t>
      </w:r>
      <w:r w:rsidRPr="00077B30">
        <w:t xml:space="preserve"> </w:t>
      </w:r>
      <w:r w:rsidR="00B20413" w:rsidRPr="00077B30">
        <w:t>Förändrad genomsnittlig nettoinkomst per decil för dem med en inkomst från förvärvsarbete överstigande 39 700 kronor (enligt SCB:s definition) och som är över 17 år, av jobbavdraget, år 2006, kronor</w:t>
      </w:r>
    </w:p>
    <w:tbl>
      <w:tblPr>
        <w:tblW w:w="0" w:type="auto"/>
        <w:tblInd w:w="70" w:type="dxa"/>
        <w:tblLayout w:type="fixed"/>
        <w:tblCellMar>
          <w:left w:w="70" w:type="dxa"/>
          <w:right w:w="70" w:type="dxa"/>
        </w:tblCellMar>
        <w:tblLook w:val="00FF" w:firstRow="1" w:lastRow="1" w:firstColumn="1" w:lastColumn="0" w:noHBand="0" w:noVBand="0"/>
      </w:tblPr>
      <w:tblGrid>
        <w:gridCol w:w="680"/>
        <w:gridCol w:w="1985"/>
        <w:gridCol w:w="1588"/>
        <w:gridCol w:w="1577"/>
      </w:tblGrid>
      <w:tr w:rsidR="00B20413" w:rsidRPr="00077B30">
        <w:tblPrEx>
          <w:tblCellMar>
            <w:top w:w="0" w:type="dxa"/>
            <w:bottom w:w="0" w:type="dxa"/>
          </w:tblCellMar>
        </w:tblPrEx>
        <w:tc>
          <w:tcPr>
            <w:tcW w:w="680" w:type="dxa"/>
            <w:tcBorders>
              <w:top w:val="single" w:sz="4" w:space="0" w:color="auto"/>
              <w:bottom w:val="single" w:sz="4" w:space="0" w:color="auto"/>
            </w:tcBorders>
          </w:tcPr>
          <w:p w:rsidR="00B20413" w:rsidRPr="00077B30" w:rsidRDefault="00B20413" w:rsidP="00C96ECF">
            <w:pPr>
              <w:spacing w:before="60" w:line="240" w:lineRule="auto"/>
              <w:rPr>
                <w:b/>
                <w:sz w:val="16"/>
                <w:szCs w:val="16"/>
              </w:rPr>
            </w:pPr>
            <w:r w:rsidRPr="00077B30">
              <w:rPr>
                <w:b/>
                <w:sz w:val="16"/>
                <w:szCs w:val="16"/>
              </w:rPr>
              <w:t>Decil</w:t>
            </w:r>
          </w:p>
        </w:tc>
        <w:tc>
          <w:tcPr>
            <w:tcW w:w="1985" w:type="dxa"/>
            <w:tcBorders>
              <w:top w:val="single" w:sz="4" w:space="0" w:color="auto"/>
              <w:bottom w:val="single" w:sz="4" w:space="0" w:color="auto"/>
            </w:tcBorders>
          </w:tcPr>
          <w:p w:rsidR="00B20413" w:rsidRPr="00077B30" w:rsidRDefault="00B20413" w:rsidP="00C96ECF">
            <w:pPr>
              <w:spacing w:before="60" w:line="240" w:lineRule="auto"/>
              <w:jc w:val="left"/>
              <w:rPr>
                <w:b/>
                <w:sz w:val="16"/>
                <w:szCs w:val="16"/>
              </w:rPr>
            </w:pPr>
            <w:r w:rsidRPr="00077B30">
              <w:rPr>
                <w:b/>
                <w:sz w:val="16"/>
                <w:szCs w:val="16"/>
              </w:rPr>
              <w:t>Decilgränser, kronor (avser bruttoinkomst)</w:t>
            </w:r>
          </w:p>
        </w:tc>
        <w:tc>
          <w:tcPr>
            <w:tcW w:w="1588" w:type="dxa"/>
            <w:tcBorders>
              <w:top w:val="single" w:sz="4" w:space="0" w:color="auto"/>
              <w:bottom w:val="single" w:sz="4" w:space="0" w:color="auto"/>
            </w:tcBorders>
          </w:tcPr>
          <w:p w:rsidR="00B20413" w:rsidRPr="00077B30" w:rsidRDefault="00B20413" w:rsidP="00C96ECF">
            <w:pPr>
              <w:spacing w:before="60" w:line="240" w:lineRule="auto"/>
              <w:jc w:val="right"/>
              <w:rPr>
                <w:b/>
                <w:sz w:val="16"/>
                <w:szCs w:val="16"/>
              </w:rPr>
            </w:pPr>
            <w:r w:rsidRPr="00077B30">
              <w:rPr>
                <w:b/>
                <w:sz w:val="16"/>
                <w:szCs w:val="16"/>
              </w:rPr>
              <w:t>Genomsnittlig fö</w:t>
            </w:r>
            <w:r w:rsidRPr="00077B30">
              <w:rPr>
                <w:b/>
                <w:sz w:val="16"/>
                <w:szCs w:val="16"/>
              </w:rPr>
              <w:t>r</w:t>
            </w:r>
            <w:r w:rsidRPr="00077B30">
              <w:rPr>
                <w:b/>
                <w:sz w:val="16"/>
                <w:szCs w:val="16"/>
              </w:rPr>
              <w:t>ändring av nettoi</w:t>
            </w:r>
            <w:r w:rsidRPr="00077B30">
              <w:rPr>
                <w:b/>
                <w:sz w:val="16"/>
                <w:szCs w:val="16"/>
              </w:rPr>
              <w:t>n</w:t>
            </w:r>
            <w:r w:rsidRPr="00077B30">
              <w:rPr>
                <w:b/>
                <w:sz w:val="16"/>
                <w:szCs w:val="16"/>
              </w:rPr>
              <w:t>komsten, i kronor och i procent</w:t>
            </w:r>
          </w:p>
        </w:tc>
        <w:tc>
          <w:tcPr>
            <w:tcW w:w="1577" w:type="dxa"/>
            <w:tcBorders>
              <w:top w:val="single" w:sz="4" w:space="0" w:color="auto"/>
              <w:bottom w:val="single" w:sz="4" w:space="0" w:color="auto"/>
            </w:tcBorders>
          </w:tcPr>
          <w:p w:rsidR="00B20413" w:rsidRPr="00077B30" w:rsidRDefault="00B20413" w:rsidP="00C96ECF">
            <w:pPr>
              <w:spacing w:before="60" w:line="240" w:lineRule="auto"/>
              <w:jc w:val="right"/>
              <w:rPr>
                <w:b/>
                <w:sz w:val="16"/>
                <w:szCs w:val="16"/>
              </w:rPr>
            </w:pPr>
            <w:r w:rsidRPr="00077B30">
              <w:rPr>
                <w:b/>
                <w:sz w:val="16"/>
                <w:szCs w:val="16"/>
              </w:rPr>
              <w:t>Andel av den totala förändringen av inkomsterna, %</w:t>
            </w:r>
          </w:p>
        </w:tc>
      </w:tr>
      <w:tr w:rsidR="00B20413" w:rsidRPr="00077B30">
        <w:tblPrEx>
          <w:tblCellMar>
            <w:top w:w="0" w:type="dxa"/>
            <w:bottom w:w="0" w:type="dxa"/>
          </w:tblCellMar>
        </w:tblPrEx>
        <w:tc>
          <w:tcPr>
            <w:tcW w:w="680" w:type="dxa"/>
            <w:tcBorders>
              <w:top w:val="single" w:sz="4" w:space="0" w:color="auto"/>
            </w:tcBorders>
          </w:tcPr>
          <w:p w:rsidR="00B20413" w:rsidRPr="00077B30" w:rsidRDefault="00B20413" w:rsidP="00C96ECF">
            <w:pPr>
              <w:spacing w:before="60" w:line="240" w:lineRule="auto"/>
              <w:rPr>
                <w:sz w:val="16"/>
                <w:szCs w:val="16"/>
              </w:rPr>
            </w:pPr>
            <w:r w:rsidRPr="00077B30">
              <w:rPr>
                <w:sz w:val="16"/>
                <w:szCs w:val="16"/>
              </w:rPr>
              <w:t>1</w:t>
            </w:r>
          </w:p>
        </w:tc>
        <w:tc>
          <w:tcPr>
            <w:tcW w:w="1985" w:type="dxa"/>
            <w:tcBorders>
              <w:top w:val="single" w:sz="4" w:space="0" w:color="auto"/>
            </w:tcBorders>
          </w:tcPr>
          <w:p w:rsidR="00B20413" w:rsidRPr="00077B30" w:rsidRDefault="0079208D" w:rsidP="00C96ECF">
            <w:pPr>
              <w:spacing w:before="60" w:line="240" w:lineRule="auto"/>
              <w:rPr>
                <w:sz w:val="16"/>
                <w:szCs w:val="16"/>
              </w:rPr>
            </w:pPr>
            <w:r w:rsidRPr="00077B30">
              <w:rPr>
                <w:sz w:val="16"/>
                <w:szCs w:val="16"/>
              </w:rPr>
              <w:t>0–</w:t>
            </w:r>
            <w:r w:rsidR="00B20413" w:rsidRPr="00077B30">
              <w:rPr>
                <w:sz w:val="16"/>
                <w:szCs w:val="16"/>
              </w:rPr>
              <w:t>125 900</w:t>
            </w:r>
          </w:p>
        </w:tc>
        <w:tc>
          <w:tcPr>
            <w:tcW w:w="1588" w:type="dxa"/>
            <w:tcBorders>
              <w:top w:val="single" w:sz="4" w:space="0" w:color="auto"/>
            </w:tcBorders>
          </w:tcPr>
          <w:p w:rsidR="00B20413" w:rsidRPr="00077B30" w:rsidRDefault="00B20413" w:rsidP="00C96ECF">
            <w:pPr>
              <w:spacing w:before="60" w:line="240" w:lineRule="auto"/>
              <w:jc w:val="right"/>
              <w:rPr>
                <w:sz w:val="16"/>
                <w:szCs w:val="16"/>
              </w:rPr>
            </w:pPr>
            <w:r w:rsidRPr="00077B30">
              <w:rPr>
                <w:sz w:val="16"/>
                <w:szCs w:val="16"/>
              </w:rPr>
              <w:t>3 900 (6,4)</w:t>
            </w:r>
          </w:p>
        </w:tc>
        <w:tc>
          <w:tcPr>
            <w:tcW w:w="1577" w:type="dxa"/>
            <w:tcBorders>
              <w:top w:val="single" w:sz="4" w:space="0" w:color="auto"/>
            </w:tcBorders>
          </w:tcPr>
          <w:p w:rsidR="00B20413" w:rsidRPr="00077B30" w:rsidRDefault="00B20413" w:rsidP="00C96ECF">
            <w:pPr>
              <w:spacing w:before="60" w:line="240" w:lineRule="auto"/>
              <w:jc w:val="right"/>
              <w:rPr>
                <w:sz w:val="16"/>
                <w:szCs w:val="16"/>
              </w:rPr>
            </w:pPr>
            <w:r w:rsidRPr="00077B30">
              <w:rPr>
                <w:sz w:val="16"/>
                <w:szCs w:val="16"/>
              </w:rPr>
              <w:t>4,5</w:t>
            </w:r>
          </w:p>
        </w:tc>
      </w:tr>
      <w:tr w:rsidR="00B20413" w:rsidRPr="00077B30">
        <w:tblPrEx>
          <w:tblCellMar>
            <w:top w:w="0" w:type="dxa"/>
            <w:bottom w:w="0" w:type="dxa"/>
          </w:tblCellMar>
        </w:tblPrEx>
        <w:tc>
          <w:tcPr>
            <w:tcW w:w="680" w:type="dxa"/>
          </w:tcPr>
          <w:p w:rsidR="00B20413" w:rsidRPr="00077B30" w:rsidRDefault="00B20413" w:rsidP="00C96ECF">
            <w:pPr>
              <w:spacing w:before="60" w:line="240" w:lineRule="auto"/>
              <w:rPr>
                <w:sz w:val="16"/>
                <w:szCs w:val="16"/>
              </w:rPr>
            </w:pPr>
            <w:r w:rsidRPr="00077B30">
              <w:rPr>
                <w:sz w:val="16"/>
                <w:szCs w:val="16"/>
              </w:rPr>
              <w:t>2</w:t>
            </w:r>
          </w:p>
        </w:tc>
        <w:tc>
          <w:tcPr>
            <w:tcW w:w="1985" w:type="dxa"/>
          </w:tcPr>
          <w:p w:rsidR="00B20413" w:rsidRPr="00077B30" w:rsidRDefault="0079208D" w:rsidP="00C96ECF">
            <w:pPr>
              <w:spacing w:before="60" w:line="240" w:lineRule="auto"/>
              <w:rPr>
                <w:sz w:val="16"/>
                <w:szCs w:val="16"/>
              </w:rPr>
            </w:pPr>
            <w:r w:rsidRPr="00077B30">
              <w:rPr>
                <w:sz w:val="16"/>
                <w:szCs w:val="16"/>
              </w:rPr>
              <w:t>125 901–</w:t>
            </w:r>
            <w:r w:rsidR="00B20413" w:rsidRPr="00077B30">
              <w:rPr>
                <w:sz w:val="16"/>
                <w:szCs w:val="16"/>
              </w:rPr>
              <w:t>181 600</w:t>
            </w:r>
          </w:p>
        </w:tc>
        <w:tc>
          <w:tcPr>
            <w:tcW w:w="1588" w:type="dxa"/>
          </w:tcPr>
          <w:p w:rsidR="00B20413" w:rsidRPr="00077B30" w:rsidRDefault="00B20413" w:rsidP="00C96ECF">
            <w:pPr>
              <w:spacing w:before="60" w:line="240" w:lineRule="auto"/>
              <w:jc w:val="right"/>
              <w:rPr>
                <w:sz w:val="16"/>
                <w:szCs w:val="16"/>
              </w:rPr>
            </w:pPr>
            <w:r w:rsidRPr="00077B30">
              <w:rPr>
                <w:sz w:val="16"/>
                <w:szCs w:val="16"/>
              </w:rPr>
              <w:t>4 600 (4,2)</w:t>
            </w:r>
          </w:p>
        </w:tc>
        <w:tc>
          <w:tcPr>
            <w:tcW w:w="1577" w:type="dxa"/>
          </w:tcPr>
          <w:p w:rsidR="00B20413" w:rsidRPr="00077B30" w:rsidRDefault="00B20413" w:rsidP="00C96ECF">
            <w:pPr>
              <w:spacing w:before="60" w:line="240" w:lineRule="auto"/>
              <w:jc w:val="right"/>
              <w:rPr>
                <w:sz w:val="16"/>
                <w:szCs w:val="16"/>
              </w:rPr>
            </w:pPr>
            <w:r w:rsidRPr="00077B30">
              <w:rPr>
                <w:sz w:val="16"/>
                <w:szCs w:val="16"/>
              </w:rPr>
              <w:t>5,4</w:t>
            </w:r>
          </w:p>
        </w:tc>
      </w:tr>
      <w:tr w:rsidR="00B20413" w:rsidRPr="00077B30">
        <w:tblPrEx>
          <w:tblCellMar>
            <w:top w:w="0" w:type="dxa"/>
            <w:bottom w:w="0" w:type="dxa"/>
          </w:tblCellMar>
        </w:tblPrEx>
        <w:tc>
          <w:tcPr>
            <w:tcW w:w="680" w:type="dxa"/>
          </w:tcPr>
          <w:p w:rsidR="00B20413" w:rsidRPr="00077B30" w:rsidRDefault="00B20413" w:rsidP="00C96ECF">
            <w:pPr>
              <w:spacing w:before="60" w:line="240" w:lineRule="auto"/>
              <w:rPr>
                <w:sz w:val="16"/>
                <w:szCs w:val="16"/>
              </w:rPr>
            </w:pPr>
            <w:r w:rsidRPr="00077B30">
              <w:rPr>
                <w:sz w:val="16"/>
                <w:szCs w:val="16"/>
              </w:rPr>
              <w:t>3</w:t>
            </w:r>
          </w:p>
        </w:tc>
        <w:tc>
          <w:tcPr>
            <w:tcW w:w="1985" w:type="dxa"/>
          </w:tcPr>
          <w:p w:rsidR="00B20413" w:rsidRPr="00077B30" w:rsidRDefault="0079208D" w:rsidP="00C96ECF">
            <w:pPr>
              <w:spacing w:before="60" w:line="240" w:lineRule="auto"/>
              <w:rPr>
                <w:sz w:val="16"/>
                <w:szCs w:val="16"/>
              </w:rPr>
            </w:pPr>
            <w:r w:rsidRPr="00077B30">
              <w:rPr>
                <w:sz w:val="16"/>
                <w:szCs w:val="16"/>
              </w:rPr>
              <w:t>181 601–</w:t>
            </w:r>
            <w:r w:rsidR="00B20413" w:rsidRPr="00077B30">
              <w:rPr>
                <w:sz w:val="16"/>
                <w:szCs w:val="16"/>
              </w:rPr>
              <w:t>212 700</w:t>
            </w:r>
          </w:p>
        </w:tc>
        <w:tc>
          <w:tcPr>
            <w:tcW w:w="1588" w:type="dxa"/>
          </w:tcPr>
          <w:p w:rsidR="00B20413" w:rsidRPr="00077B30" w:rsidRDefault="00B20413" w:rsidP="00C96ECF">
            <w:pPr>
              <w:spacing w:before="60" w:line="240" w:lineRule="auto"/>
              <w:jc w:val="right"/>
              <w:rPr>
                <w:sz w:val="16"/>
                <w:szCs w:val="16"/>
              </w:rPr>
            </w:pPr>
            <w:r w:rsidRPr="00077B30">
              <w:rPr>
                <w:sz w:val="16"/>
                <w:szCs w:val="16"/>
              </w:rPr>
              <w:t>6 800 (4,9)</w:t>
            </w:r>
          </w:p>
        </w:tc>
        <w:tc>
          <w:tcPr>
            <w:tcW w:w="1577" w:type="dxa"/>
          </w:tcPr>
          <w:p w:rsidR="00B20413" w:rsidRPr="00077B30" w:rsidRDefault="00B20413" w:rsidP="00C96ECF">
            <w:pPr>
              <w:spacing w:before="60" w:line="240" w:lineRule="auto"/>
              <w:jc w:val="right"/>
              <w:rPr>
                <w:sz w:val="16"/>
                <w:szCs w:val="16"/>
              </w:rPr>
            </w:pPr>
            <w:r w:rsidRPr="00077B30">
              <w:rPr>
                <w:sz w:val="16"/>
                <w:szCs w:val="16"/>
              </w:rPr>
              <w:t>8,0</w:t>
            </w:r>
          </w:p>
        </w:tc>
      </w:tr>
      <w:tr w:rsidR="00B20413" w:rsidRPr="00077B30">
        <w:tblPrEx>
          <w:tblCellMar>
            <w:top w:w="0" w:type="dxa"/>
            <w:bottom w:w="0" w:type="dxa"/>
          </w:tblCellMar>
        </w:tblPrEx>
        <w:tc>
          <w:tcPr>
            <w:tcW w:w="680" w:type="dxa"/>
          </w:tcPr>
          <w:p w:rsidR="00B20413" w:rsidRPr="00077B30" w:rsidRDefault="00B20413" w:rsidP="00C96ECF">
            <w:pPr>
              <w:spacing w:before="60" w:line="240" w:lineRule="auto"/>
              <w:rPr>
                <w:sz w:val="16"/>
                <w:szCs w:val="16"/>
              </w:rPr>
            </w:pPr>
            <w:r w:rsidRPr="00077B30">
              <w:rPr>
                <w:sz w:val="16"/>
                <w:szCs w:val="16"/>
              </w:rPr>
              <w:t>4</w:t>
            </w:r>
          </w:p>
        </w:tc>
        <w:tc>
          <w:tcPr>
            <w:tcW w:w="1985" w:type="dxa"/>
          </w:tcPr>
          <w:p w:rsidR="00B20413" w:rsidRPr="00077B30" w:rsidRDefault="00B20413" w:rsidP="00C96ECF">
            <w:pPr>
              <w:spacing w:before="60" w:line="240" w:lineRule="auto"/>
              <w:rPr>
                <w:sz w:val="16"/>
                <w:szCs w:val="16"/>
              </w:rPr>
            </w:pPr>
            <w:r w:rsidRPr="00077B30">
              <w:rPr>
                <w:sz w:val="16"/>
                <w:szCs w:val="16"/>
              </w:rPr>
              <w:t>21</w:t>
            </w:r>
            <w:r w:rsidR="0079208D" w:rsidRPr="00077B30">
              <w:rPr>
                <w:sz w:val="16"/>
                <w:szCs w:val="16"/>
              </w:rPr>
              <w:t>2 701–</w:t>
            </w:r>
            <w:r w:rsidRPr="00077B30">
              <w:rPr>
                <w:sz w:val="16"/>
                <w:szCs w:val="16"/>
              </w:rPr>
              <w:t>238 500</w:t>
            </w:r>
          </w:p>
        </w:tc>
        <w:tc>
          <w:tcPr>
            <w:tcW w:w="1588" w:type="dxa"/>
          </w:tcPr>
          <w:p w:rsidR="00B20413" w:rsidRPr="00077B30" w:rsidRDefault="00B20413" w:rsidP="00C96ECF">
            <w:pPr>
              <w:spacing w:before="60" w:line="240" w:lineRule="auto"/>
              <w:jc w:val="right"/>
              <w:rPr>
                <w:sz w:val="16"/>
                <w:szCs w:val="16"/>
              </w:rPr>
            </w:pPr>
            <w:r w:rsidRPr="00077B30">
              <w:rPr>
                <w:sz w:val="16"/>
                <w:szCs w:val="16"/>
              </w:rPr>
              <w:t>8 000 (5,0)</w:t>
            </w:r>
          </w:p>
        </w:tc>
        <w:tc>
          <w:tcPr>
            <w:tcW w:w="1577" w:type="dxa"/>
          </w:tcPr>
          <w:p w:rsidR="00B20413" w:rsidRPr="00077B30" w:rsidRDefault="00B20413" w:rsidP="00C96ECF">
            <w:pPr>
              <w:spacing w:before="60" w:line="240" w:lineRule="auto"/>
              <w:jc w:val="right"/>
              <w:rPr>
                <w:sz w:val="16"/>
                <w:szCs w:val="16"/>
              </w:rPr>
            </w:pPr>
            <w:r w:rsidRPr="00077B30">
              <w:rPr>
                <w:sz w:val="16"/>
                <w:szCs w:val="16"/>
              </w:rPr>
              <w:t>9,4</w:t>
            </w:r>
          </w:p>
        </w:tc>
      </w:tr>
      <w:tr w:rsidR="00B20413" w:rsidRPr="00077B30">
        <w:tblPrEx>
          <w:tblCellMar>
            <w:top w:w="0" w:type="dxa"/>
            <w:bottom w:w="0" w:type="dxa"/>
          </w:tblCellMar>
        </w:tblPrEx>
        <w:tc>
          <w:tcPr>
            <w:tcW w:w="680" w:type="dxa"/>
          </w:tcPr>
          <w:p w:rsidR="00B20413" w:rsidRPr="00077B30" w:rsidRDefault="00B20413" w:rsidP="00C96ECF">
            <w:pPr>
              <w:spacing w:before="60" w:line="240" w:lineRule="auto"/>
              <w:rPr>
                <w:sz w:val="16"/>
                <w:szCs w:val="16"/>
              </w:rPr>
            </w:pPr>
            <w:r w:rsidRPr="00077B30">
              <w:rPr>
                <w:sz w:val="16"/>
                <w:szCs w:val="16"/>
              </w:rPr>
              <w:t>5</w:t>
            </w:r>
          </w:p>
        </w:tc>
        <w:tc>
          <w:tcPr>
            <w:tcW w:w="1985" w:type="dxa"/>
          </w:tcPr>
          <w:p w:rsidR="00B20413" w:rsidRPr="00077B30" w:rsidRDefault="0079208D" w:rsidP="00C96ECF">
            <w:pPr>
              <w:spacing w:before="60" w:line="240" w:lineRule="auto"/>
              <w:rPr>
                <w:sz w:val="16"/>
                <w:szCs w:val="16"/>
              </w:rPr>
            </w:pPr>
            <w:r w:rsidRPr="00077B30">
              <w:rPr>
                <w:sz w:val="16"/>
                <w:szCs w:val="16"/>
              </w:rPr>
              <w:t>238 501–</w:t>
            </w:r>
            <w:r w:rsidR="00B20413" w:rsidRPr="00077B30">
              <w:rPr>
                <w:sz w:val="16"/>
                <w:szCs w:val="16"/>
              </w:rPr>
              <w:t>261 500</w:t>
            </w:r>
          </w:p>
        </w:tc>
        <w:tc>
          <w:tcPr>
            <w:tcW w:w="1588" w:type="dxa"/>
          </w:tcPr>
          <w:p w:rsidR="00B20413" w:rsidRPr="00077B30" w:rsidRDefault="00B20413" w:rsidP="00C96ECF">
            <w:pPr>
              <w:spacing w:before="60" w:line="240" w:lineRule="auto"/>
              <w:jc w:val="right"/>
              <w:rPr>
                <w:sz w:val="16"/>
                <w:szCs w:val="16"/>
              </w:rPr>
            </w:pPr>
            <w:r w:rsidRPr="00077B30">
              <w:rPr>
                <w:sz w:val="16"/>
                <w:szCs w:val="16"/>
              </w:rPr>
              <w:t>9 100 (5,2)</w:t>
            </w:r>
          </w:p>
        </w:tc>
        <w:tc>
          <w:tcPr>
            <w:tcW w:w="1577" w:type="dxa"/>
          </w:tcPr>
          <w:p w:rsidR="00B20413" w:rsidRPr="00077B30" w:rsidRDefault="00B20413" w:rsidP="00C96ECF">
            <w:pPr>
              <w:spacing w:before="60" w:line="240" w:lineRule="auto"/>
              <w:jc w:val="right"/>
              <w:rPr>
                <w:sz w:val="16"/>
                <w:szCs w:val="16"/>
              </w:rPr>
            </w:pPr>
            <w:r w:rsidRPr="00077B30">
              <w:rPr>
                <w:sz w:val="16"/>
                <w:szCs w:val="16"/>
              </w:rPr>
              <w:t>10,7</w:t>
            </w:r>
          </w:p>
        </w:tc>
      </w:tr>
      <w:tr w:rsidR="00B20413" w:rsidRPr="00077B30">
        <w:tblPrEx>
          <w:tblCellMar>
            <w:top w:w="0" w:type="dxa"/>
            <w:bottom w:w="0" w:type="dxa"/>
          </w:tblCellMar>
        </w:tblPrEx>
        <w:tc>
          <w:tcPr>
            <w:tcW w:w="680" w:type="dxa"/>
          </w:tcPr>
          <w:p w:rsidR="00B20413" w:rsidRPr="00077B30" w:rsidRDefault="00B20413" w:rsidP="00C96ECF">
            <w:pPr>
              <w:spacing w:before="60" w:line="240" w:lineRule="auto"/>
              <w:rPr>
                <w:sz w:val="16"/>
                <w:szCs w:val="16"/>
              </w:rPr>
            </w:pPr>
            <w:r w:rsidRPr="00077B30">
              <w:rPr>
                <w:sz w:val="16"/>
                <w:szCs w:val="16"/>
              </w:rPr>
              <w:t>6</w:t>
            </w:r>
          </w:p>
        </w:tc>
        <w:tc>
          <w:tcPr>
            <w:tcW w:w="1985" w:type="dxa"/>
          </w:tcPr>
          <w:p w:rsidR="00B20413" w:rsidRPr="00077B30" w:rsidRDefault="0079208D" w:rsidP="00C96ECF">
            <w:pPr>
              <w:spacing w:before="60" w:line="240" w:lineRule="auto"/>
              <w:rPr>
                <w:sz w:val="16"/>
                <w:szCs w:val="16"/>
              </w:rPr>
            </w:pPr>
            <w:r w:rsidRPr="00077B30">
              <w:rPr>
                <w:sz w:val="16"/>
                <w:szCs w:val="16"/>
              </w:rPr>
              <w:t>261 501–</w:t>
            </w:r>
            <w:r w:rsidR="00B20413" w:rsidRPr="00077B30">
              <w:rPr>
                <w:sz w:val="16"/>
                <w:szCs w:val="16"/>
              </w:rPr>
              <w:t>286 900</w:t>
            </w:r>
          </w:p>
        </w:tc>
        <w:tc>
          <w:tcPr>
            <w:tcW w:w="1588" w:type="dxa"/>
          </w:tcPr>
          <w:p w:rsidR="00B20413" w:rsidRPr="00077B30" w:rsidRDefault="00B20413" w:rsidP="00C96ECF">
            <w:pPr>
              <w:spacing w:before="60" w:line="240" w:lineRule="auto"/>
              <w:jc w:val="right"/>
              <w:rPr>
                <w:sz w:val="16"/>
                <w:szCs w:val="16"/>
              </w:rPr>
            </w:pPr>
            <w:r w:rsidRPr="00077B30">
              <w:rPr>
                <w:sz w:val="16"/>
                <w:szCs w:val="16"/>
              </w:rPr>
              <w:t>9 800 (5,1)</w:t>
            </w:r>
          </w:p>
        </w:tc>
        <w:tc>
          <w:tcPr>
            <w:tcW w:w="1577" w:type="dxa"/>
          </w:tcPr>
          <w:p w:rsidR="00B20413" w:rsidRPr="00077B30" w:rsidRDefault="00B20413" w:rsidP="00C96ECF">
            <w:pPr>
              <w:spacing w:before="60" w:line="240" w:lineRule="auto"/>
              <w:jc w:val="right"/>
              <w:rPr>
                <w:sz w:val="16"/>
                <w:szCs w:val="16"/>
              </w:rPr>
            </w:pPr>
            <w:r w:rsidRPr="00077B30">
              <w:rPr>
                <w:sz w:val="16"/>
                <w:szCs w:val="16"/>
              </w:rPr>
              <w:t>11,5</w:t>
            </w:r>
          </w:p>
        </w:tc>
      </w:tr>
      <w:tr w:rsidR="00B20413" w:rsidRPr="00077B30">
        <w:tblPrEx>
          <w:tblCellMar>
            <w:top w:w="0" w:type="dxa"/>
            <w:bottom w:w="0" w:type="dxa"/>
          </w:tblCellMar>
        </w:tblPrEx>
        <w:tc>
          <w:tcPr>
            <w:tcW w:w="680" w:type="dxa"/>
          </w:tcPr>
          <w:p w:rsidR="00B20413" w:rsidRPr="00077B30" w:rsidRDefault="00B20413" w:rsidP="00C96ECF">
            <w:pPr>
              <w:spacing w:before="60" w:line="240" w:lineRule="auto"/>
              <w:rPr>
                <w:sz w:val="16"/>
                <w:szCs w:val="16"/>
              </w:rPr>
            </w:pPr>
            <w:r w:rsidRPr="00077B30">
              <w:rPr>
                <w:sz w:val="16"/>
                <w:szCs w:val="16"/>
              </w:rPr>
              <w:t>7</w:t>
            </w:r>
          </w:p>
        </w:tc>
        <w:tc>
          <w:tcPr>
            <w:tcW w:w="1985" w:type="dxa"/>
          </w:tcPr>
          <w:p w:rsidR="00B20413" w:rsidRPr="00077B30" w:rsidRDefault="0079208D" w:rsidP="00C96ECF">
            <w:pPr>
              <w:spacing w:before="60" w:line="240" w:lineRule="auto"/>
              <w:rPr>
                <w:sz w:val="16"/>
                <w:szCs w:val="16"/>
              </w:rPr>
            </w:pPr>
            <w:r w:rsidRPr="00077B30">
              <w:rPr>
                <w:sz w:val="16"/>
                <w:szCs w:val="16"/>
              </w:rPr>
              <w:t>286 901–</w:t>
            </w:r>
            <w:r w:rsidR="00B20413" w:rsidRPr="00077B30">
              <w:rPr>
                <w:sz w:val="16"/>
                <w:szCs w:val="16"/>
              </w:rPr>
              <w:t>316 900</w:t>
            </w:r>
          </w:p>
        </w:tc>
        <w:tc>
          <w:tcPr>
            <w:tcW w:w="1588" w:type="dxa"/>
          </w:tcPr>
          <w:p w:rsidR="00B20413" w:rsidRPr="00077B30" w:rsidRDefault="00B20413" w:rsidP="00C96ECF">
            <w:pPr>
              <w:spacing w:before="60" w:line="240" w:lineRule="auto"/>
              <w:jc w:val="right"/>
              <w:rPr>
                <w:sz w:val="16"/>
                <w:szCs w:val="16"/>
              </w:rPr>
            </w:pPr>
            <w:r w:rsidRPr="00077B30">
              <w:rPr>
                <w:sz w:val="16"/>
                <w:szCs w:val="16"/>
              </w:rPr>
              <w:t>10 600 (5,1)</w:t>
            </w:r>
          </w:p>
        </w:tc>
        <w:tc>
          <w:tcPr>
            <w:tcW w:w="1577" w:type="dxa"/>
          </w:tcPr>
          <w:p w:rsidR="00B20413" w:rsidRPr="00077B30" w:rsidRDefault="00B20413" w:rsidP="00C96ECF">
            <w:pPr>
              <w:spacing w:before="60" w:line="240" w:lineRule="auto"/>
              <w:jc w:val="right"/>
              <w:rPr>
                <w:sz w:val="16"/>
                <w:szCs w:val="16"/>
              </w:rPr>
            </w:pPr>
            <w:r w:rsidRPr="00077B30">
              <w:rPr>
                <w:sz w:val="16"/>
                <w:szCs w:val="16"/>
              </w:rPr>
              <w:t>12,4</w:t>
            </w:r>
          </w:p>
        </w:tc>
      </w:tr>
      <w:tr w:rsidR="00B20413" w:rsidRPr="00077B30">
        <w:tblPrEx>
          <w:tblCellMar>
            <w:top w:w="0" w:type="dxa"/>
            <w:bottom w:w="0" w:type="dxa"/>
          </w:tblCellMar>
        </w:tblPrEx>
        <w:tc>
          <w:tcPr>
            <w:tcW w:w="680" w:type="dxa"/>
          </w:tcPr>
          <w:p w:rsidR="00B20413" w:rsidRPr="00077B30" w:rsidRDefault="00B20413" w:rsidP="00C96ECF">
            <w:pPr>
              <w:spacing w:before="60" w:line="240" w:lineRule="auto"/>
              <w:rPr>
                <w:sz w:val="16"/>
                <w:szCs w:val="16"/>
              </w:rPr>
            </w:pPr>
            <w:r w:rsidRPr="00077B30">
              <w:rPr>
                <w:sz w:val="16"/>
                <w:szCs w:val="16"/>
              </w:rPr>
              <w:t>8</w:t>
            </w:r>
          </w:p>
        </w:tc>
        <w:tc>
          <w:tcPr>
            <w:tcW w:w="1985" w:type="dxa"/>
          </w:tcPr>
          <w:p w:rsidR="00B20413" w:rsidRPr="00077B30" w:rsidRDefault="0079208D" w:rsidP="00C96ECF">
            <w:pPr>
              <w:spacing w:before="60" w:line="240" w:lineRule="auto"/>
              <w:rPr>
                <w:sz w:val="16"/>
                <w:szCs w:val="16"/>
              </w:rPr>
            </w:pPr>
            <w:r w:rsidRPr="00077B30">
              <w:rPr>
                <w:sz w:val="16"/>
                <w:szCs w:val="16"/>
              </w:rPr>
              <w:t>316 901–</w:t>
            </w:r>
            <w:r w:rsidR="00B20413" w:rsidRPr="00077B30">
              <w:rPr>
                <w:sz w:val="16"/>
                <w:szCs w:val="16"/>
              </w:rPr>
              <w:t>359 000</w:t>
            </w:r>
          </w:p>
        </w:tc>
        <w:tc>
          <w:tcPr>
            <w:tcW w:w="1588" w:type="dxa"/>
          </w:tcPr>
          <w:p w:rsidR="00B20413" w:rsidRPr="00077B30" w:rsidRDefault="00B20413" w:rsidP="00C96ECF">
            <w:pPr>
              <w:spacing w:before="60" w:line="240" w:lineRule="auto"/>
              <w:jc w:val="right"/>
              <w:rPr>
                <w:sz w:val="16"/>
                <w:szCs w:val="16"/>
              </w:rPr>
            </w:pPr>
            <w:r w:rsidRPr="00077B30">
              <w:rPr>
                <w:sz w:val="16"/>
                <w:szCs w:val="16"/>
              </w:rPr>
              <w:t>10 900 (4,7)</w:t>
            </w:r>
          </w:p>
        </w:tc>
        <w:tc>
          <w:tcPr>
            <w:tcW w:w="1577" w:type="dxa"/>
          </w:tcPr>
          <w:p w:rsidR="00B20413" w:rsidRPr="00077B30" w:rsidRDefault="00B20413" w:rsidP="00C96ECF">
            <w:pPr>
              <w:spacing w:before="60" w:line="240" w:lineRule="auto"/>
              <w:jc w:val="right"/>
              <w:rPr>
                <w:sz w:val="16"/>
                <w:szCs w:val="16"/>
              </w:rPr>
            </w:pPr>
            <w:r w:rsidRPr="00077B30">
              <w:rPr>
                <w:sz w:val="16"/>
                <w:szCs w:val="16"/>
              </w:rPr>
              <w:t>12,7</w:t>
            </w:r>
          </w:p>
        </w:tc>
      </w:tr>
      <w:tr w:rsidR="00B20413" w:rsidRPr="00077B30">
        <w:tblPrEx>
          <w:tblCellMar>
            <w:top w:w="0" w:type="dxa"/>
            <w:bottom w:w="0" w:type="dxa"/>
          </w:tblCellMar>
        </w:tblPrEx>
        <w:tc>
          <w:tcPr>
            <w:tcW w:w="680" w:type="dxa"/>
          </w:tcPr>
          <w:p w:rsidR="00B20413" w:rsidRPr="00077B30" w:rsidRDefault="00B20413" w:rsidP="00C96ECF">
            <w:pPr>
              <w:spacing w:before="60" w:line="240" w:lineRule="auto"/>
              <w:rPr>
                <w:sz w:val="16"/>
                <w:szCs w:val="16"/>
              </w:rPr>
            </w:pPr>
            <w:r w:rsidRPr="00077B30">
              <w:rPr>
                <w:sz w:val="16"/>
                <w:szCs w:val="16"/>
              </w:rPr>
              <w:t>9</w:t>
            </w:r>
          </w:p>
        </w:tc>
        <w:tc>
          <w:tcPr>
            <w:tcW w:w="1985" w:type="dxa"/>
          </w:tcPr>
          <w:p w:rsidR="00B20413" w:rsidRPr="00077B30" w:rsidRDefault="0079208D" w:rsidP="00C96ECF">
            <w:pPr>
              <w:spacing w:before="60" w:line="240" w:lineRule="auto"/>
              <w:rPr>
                <w:sz w:val="16"/>
                <w:szCs w:val="16"/>
              </w:rPr>
            </w:pPr>
            <w:r w:rsidRPr="00077B30">
              <w:rPr>
                <w:sz w:val="16"/>
                <w:szCs w:val="16"/>
              </w:rPr>
              <w:t>359 001–</w:t>
            </w:r>
            <w:r w:rsidR="00B20413" w:rsidRPr="00077B30">
              <w:rPr>
                <w:sz w:val="16"/>
                <w:szCs w:val="16"/>
              </w:rPr>
              <w:t>446 900</w:t>
            </w:r>
          </w:p>
        </w:tc>
        <w:tc>
          <w:tcPr>
            <w:tcW w:w="1588" w:type="dxa"/>
          </w:tcPr>
          <w:p w:rsidR="00B20413" w:rsidRPr="00077B30" w:rsidRDefault="00B20413" w:rsidP="00C96ECF">
            <w:pPr>
              <w:spacing w:before="60" w:line="240" w:lineRule="auto"/>
              <w:jc w:val="right"/>
              <w:rPr>
                <w:sz w:val="16"/>
                <w:szCs w:val="16"/>
              </w:rPr>
            </w:pPr>
            <w:r w:rsidRPr="00077B30">
              <w:rPr>
                <w:sz w:val="16"/>
                <w:szCs w:val="16"/>
              </w:rPr>
              <w:t>10 900 (4,2)</w:t>
            </w:r>
          </w:p>
        </w:tc>
        <w:tc>
          <w:tcPr>
            <w:tcW w:w="1577" w:type="dxa"/>
          </w:tcPr>
          <w:p w:rsidR="00B20413" w:rsidRPr="00077B30" w:rsidRDefault="00B20413" w:rsidP="00C96ECF">
            <w:pPr>
              <w:spacing w:before="60" w:line="240" w:lineRule="auto"/>
              <w:jc w:val="right"/>
              <w:rPr>
                <w:sz w:val="16"/>
                <w:szCs w:val="16"/>
              </w:rPr>
            </w:pPr>
            <w:r w:rsidRPr="00077B30">
              <w:rPr>
                <w:sz w:val="16"/>
                <w:szCs w:val="16"/>
              </w:rPr>
              <w:t>12,7</w:t>
            </w:r>
          </w:p>
        </w:tc>
      </w:tr>
      <w:tr w:rsidR="00B20413" w:rsidRPr="00077B30">
        <w:tblPrEx>
          <w:tblCellMar>
            <w:top w:w="0" w:type="dxa"/>
            <w:bottom w:w="0" w:type="dxa"/>
          </w:tblCellMar>
        </w:tblPrEx>
        <w:tc>
          <w:tcPr>
            <w:tcW w:w="680" w:type="dxa"/>
          </w:tcPr>
          <w:p w:rsidR="00B20413" w:rsidRPr="00077B30" w:rsidRDefault="00B20413" w:rsidP="00C96ECF">
            <w:pPr>
              <w:spacing w:before="60" w:line="240" w:lineRule="auto"/>
              <w:rPr>
                <w:sz w:val="16"/>
                <w:szCs w:val="16"/>
              </w:rPr>
            </w:pPr>
            <w:r w:rsidRPr="00077B30">
              <w:rPr>
                <w:sz w:val="16"/>
                <w:szCs w:val="16"/>
              </w:rPr>
              <w:t>10</w:t>
            </w:r>
          </w:p>
        </w:tc>
        <w:tc>
          <w:tcPr>
            <w:tcW w:w="1985" w:type="dxa"/>
          </w:tcPr>
          <w:p w:rsidR="00B20413" w:rsidRPr="00077B30" w:rsidRDefault="0079208D" w:rsidP="00C96ECF">
            <w:pPr>
              <w:spacing w:before="60" w:line="240" w:lineRule="auto"/>
              <w:rPr>
                <w:sz w:val="16"/>
                <w:szCs w:val="16"/>
              </w:rPr>
            </w:pPr>
            <w:r w:rsidRPr="00077B30">
              <w:rPr>
                <w:sz w:val="16"/>
                <w:szCs w:val="16"/>
              </w:rPr>
              <w:t>446 901–</w:t>
            </w:r>
          </w:p>
        </w:tc>
        <w:tc>
          <w:tcPr>
            <w:tcW w:w="1588" w:type="dxa"/>
          </w:tcPr>
          <w:p w:rsidR="00B20413" w:rsidRPr="00077B30" w:rsidRDefault="00B20413" w:rsidP="00C96ECF">
            <w:pPr>
              <w:spacing w:before="60" w:line="240" w:lineRule="auto"/>
              <w:jc w:val="right"/>
              <w:rPr>
                <w:sz w:val="16"/>
                <w:szCs w:val="16"/>
              </w:rPr>
            </w:pPr>
            <w:r w:rsidRPr="00077B30">
              <w:rPr>
                <w:sz w:val="16"/>
                <w:szCs w:val="16"/>
              </w:rPr>
              <w:t>10 800 (2,7)</w:t>
            </w:r>
          </w:p>
        </w:tc>
        <w:tc>
          <w:tcPr>
            <w:tcW w:w="1577" w:type="dxa"/>
          </w:tcPr>
          <w:p w:rsidR="00B20413" w:rsidRPr="00077B30" w:rsidRDefault="00B20413" w:rsidP="00C96ECF">
            <w:pPr>
              <w:spacing w:before="60" w:line="240" w:lineRule="auto"/>
              <w:jc w:val="right"/>
              <w:rPr>
                <w:sz w:val="16"/>
                <w:szCs w:val="16"/>
              </w:rPr>
            </w:pPr>
            <w:r w:rsidRPr="00077B30">
              <w:rPr>
                <w:sz w:val="16"/>
                <w:szCs w:val="16"/>
              </w:rPr>
              <w:t>12,7</w:t>
            </w:r>
          </w:p>
        </w:tc>
      </w:tr>
      <w:tr w:rsidR="00B20413" w:rsidRPr="00077B30">
        <w:tblPrEx>
          <w:tblCellMar>
            <w:top w:w="0" w:type="dxa"/>
            <w:bottom w:w="0" w:type="dxa"/>
          </w:tblCellMar>
        </w:tblPrEx>
        <w:tc>
          <w:tcPr>
            <w:tcW w:w="680" w:type="dxa"/>
            <w:tcBorders>
              <w:bottom w:val="single" w:sz="4" w:space="0" w:color="auto"/>
            </w:tcBorders>
          </w:tcPr>
          <w:p w:rsidR="00B20413" w:rsidRPr="00077B30" w:rsidRDefault="00B20413" w:rsidP="00C96ECF">
            <w:pPr>
              <w:spacing w:before="60" w:line="240" w:lineRule="auto"/>
              <w:rPr>
                <w:b/>
                <w:sz w:val="16"/>
                <w:szCs w:val="16"/>
              </w:rPr>
            </w:pPr>
            <w:r w:rsidRPr="00077B30">
              <w:rPr>
                <w:b/>
                <w:sz w:val="16"/>
                <w:szCs w:val="16"/>
              </w:rPr>
              <w:t>Totalt</w:t>
            </w:r>
          </w:p>
        </w:tc>
        <w:tc>
          <w:tcPr>
            <w:tcW w:w="1985" w:type="dxa"/>
            <w:tcBorders>
              <w:bottom w:val="single" w:sz="4" w:space="0" w:color="auto"/>
            </w:tcBorders>
          </w:tcPr>
          <w:p w:rsidR="00B20413" w:rsidRPr="00077B30" w:rsidRDefault="00B20413" w:rsidP="00C96ECF">
            <w:pPr>
              <w:spacing w:before="60" w:line="240" w:lineRule="auto"/>
              <w:rPr>
                <w:b/>
                <w:sz w:val="16"/>
                <w:szCs w:val="16"/>
              </w:rPr>
            </w:pPr>
          </w:p>
        </w:tc>
        <w:tc>
          <w:tcPr>
            <w:tcW w:w="1588" w:type="dxa"/>
            <w:tcBorders>
              <w:bottom w:val="single" w:sz="4" w:space="0" w:color="auto"/>
            </w:tcBorders>
          </w:tcPr>
          <w:p w:rsidR="00B20413" w:rsidRPr="00077B30" w:rsidRDefault="00B20413" w:rsidP="00C96ECF">
            <w:pPr>
              <w:spacing w:before="60" w:line="240" w:lineRule="auto"/>
              <w:jc w:val="right"/>
              <w:rPr>
                <w:b/>
                <w:sz w:val="16"/>
                <w:szCs w:val="16"/>
              </w:rPr>
            </w:pPr>
            <w:r w:rsidRPr="00077B30">
              <w:rPr>
                <w:b/>
                <w:sz w:val="16"/>
                <w:szCs w:val="16"/>
              </w:rPr>
              <w:t>8 500 (4,4)</w:t>
            </w:r>
          </w:p>
        </w:tc>
        <w:tc>
          <w:tcPr>
            <w:tcW w:w="1577" w:type="dxa"/>
            <w:tcBorders>
              <w:bottom w:val="single" w:sz="4" w:space="0" w:color="auto"/>
            </w:tcBorders>
          </w:tcPr>
          <w:p w:rsidR="00B20413" w:rsidRPr="00077B30" w:rsidRDefault="00B20413" w:rsidP="00C96ECF">
            <w:pPr>
              <w:spacing w:before="60" w:line="240" w:lineRule="auto"/>
              <w:jc w:val="right"/>
              <w:rPr>
                <w:b/>
                <w:sz w:val="16"/>
                <w:szCs w:val="16"/>
              </w:rPr>
            </w:pPr>
            <w:r w:rsidRPr="00077B30">
              <w:rPr>
                <w:b/>
                <w:sz w:val="16"/>
                <w:szCs w:val="16"/>
              </w:rPr>
              <w:t>100,0</w:t>
            </w:r>
          </w:p>
        </w:tc>
      </w:tr>
    </w:tbl>
    <w:p w:rsidR="00C96ECF" w:rsidRPr="00077B30" w:rsidRDefault="00C96ECF" w:rsidP="00C96ECF">
      <w:pPr>
        <w:pStyle w:val="Tabellochbildrubrik"/>
        <w:keepLines/>
      </w:pPr>
    </w:p>
    <w:p w:rsidR="00B20413" w:rsidRPr="00077B30" w:rsidRDefault="00C96ECF" w:rsidP="00C96ECF">
      <w:pPr>
        <w:pStyle w:val="Tabellochbildrubrik"/>
        <w:keepLines/>
      </w:pPr>
      <w:r w:rsidRPr="00077B30">
        <w:br w:type="page"/>
      </w:r>
      <w:r w:rsidR="00286A92" w:rsidRPr="00077B30">
        <w:t xml:space="preserve">Tabell </w:t>
      </w:r>
      <w:r w:rsidRPr="00077B30">
        <w:t>5.</w:t>
      </w:r>
      <w:r w:rsidR="00286A92" w:rsidRPr="00077B30">
        <w:t xml:space="preserve"> </w:t>
      </w:r>
      <w:r w:rsidR="00B20413" w:rsidRPr="00077B30">
        <w:t>Förändrad genomsnittlig disponibel inkomst både med och utan hänsyn till försörjningsbörda (av jobbavdraget), uppdelat på olika familje</w:t>
      </w:r>
      <w:r w:rsidR="00B20413" w:rsidRPr="00077B30">
        <w:softHyphen/>
        <w:t>typer, år 2006, kronor</w:t>
      </w:r>
    </w:p>
    <w:tbl>
      <w:tblPr>
        <w:tblW w:w="6765" w:type="dxa"/>
        <w:tblInd w:w="70" w:type="dxa"/>
        <w:tblLayout w:type="fixed"/>
        <w:tblCellMar>
          <w:left w:w="70" w:type="dxa"/>
          <w:right w:w="70" w:type="dxa"/>
        </w:tblCellMar>
        <w:tblLook w:val="00EF" w:firstRow="1" w:lastRow="1" w:firstColumn="1" w:lastColumn="0" w:noHBand="0" w:noVBand="0"/>
      </w:tblPr>
      <w:tblGrid>
        <w:gridCol w:w="1545"/>
        <w:gridCol w:w="640"/>
        <w:gridCol w:w="980"/>
        <w:gridCol w:w="1080"/>
        <w:gridCol w:w="540"/>
        <w:gridCol w:w="1003"/>
        <w:gridCol w:w="977"/>
      </w:tblGrid>
      <w:tr w:rsidR="00B20413" w:rsidRPr="00077B30">
        <w:tblPrEx>
          <w:tblCellMar>
            <w:top w:w="0" w:type="dxa"/>
            <w:bottom w:w="0" w:type="dxa"/>
          </w:tblCellMar>
        </w:tblPrEx>
        <w:tc>
          <w:tcPr>
            <w:tcW w:w="1545" w:type="dxa"/>
            <w:tcBorders>
              <w:top w:val="single" w:sz="4" w:space="0" w:color="auto"/>
              <w:bottom w:val="single" w:sz="4" w:space="0" w:color="auto"/>
            </w:tcBorders>
          </w:tcPr>
          <w:p w:rsidR="00B20413" w:rsidRPr="00077B30" w:rsidRDefault="00B20413" w:rsidP="00C96ECF">
            <w:pPr>
              <w:keepLines/>
              <w:spacing w:before="60" w:line="240" w:lineRule="auto"/>
              <w:jc w:val="left"/>
              <w:rPr>
                <w:b/>
                <w:sz w:val="16"/>
                <w:szCs w:val="16"/>
              </w:rPr>
            </w:pPr>
            <w:r w:rsidRPr="00077B30">
              <w:rPr>
                <w:b/>
                <w:sz w:val="16"/>
                <w:szCs w:val="16"/>
              </w:rPr>
              <w:t>Familjetyp</w:t>
            </w:r>
          </w:p>
        </w:tc>
        <w:tc>
          <w:tcPr>
            <w:tcW w:w="1620" w:type="dxa"/>
            <w:gridSpan w:val="2"/>
            <w:tcBorders>
              <w:top w:val="single" w:sz="4" w:space="0" w:color="auto"/>
              <w:bottom w:val="single" w:sz="4" w:space="0" w:color="auto"/>
            </w:tcBorders>
          </w:tcPr>
          <w:p w:rsidR="00B20413" w:rsidRPr="00077B30" w:rsidRDefault="00B20413" w:rsidP="00C96ECF">
            <w:pPr>
              <w:keepLines/>
              <w:spacing w:before="60" w:line="240" w:lineRule="auto"/>
              <w:ind w:left="95"/>
              <w:jc w:val="left"/>
              <w:rPr>
                <w:b/>
                <w:sz w:val="16"/>
                <w:szCs w:val="16"/>
              </w:rPr>
            </w:pPr>
            <w:r w:rsidRPr="00077B30">
              <w:rPr>
                <w:b/>
                <w:sz w:val="16"/>
                <w:szCs w:val="16"/>
              </w:rPr>
              <w:t>Genomsnittlig fö</w:t>
            </w:r>
            <w:r w:rsidRPr="00077B30">
              <w:rPr>
                <w:b/>
                <w:sz w:val="16"/>
                <w:szCs w:val="16"/>
              </w:rPr>
              <w:t>r</w:t>
            </w:r>
            <w:r w:rsidRPr="00077B30">
              <w:rPr>
                <w:b/>
                <w:sz w:val="16"/>
                <w:szCs w:val="16"/>
              </w:rPr>
              <w:t>ändring av disp. inkomst</w:t>
            </w:r>
          </w:p>
        </w:tc>
        <w:tc>
          <w:tcPr>
            <w:tcW w:w="1080" w:type="dxa"/>
            <w:tcBorders>
              <w:top w:val="single" w:sz="4" w:space="0" w:color="auto"/>
              <w:bottom w:val="single" w:sz="4" w:space="0" w:color="auto"/>
            </w:tcBorders>
          </w:tcPr>
          <w:p w:rsidR="00B20413" w:rsidRPr="00077B30" w:rsidRDefault="00B20413" w:rsidP="00C96ECF">
            <w:pPr>
              <w:keepLines/>
              <w:spacing w:before="60" w:line="240" w:lineRule="auto"/>
              <w:ind w:right="-70"/>
              <w:jc w:val="left"/>
              <w:rPr>
                <w:b/>
                <w:sz w:val="16"/>
                <w:szCs w:val="16"/>
              </w:rPr>
            </w:pPr>
            <w:r w:rsidRPr="00077B30">
              <w:rPr>
                <w:b/>
                <w:sz w:val="16"/>
                <w:szCs w:val="16"/>
              </w:rPr>
              <w:t>Genomsnit</w:t>
            </w:r>
            <w:r w:rsidRPr="00077B30">
              <w:rPr>
                <w:b/>
                <w:sz w:val="16"/>
                <w:szCs w:val="16"/>
              </w:rPr>
              <w:t>t</w:t>
            </w:r>
            <w:r w:rsidRPr="00077B30">
              <w:rPr>
                <w:b/>
                <w:sz w:val="16"/>
                <w:szCs w:val="16"/>
              </w:rPr>
              <w:t>li</w:t>
            </w:r>
            <w:r w:rsidR="00286A92" w:rsidRPr="00077B30">
              <w:rPr>
                <w:b/>
                <w:sz w:val="16"/>
                <w:szCs w:val="16"/>
              </w:rPr>
              <w:t>gt antal</w:t>
            </w:r>
            <w:r w:rsidR="00D52F6A" w:rsidRPr="00077B30">
              <w:rPr>
                <w:b/>
                <w:sz w:val="16"/>
                <w:szCs w:val="16"/>
              </w:rPr>
              <w:t xml:space="preserve"> </w:t>
            </w:r>
            <w:r w:rsidR="00286A92" w:rsidRPr="00077B30">
              <w:rPr>
                <w:b/>
                <w:sz w:val="16"/>
                <w:szCs w:val="16"/>
              </w:rPr>
              <w:t>konsu</w:t>
            </w:r>
            <w:r w:rsidR="00286A92" w:rsidRPr="00077B30">
              <w:rPr>
                <w:b/>
                <w:sz w:val="16"/>
                <w:szCs w:val="16"/>
              </w:rPr>
              <w:t>m</w:t>
            </w:r>
            <w:r w:rsidR="00286A92" w:rsidRPr="00077B30">
              <w:rPr>
                <w:b/>
                <w:sz w:val="16"/>
                <w:szCs w:val="16"/>
              </w:rPr>
              <w:t>tions</w:t>
            </w:r>
            <w:r w:rsidR="00D52F6A" w:rsidRPr="00077B30">
              <w:rPr>
                <w:b/>
                <w:sz w:val="16"/>
                <w:szCs w:val="16"/>
              </w:rPr>
              <w:t>-</w:t>
            </w:r>
            <w:r w:rsidRPr="00077B30">
              <w:rPr>
                <w:b/>
                <w:sz w:val="16"/>
                <w:szCs w:val="16"/>
              </w:rPr>
              <w:t>enheter (KE)</w:t>
            </w:r>
          </w:p>
        </w:tc>
        <w:tc>
          <w:tcPr>
            <w:tcW w:w="1543" w:type="dxa"/>
            <w:gridSpan w:val="2"/>
            <w:tcBorders>
              <w:top w:val="single" w:sz="4" w:space="0" w:color="auto"/>
              <w:bottom w:val="single" w:sz="4" w:space="0" w:color="auto"/>
            </w:tcBorders>
          </w:tcPr>
          <w:p w:rsidR="00B20413" w:rsidRPr="00077B30" w:rsidRDefault="00B20413" w:rsidP="00C96ECF">
            <w:pPr>
              <w:keepLines/>
              <w:spacing w:before="60" w:line="240" w:lineRule="auto"/>
              <w:ind w:left="55" w:right="33"/>
              <w:rPr>
                <w:b/>
                <w:sz w:val="16"/>
                <w:szCs w:val="16"/>
              </w:rPr>
            </w:pPr>
            <w:r w:rsidRPr="00077B30">
              <w:rPr>
                <w:b/>
                <w:sz w:val="16"/>
                <w:szCs w:val="16"/>
              </w:rPr>
              <w:t>Genomsnittlig förändring av disp. inkomst per KE</w:t>
            </w:r>
          </w:p>
          <w:p w:rsidR="00B20413" w:rsidRPr="00077B30" w:rsidRDefault="00B20413" w:rsidP="00C96ECF">
            <w:pPr>
              <w:keepLines/>
              <w:spacing w:before="60" w:line="240" w:lineRule="auto"/>
              <w:rPr>
                <w:b/>
                <w:sz w:val="16"/>
                <w:szCs w:val="16"/>
              </w:rPr>
            </w:pPr>
          </w:p>
        </w:tc>
        <w:tc>
          <w:tcPr>
            <w:tcW w:w="977" w:type="dxa"/>
            <w:tcBorders>
              <w:top w:val="single" w:sz="4" w:space="0" w:color="auto"/>
              <w:bottom w:val="single" w:sz="4" w:space="0" w:color="auto"/>
            </w:tcBorders>
          </w:tcPr>
          <w:p w:rsidR="00B20413" w:rsidRPr="00077B30" w:rsidRDefault="00B20413" w:rsidP="00C96ECF">
            <w:pPr>
              <w:keepLines/>
              <w:spacing w:before="60" w:line="240" w:lineRule="auto"/>
              <w:jc w:val="right"/>
              <w:rPr>
                <w:b/>
                <w:sz w:val="16"/>
                <w:szCs w:val="16"/>
              </w:rPr>
            </w:pPr>
            <w:r w:rsidRPr="00077B30">
              <w:rPr>
                <w:b/>
                <w:sz w:val="16"/>
                <w:szCs w:val="16"/>
              </w:rPr>
              <w:t>Procent</w:t>
            </w:r>
            <w:r w:rsidRPr="00077B30">
              <w:rPr>
                <w:b/>
                <w:sz w:val="16"/>
                <w:szCs w:val="16"/>
              </w:rPr>
              <w:t>u</w:t>
            </w:r>
            <w:r w:rsidRPr="00077B30">
              <w:rPr>
                <w:b/>
                <w:sz w:val="16"/>
                <w:szCs w:val="16"/>
              </w:rPr>
              <w:t>ell fö</w:t>
            </w:r>
            <w:r w:rsidRPr="00077B30">
              <w:rPr>
                <w:b/>
                <w:sz w:val="16"/>
                <w:szCs w:val="16"/>
              </w:rPr>
              <w:t>r</w:t>
            </w:r>
            <w:r w:rsidRPr="00077B30">
              <w:rPr>
                <w:b/>
                <w:sz w:val="16"/>
                <w:szCs w:val="16"/>
              </w:rPr>
              <w:t>ändring av geno</w:t>
            </w:r>
            <w:r w:rsidRPr="00077B30">
              <w:rPr>
                <w:b/>
                <w:sz w:val="16"/>
                <w:szCs w:val="16"/>
              </w:rPr>
              <w:t>m</w:t>
            </w:r>
            <w:r w:rsidRPr="00077B30">
              <w:rPr>
                <w:b/>
                <w:sz w:val="16"/>
                <w:szCs w:val="16"/>
              </w:rPr>
              <w:t>snittlig disp. inkomst</w:t>
            </w:r>
          </w:p>
        </w:tc>
      </w:tr>
      <w:tr w:rsidR="00D52F6A" w:rsidRPr="00077B30">
        <w:tblPrEx>
          <w:tblCellMar>
            <w:top w:w="0" w:type="dxa"/>
            <w:bottom w:w="0" w:type="dxa"/>
          </w:tblCellMar>
        </w:tblPrEx>
        <w:trPr>
          <w:cantSplit/>
          <w:trHeight w:val="225"/>
        </w:trPr>
        <w:tc>
          <w:tcPr>
            <w:tcW w:w="1545" w:type="dxa"/>
            <w:tcBorders>
              <w:top w:val="single" w:sz="4" w:space="0" w:color="auto"/>
            </w:tcBorders>
          </w:tcPr>
          <w:p w:rsidR="00B20413" w:rsidRPr="00077B30" w:rsidRDefault="00B20413" w:rsidP="00C96ECF">
            <w:pPr>
              <w:spacing w:before="60" w:line="240" w:lineRule="auto"/>
              <w:jc w:val="left"/>
              <w:rPr>
                <w:sz w:val="16"/>
                <w:szCs w:val="16"/>
              </w:rPr>
            </w:pPr>
          </w:p>
        </w:tc>
        <w:tc>
          <w:tcPr>
            <w:tcW w:w="640" w:type="dxa"/>
            <w:tcBorders>
              <w:top w:val="single" w:sz="4" w:space="0" w:color="auto"/>
            </w:tcBorders>
          </w:tcPr>
          <w:p w:rsidR="00B20413" w:rsidRPr="00077B30" w:rsidRDefault="00B20413" w:rsidP="00C96ECF">
            <w:pPr>
              <w:spacing w:before="60" w:line="240" w:lineRule="auto"/>
              <w:ind w:right="25"/>
              <w:rPr>
                <w:sz w:val="16"/>
                <w:szCs w:val="16"/>
              </w:rPr>
            </w:pPr>
          </w:p>
        </w:tc>
        <w:tc>
          <w:tcPr>
            <w:tcW w:w="980" w:type="dxa"/>
            <w:tcBorders>
              <w:top w:val="single" w:sz="4" w:space="0" w:color="auto"/>
            </w:tcBorders>
          </w:tcPr>
          <w:p w:rsidR="00B20413" w:rsidRPr="00077B30" w:rsidRDefault="00775B69" w:rsidP="00C96ECF">
            <w:pPr>
              <w:spacing w:before="60" w:line="240" w:lineRule="auto"/>
              <w:ind w:left="-124" w:right="-70"/>
              <w:jc w:val="right"/>
              <w:rPr>
                <w:sz w:val="16"/>
                <w:szCs w:val="16"/>
              </w:rPr>
            </w:pPr>
            <w:r w:rsidRPr="00077B30">
              <w:rPr>
                <w:sz w:val="16"/>
                <w:szCs w:val="16"/>
              </w:rPr>
              <w:t>(</w:t>
            </w:r>
            <w:r w:rsidR="00B20413" w:rsidRPr="00077B30">
              <w:rPr>
                <w:sz w:val="16"/>
                <w:szCs w:val="16"/>
              </w:rPr>
              <w:t>Män/kvinnor)</w:t>
            </w:r>
          </w:p>
        </w:tc>
        <w:tc>
          <w:tcPr>
            <w:tcW w:w="1080" w:type="dxa"/>
            <w:tcBorders>
              <w:top w:val="single" w:sz="4" w:space="0" w:color="auto"/>
            </w:tcBorders>
          </w:tcPr>
          <w:p w:rsidR="00B20413" w:rsidRPr="00077B30" w:rsidRDefault="00B20413" w:rsidP="00C96ECF">
            <w:pPr>
              <w:spacing w:before="60" w:line="240" w:lineRule="auto"/>
              <w:ind w:right="284"/>
              <w:jc w:val="right"/>
              <w:rPr>
                <w:sz w:val="16"/>
                <w:szCs w:val="16"/>
              </w:rPr>
            </w:pPr>
          </w:p>
        </w:tc>
        <w:tc>
          <w:tcPr>
            <w:tcW w:w="540" w:type="dxa"/>
            <w:tcBorders>
              <w:top w:val="single" w:sz="4" w:space="0" w:color="auto"/>
            </w:tcBorders>
          </w:tcPr>
          <w:p w:rsidR="00B20413" w:rsidRPr="00077B30" w:rsidRDefault="00B20413" w:rsidP="00C96ECF">
            <w:pPr>
              <w:spacing w:before="60" w:line="240" w:lineRule="auto"/>
              <w:ind w:left="-70"/>
              <w:jc w:val="right"/>
              <w:rPr>
                <w:sz w:val="16"/>
                <w:szCs w:val="16"/>
              </w:rPr>
            </w:pPr>
          </w:p>
        </w:tc>
        <w:tc>
          <w:tcPr>
            <w:tcW w:w="1003" w:type="dxa"/>
            <w:tcBorders>
              <w:top w:val="single" w:sz="4" w:space="0" w:color="auto"/>
            </w:tcBorders>
          </w:tcPr>
          <w:p w:rsidR="00B20413" w:rsidRPr="00077B30" w:rsidRDefault="00B20413" w:rsidP="00C96ECF">
            <w:pPr>
              <w:spacing w:before="60" w:line="240" w:lineRule="auto"/>
              <w:ind w:left="-70" w:right="-70"/>
              <w:jc w:val="right"/>
              <w:rPr>
                <w:sz w:val="16"/>
                <w:szCs w:val="16"/>
              </w:rPr>
            </w:pPr>
            <w:r w:rsidRPr="00077B30">
              <w:rPr>
                <w:sz w:val="16"/>
                <w:szCs w:val="16"/>
              </w:rPr>
              <w:t>(Män/kvinnor)</w:t>
            </w:r>
          </w:p>
        </w:tc>
        <w:tc>
          <w:tcPr>
            <w:tcW w:w="977" w:type="dxa"/>
            <w:tcBorders>
              <w:top w:val="single" w:sz="4" w:space="0" w:color="auto"/>
            </w:tcBorders>
          </w:tcPr>
          <w:p w:rsidR="00B20413" w:rsidRPr="00077B30" w:rsidRDefault="00B20413" w:rsidP="00C96ECF">
            <w:pPr>
              <w:spacing w:before="60" w:line="240" w:lineRule="auto"/>
              <w:jc w:val="right"/>
              <w:rPr>
                <w:sz w:val="16"/>
                <w:szCs w:val="16"/>
              </w:rPr>
            </w:pPr>
          </w:p>
        </w:tc>
      </w:tr>
      <w:tr w:rsidR="00D52F6A" w:rsidRPr="00077B30">
        <w:tblPrEx>
          <w:tblCellMar>
            <w:top w:w="0" w:type="dxa"/>
            <w:bottom w:w="0" w:type="dxa"/>
          </w:tblCellMar>
        </w:tblPrEx>
        <w:trPr>
          <w:cantSplit/>
        </w:trPr>
        <w:tc>
          <w:tcPr>
            <w:tcW w:w="1545" w:type="dxa"/>
          </w:tcPr>
          <w:p w:rsidR="00B20413" w:rsidRPr="00077B30" w:rsidRDefault="00B20413" w:rsidP="00C96ECF">
            <w:pPr>
              <w:tabs>
                <w:tab w:val="left" w:pos="214"/>
              </w:tabs>
              <w:spacing w:before="60" w:line="240" w:lineRule="auto"/>
              <w:jc w:val="left"/>
              <w:rPr>
                <w:sz w:val="16"/>
                <w:szCs w:val="16"/>
              </w:rPr>
            </w:pPr>
            <w:r w:rsidRPr="00077B30">
              <w:rPr>
                <w:sz w:val="16"/>
                <w:szCs w:val="16"/>
              </w:rPr>
              <w:t>Ensamstående utan barn</w:t>
            </w:r>
          </w:p>
        </w:tc>
        <w:tc>
          <w:tcPr>
            <w:tcW w:w="640" w:type="dxa"/>
          </w:tcPr>
          <w:p w:rsidR="00B20413" w:rsidRPr="00077B30" w:rsidRDefault="00B20413" w:rsidP="00C96ECF">
            <w:pPr>
              <w:tabs>
                <w:tab w:val="left" w:pos="214"/>
              </w:tabs>
              <w:spacing w:before="60" w:line="240" w:lineRule="auto"/>
              <w:ind w:right="25"/>
              <w:jc w:val="right"/>
              <w:rPr>
                <w:sz w:val="16"/>
                <w:szCs w:val="16"/>
              </w:rPr>
            </w:pPr>
            <w:r w:rsidRPr="00077B30">
              <w:rPr>
                <w:sz w:val="16"/>
                <w:szCs w:val="16"/>
              </w:rPr>
              <w:t>4 000</w:t>
            </w:r>
          </w:p>
        </w:tc>
        <w:tc>
          <w:tcPr>
            <w:tcW w:w="980" w:type="dxa"/>
          </w:tcPr>
          <w:p w:rsidR="00B20413" w:rsidRPr="00077B30" w:rsidRDefault="00B20413" w:rsidP="00C96ECF">
            <w:pPr>
              <w:tabs>
                <w:tab w:val="left" w:pos="214"/>
              </w:tabs>
              <w:spacing w:before="60" w:line="240" w:lineRule="auto"/>
              <w:ind w:left="-124" w:right="-70"/>
              <w:jc w:val="right"/>
              <w:rPr>
                <w:sz w:val="16"/>
                <w:szCs w:val="16"/>
              </w:rPr>
            </w:pPr>
            <w:r w:rsidRPr="00077B30">
              <w:rPr>
                <w:sz w:val="16"/>
                <w:szCs w:val="16"/>
              </w:rPr>
              <w:t>(4 800/3 200)</w:t>
            </w:r>
          </w:p>
        </w:tc>
        <w:tc>
          <w:tcPr>
            <w:tcW w:w="1080" w:type="dxa"/>
          </w:tcPr>
          <w:p w:rsidR="00B20413" w:rsidRPr="00077B30" w:rsidRDefault="00B20413" w:rsidP="00C96ECF">
            <w:pPr>
              <w:tabs>
                <w:tab w:val="left" w:pos="214"/>
              </w:tabs>
              <w:spacing w:before="60" w:line="240" w:lineRule="auto"/>
              <w:ind w:right="284"/>
              <w:jc w:val="right"/>
              <w:rPr>
                <w:sz w:val="16"/>
                <w:szCs w:val="16"/>
              </w:rPr>
            </w:pPr>
            <w:r w:rsidRPr="00077B30">
              <w:rPr>
                <w:sz w:val="16"/>
                <w:szCs w:val="16"/>
              </w:rPr>
              <w:t>1</w:t>
            </w:r>
          </w:p>
        </w:tc>
        <w:tc>
          <w:tcPr>
            <w:tcW w:w="540" w:type="dxa"/>
          </w:tcPr>
          <w:p w:rsidR="00B20413" w:rsidRPr="00077B30" w:rsidRDefault="00B20413" w:rsidP="00C96ECF">
            <w:pPr>
              <w:spacing w:before="60" w:line="240" w:lineRule="auto"/>
              <w:ind w:left="-70" w:right="-35"/>
              <w:jc w:val="right"/>
              <w:rPr>
                <w:sz w:val="16"/>
                <w:szCs w:val="16"/>
              </w:rPr>
            </w:pPr>
            <w:r w:rsidRPr="00077B30">
              <w:rPr>
                <w:sz w:val="16"/>
                <w:szCs w:val="16"/>
              </w:rPr>
              <w:t>4 000</w:t>
            </w:r>
          </w:p>
        </w:tc>
        <w:tc>
          <w:tcPr>
            <w:tcW w:w="1003" w:type="dxa"/>
          </w:tcPr>
          <w:p w:rsidR="00B20413" w:rsidRPr="00077B30" w:rsidRDefault="00B20413" w:rsidP="00C96ECF">
            <w:pPr>
              <w:tabs>
                <w:tab w:val="left" w:pos="214"/>
              </w:tabs>
              <w:spacing w:before="60" w:line="240" w:lineRule="auto"/>
              <w:ind w:left="-70" w:right="-70"/>
              <w:jc w:val="right"/>
              <w:rPr>
                <w:sz w:val="16"/>
                <w:szCs w:val="16"/>
              </w:rPr>
            </w:pPr>
            <w:r w:rsidRPr="00077B30">
              <w:rPr>
                <w:sz w:val="16"/>
                <w:szCs w:val="16"/>
              </w:rPr>
              <w:t>(4 800/3 200)</w:t>
            </w:r>
          </w:p>
        </w:tc>
        <w:tc>
          <w:tcPr>
            <w:tcW w:w="977" w:type="dxa"/>
          </w:tcPr>
          <w:p w:rsidR="00B20413" w:rsidRPr="00077B30" w:rsidRDefault="00B20413" w:rsidP="00C96ECF">
            <w:pPr>
              <w:autoSpaceDE w:val="0"/>
              <w:autoSpaceDN w:val="0"/>
              <w:adjustRightInd w:val="0"/>
              <w:spacing w:before="60" w:line="240" w:lineRule="auto"/>
              <w:jc w:val="right"/>
              <w:rPr>
                <w:sz w:val="16"/>
                <w:szCs w:val="16"/>
              </w:rPr>
            </w:pPr>
            <w:r w:rsidRPr="00077B30">
              <w:rPr>
                <w:sz w:val="16"/>
                <w:szCs w:val="16"/>
              </w:rPr>
              <w:t>2,8</w:t>
            </w:r>
          </w:p>
        </w:tc>
      </w:tr>
      <w:tr w:rsidR="00D52F6A" w:rsidRPr="00077B30">
        <w:tblPrEx>
          <w:tblCellMar>
            <w:top w:w="0" w:type="dxa"/>
            <w:bottom w:w="0" w:type="dxa"/>
          </w:tblCellMar>
        </w:tblPrEx>
        <w:trPr>
          <w:cantSplit/>
        </w:trPr>
        <w:tc>
          <w:tcPr>
            <w:tcW w:w="1545" w:type="dxa"/>
          </w:tcPr>
          <w:p w:rsidR="00B20413" w:rsidRPr="00077B30" w:rsidRDefault="00B20413" w:rsidP="00C96ECF">
            <w:pPr>
              <w:tabs>
                <w:tab w:val="left" w:pos="214"/>
              </w:tabs>
              <w:spacing w:before="60" w:line="240" w:lineRule="auto"/>
              <w:jc w:val="left"/>
              <w:rPr>
                <w:sz w:val="16"/>
                <w:szCs w:val="16"/>
              </w:rPr>
            </w:pPr>
            <w:r w:rsidRPr="00077B30">
              <w:rPr>
                <w:sz w:val="16"/>
                <w:szCs w:val="16"/>
              </w:rPr>
              <w:t>Ensamstående med ett barn</w:t>
            </w:r>
          </w:p>
        </w:tc>
        <w:tc>
          <w:tcPr>
            <w:tcW w:w="640" w:type="dxa"/>
          </w:tcPr>
          <w:p w:rsidR="00B20413" w:rsidRPr="00077B30" w:rsidRDefault="00B20413" w:rsidP="00C96ECF">
            <w:pPr>
              <w:tabs>
                <w:tab w:val="left" w:pos="214"/>
              </w:tabs>
              <w:spacing w:before="60" w:line="240" w:lineRule="auto"/>
              <w:ind w:right="25"/>
              <w:jc w:val="right"/>
              <w:rPr>
                <w:sz w:val="16"/>
                <w:szCs w:val="16"/>
              </w:rPr>
            </w:pPr>
            <w:r w:rsidRPr="00077B30">
              <w:rPr>
                <w:sz w:val="16"/>
                <w:szCs w:val="16"/>
              </w:rPr>
              <w:t>6 900</w:t>
            </w:r>
          </w:p>
        </w:tc>
        <w:tc>
          <w:tcPr>
            <w:tcW w:w="980" w:type="dxa"/>
          </w:tcPr>
          <w:p w:rsidR="00B20413" w:rsidRPr="00077B30" w:rsidRDefault="00B20413" w:rsidP="00C96ECF">
            <w:pPr>
              <w:tabs>
                <w:tab w:val="left" w:pos="214"/>
              </w:tabs>
              <w:spacing w:before="60" w:line="240" w:lineRule="auto"/>
              <w:ind w:left="-124" w:right="-70"/>
              <w:jc w:val="right"/>
              <w:rPr>
                <w:sz w:val="16"/>
                <w:szCs w:val="16"/>
              </w:rPr>
            </w:pPr>
            <w:r w:rsidRPr="00077B30">
              <w:rPr>
                <w:sz w:val="16"/>
                <w:szCs w:val="16"/>
              </w:rPr>
              <w:t>(8 700/6 400)</w:t>
            </w:r>
          </w:p>
        </w:tc>
        <w:tc>
          <w:tcPr>
            <w:tcW w:w="1080" w:type="dxa"/>
          </w:tcPr>
          <w:p w:rsidR="00B20413" w:rsidRPr="00077B30" w:rsidRDefault="00B20413" w:rsidP="00C96ECF">
            <w:pPr>
              <w:tabs>
                <w:tab w:val="left" w:pos="214"/>
              </w:tabs>
              <w:spacing w:before="60" w:line="240" w:lineRule="auto"/>
              <w:ind w:right="284"/>
              <w:jc w:val="right"/>
              <w:rPr>
                <w:sz w:val="16"/>
                <w:szCs w:val="16"/>
              </w:rPr>
            </w:pPr>
            <w:r w:rsidRPr="00077B30">
              <w:rPr>
                <w:sz w:val="16"/>
                <w:szCs w:val="16"/>
              </w:rPr>
              <w:t>1,62</w:t>
            </w:r>
          </w:p>
        </w:tc>
        <w:tc>
          <w:tcPr>
            <w:tcW w:w="540" w:type="dxa"/>
          </w:tcPr>
          <w:p w:rsidR="00B20413" w:rsidRPr="00077B30" w:rsidRDefault="00B20413" w:rsidP="00C96ECF">
            <w:pPr>
              <w:spacing w:before="60" w:line="240" w:lineRule="auto"/>
              <w:ind w:left="-70" w:right="-35"/>
              <w:jc w:val="right"/>
              <w:rPr>
                <w:sz w:val="16"/>
                <w:szCs w:val="16"/>
              </w:rPr>
            </w:pPr>
            <w:r w:rsidRPr="00077B30">
              <w:rPr>
                <w:sz w:val="16"/>
                <w:szCs w:val="16"/>
              </w:rPr>
              <w:t>4 200</w:t>
            </w:r>
          </w:p>
        </w:tc>
        <w:tc>
          <w:tcPr>
            <w:tcW w:w="1003" w:type="dxa"/>
          </w:tcPr>
          <w:p w:rsidR="00B20413" w:rsidRPr="00077B30" w:rsidRDefault="00B20413" w:rsidP="00C96ECF">
            <w:pPr>
              <w:spacing w:before="60" w:line="240" w:lineRule="auto"/>
              <w:ind w:left="-70" w:right="-70"/>
              <w:jc w:val="right"/>
              <w:rPr>
                <w:sz w:val="16"/>
                <w:szCs w:val="16"/>
              </w:rPr>
            </w:pPr>
            <w:r w:rsidRPr="00077B30">
              <w:rPr>
                <w:sz w:val="16"/>
                <w:szCs w:val="16"/>
              </w:rPr>
              <w:t>(5 400/3 900)</w:t>
            </w:r>
          </w:p>
        </w:tc>
        <w:tc>
          <w:tcPr>
            <w:tcW w:w="977" w:type="dxa"/>
          </w:tcPr>
          <w:p w:rsidR="00B20413" w:rsidRPr="00077B30" w:rsidRDefault="00B20413" w:rsidP="00C96ECF">
            <w:pPr>
              <w:autoSpaceDE w:val="0"/>
              <w:autoSpaceDN w:val="0"/>
              <w:adjustRightInd w:val="0"/>
              <w:spacing w:before="60" w:line="240" w:lineRule="auto"/>
              <w:jc w:val="right"/>
              <w:rPr>
                <w:sz w:val="16"/>
                <w:szCs w:val="16"/>
              </w:rPr>
            </w:pPr>
            <w:r w:rsidRPr="00077B30">
              <w:rPr>
                <w:sz w:val="16"/>
                <w:szCs w:val="16"/>
              </w:rPr>
              <w:t>3,5</w:t>
            </w:r>
          </w:p>
        </w:tc>
      </w:tr>
      <w:tr w:rsidR="00D52F6A" w:rsidRPr="00077B30">
        <w:tblPrEx>
          <w:tblCellMar>
            <w:top w:w="0" w:type="dxa"/>
            <w:bottom w:w="0" w:type="dxa"/>
          </w:tblCellMar>
        </w:tblPrEx>
        <w:trPr>
          <w:cantSplit/>
        </w:trPr>
        <w:tc>
          <w:tcPr>
            <w:tcW w:w="1545" w:type="dxa"/>
          </w:tcPr>
          <w:p w:rsidR="00B20413" w:rsidRPr="00077B30" w:rsidRDefault="00B20413" w:rsidP="00C96ECF">
            <w:pPr>
              <w:tabs>
                <w:tab w:val="left" w:pos="214"/>
              </w:tabs>
              <w:spacing w:before="60" w:line="240" w:lineRule="auto"/>
              <w:jc w:val="left"/>
              <w:rPr>
                <w:sz w:val="16"/>
                <w:szCs w:val="16"/>
              </w:rPr>
            </w:pPr>
            <w:r w:rsidRPr="00077B30">
              <w:rPr>
                <w:sz w:val="16"/>
                <w:szCs w:val="16"/>
              </w:rPr>
              <w:t>Ensamstående med två barn eller fler</w:t>
            </w:r>
          </w:p>
        </w:tc>
        <w:tc>
          <w:tcPr>
            <w:tcW w:w="640" w:type="dxa"/>
          </w:tcPr>
          <w:p w:rsidR="00B20413" w:rsidRPr="00077B30" w:rsidRDefault="00B20413" w:rsidP="00C96ECF">
            <w:pPr>
              <w:tabs>
                <w:tab w:val="left" w:pos="214"/>
              </w:tabs>
              <w:spacing w:before="60" w:line="240" w:lineRule="auto"/>
              <w:ind w:right="25"/>
              <w:jc w:val="right"/>
              <w:rPr>
                <w:sz w:val="16"/>
                <w:szCs w:val="16"/>
              </w:rPr>
            </w:pPr>
            <w:r w:rsidRPr="00077B30">
              <w:rPr>
                <w:sz w:val="16"/>
                <w:szCs w:val="16"/>
              </w:rPr>
              <w:t>6 500</w:t>
            </w:r>
          </w:p>
        </w:tc>
        <w:tc>
          <w:tcPr>
            <w:tcW w:w="980" w:type="dxa"/>
          </w:tcPr>
          <w:p w:rsidR="00B20413" w:rsidRPr="00077B30" w:rsidRDefault="00B20413" w:rsidP="00C96ECF">
            <w:pPr>
              <w:tabs>
                <w:tab w:val="left" w:pos="214"/>
              </w:tabs>
              <w:spacing w:before="60" w:line="240" w:lineRule="auto"/>
              <w:ind w:left="-124" w:right="-70"/>
              <w:jc w:val="right"/>
              <w:rPr>
                <w:sz w:val="16"/>
                <w:szCs w:val="16"/>
              </w:rPr>
            </w:pPr>
            <w:r w:rsidRPr="00077B30">
              <w:rPr>
                <w:sz w:val="16"/>
                <w:szCs w:val="16"/>
              </w:rPr>
              <w:t>(8 300/6 200)</w:t>
            </w:r>
          </w:p>
        </w:tc>
        <w:tc>
          <w:tcPr>
            <w:tcW w:w="1080" w:type="dxa"/>
          </w:tcPr>
          <w:p w:rsidR="00B20413" w:rsidRPr="00077B30" w:rsidRDefault="00B20413" w:rsidP="00C96ECF">
            <w:pPr>
              <w:tabs>
                <w:tab w:val="left" w:pos="214"/>
              </w:tabs>
              <w:spacing w:before="60" w:line="240" w:lineRule="auto"/>
              <w:ind w:right="284"/>
              <w:jc w:val="right"/>
              <w:rPr>
                <w:sz w:val="16"/>
                <w:szCs w:val="16"/>
              </w:rPr>
            </w:pPr>
            <w:r w:rsidRPr="00077B30">
              <w:rPr>
                <w:sz w:val="16"/>
                <w:szCs w:val="16"/>
              </w:rPr>
              <w:t>2,30</w:t>
            </w:r>
          </w:p>
        </w:tc>
        <w:tc>
          <w:tcPr>
            <w:tcW w:w="540" w:type="dxa"/>
          </w:tcPr>
          <w:p w:rsidR="00B20413" w:rsidRPr="00077B30" w:rsidRDefault="00B20413" w:rsidP="00C96ECF">
            <w:pPr>
              <w:spacing w:before="60" w:line="240" w:lineRule="auto"/>
              <w:ind w:left="-70" w:right="-35"/>
              <w:jc w:val="right"/>
              <w:rPr>
                <w:sz w:val="16"/>
                <w:szCs w:val="16"/>
              </w:rPr>
            </w:pPr>
            <w:r w:rsidRPr="00077B30">
              <w:rPr>
                <w:sz w:val="16"/>
                <w:szCs w:val="16"/>
              </w:rPr>
              <w:t>2 900</w:t>
            </w:r>
          </w:p>
        </w:tc>
        <w:tc>
          <w:tcPr>
            <w:tcW w:w="1003" w:type="dxa"/>
          </w:tcPr>
          <w:p w:rsidR="00B20413" w:rsidRPr="00077B30" w:rsidRDefault="00B20413" w:rsidP="00C96ECF">
            <w:pPr>
              <w:spacing w:before="60" w:line="240" w:lineRule="auto"/>
              <w:ind w:left="-70" w:right="-70"/>
              <w:jc w:val="right"/>
              <w:rPr>
                <w:sz w:val="16"/>
                <w:szCs w:val="16"/>
              </w:rPr>
            </w:pPr>
            <w:r w:rsidRPr="00077B30">
              <w:rPr>
                <w:sz w:val="16"/>
                <w:szCs w:val="16"/>
              </w:rPr>
              <w:t>(3 700/2 700)</w:t>
            </w:r>
          </w:p>
        </w:tc>
        <w:tc>
          <w:tcPr>
            <w:tcW w:w="977" w:type="dxa"/>
          </w:tcPr>
          <w:p w:rsidR="00B20413" w:rsidRPr="00077B30" w:rsidRDefault="00B20413" w:rsidP="00C96ECF">
            <w:pPr>
              <w:autoSpaceDE w:val="0"/>
              <w:autoSpaceDN w:val="0"/>
              <w:adjustRightInd w:val="0"/>
              <w:spacing w:before="60" w:line="240" w:lineRule="auto"/>
              <w:jc w:val="right"/>
              <w:rPr>
                <w:sz w:val="16"/>
                <w:szCs w:val="16"/>
              </w:rPr>
            </w:pPr>
            <w:r w:rsidRPr="00077B30">
              <w:rPr>
                <w:sz w:val="16"/>
                <w:szCs w:val="16"/>
              </w:rPr>
              <w:t>2,8</w:t>
            </w:r>
          </w:p>
        </w:tc>
      </w:tr>
      <w:tr w:rsidR="00D52F6A" w:rsidRPr="00077B30">
        <w:tblPrEx>
          <w:tblCellMar>
            <w:top w:w="0" w:type="dxa"/>
            <w:bottom w:w="0" w:type="dxa"/>
          </w:tblCellMar>
        </w:tblPrEx>
        <w:trPr>
          <w:cantSplit/>
        </w:trPr>
        <w:tc>
          <w:tcPr>
            <w:tcW w:w="1545" w:type="dxa"/>
          </w:tcPr>
          <w:p w:rsidR="00B20413" w:rsidRPr="00077B30" w:rsidRDefault="00B20413" w:rsidP="00C96ECF">
            <w:pPr>
              <w:tabs>
                <w:tab w:val="left" w:pos="214"/>
              </w:tabs>
              <w:spacing w:before="60" w:line="240" w:lineRule="auto"/>
              <w:jc w:val="left"/>
              <w:rPr>
                <w:sz w:val="16"/>
                <w:szCs w:val="16"/>
              </w:rPr>
            </w:pPr>
            <w:r w:rsidRPr="00077B30">
              <w:rPr>
                <w:sz w:val="16"/>
                <w:szCs w:val="16"/>
              </w:rPr>
              <w:t>Samboende utan barn</w:t>
            </w:r>
          </w:p>
        </w:tc>
        <w:tc>
          <w:tcPr>
            <w:tcW w:w="640" w:type="dxa"/>
          </w:tcPr>
          <w:p w:rsidR="00B20413" w:rsidRPr="00077B30" w:rsidRDefault="00B20413" w:rsidP="00C96ECF">
            <w:pPr>
              <w:tabs>
                <w:tab w:val="left" w:pos="214"/>
              </w:tabs>
              <w:spacing w:before="60" w:line="240" w:lineRule="auto"/>
              <w:ind w:right="25"/>
              <w:jc w:val="right"/>
              <w:rPr>
                <w:sz w:val="16"/>
                <w:szCs w:val="16"/>
              </w:rPr>
            </w:pPr>
            <w:r w:rsidRPr="00077B30">
              <w:rPr>
                <w:sz w:val="16"/>
                <w:szCs w:val="16"/>
              </w:rPr>
              <w:t>9 700</w:t>
            </w:r>
          </w:p>
        </w:tc>
        <w:tc>
          <w:tcPr>
            <w:tcW w:w="980" w:type="dxa"/>
          </w:tcPr>
          <w:p w:rsidR="00B20413" w:rsidRPr="00077B30" w:rsidRDefault="00B20413" w:rsidP="00C96ECF">
            <w:pPr>
              <w:tabs>
                <w:tab w:val="left" w:pos="214"/>
              </w:tabs>
              <w:spacing w:before="60" w:line="240" w:lineRule="auto"/>
              <w:ind w:left="-124" w:right="-70"/>
              <w:jc w:val="right"/>
              <w:rPr>
                <w:sz w:val="16"/>
                <w:szCs w:val="16"/>
              </w:rPr>
            </w:pPr>
          </w:p>
        </w:tc>
        <w:tc>
          <w:tcPr>
            <w:tcW w:w="1080" w:type="dxa"/>
          </w:tcPr>
          <w:p w:rsidR="00B20413" w:rsidRPr="00077B30" w:rsidRDefault="00B20413" w:rsidP="00C96ECF">
            <w:pPr>
              <w:tabs>
                <w:tab w:val="left" w:pos="214"/>
              </w:tabs>
              <w:spacing w:before="60" w:line="240" w:lineRule="auto"/>
              <w:ind w:right="284"/>
              <w:jc w:val="right"/>
              <w:rPr>
                <w:sz w:val="16"/>
                <w:szCs w:val="16"/>
              </w:rPr>
            </w:pPr>
            <w:r w:rsidRPr="00077B30">
              <w:rPr>
                <w:sz w:val="16"/>
                <w:szCs w:val="16"/>
              </w:rPr>
              <w:t>1,62</w:t>
            </w:r>
          </w:p>
        </w:tc>
        <w:tc>
          <w:tcPr>
            <w:tcW w:w="540" w:type="dxa"/>
          </w:tcPr>
          <w:p w:rsidR="00B20413" w:rsidRPr="00077B30" w:rsidRDefault="00B20413" w:rsidP="00C96ECF">
            <w:pPr>
              <w:spacing w:before="60" w:line="240" w:lineRule="auto"/>
              <w:ind w:left="-70" w:right="-35"/>
              <w:jc w:val="right"/>
              <w:rPr>
                <w:sz w:val="16"/>
                <w:szCs w:val="16"/>
              </w:rPr>
            </w:pPr>
            <w:r w:rsidRPr="00077B30">
              <w:rPr>
                <w:sz w:val="16"/>
                <w:szCs w:val="16"/>
              </w:rPr>
              <w:t>6 000</w:t>
            </w:r>
          </w:p>
        </w:tc>
        <w:tc>
          <w:tcPr>
            <w:tcW w:w="1003" w:type="dxa"/>
          </w:tcPr>
          <w:p w:rsidR="00B20413" w:rsidRPr="00077B30" w:rsidRDefault="00B20413" w:rsidP="00C96ECF">
            <w:pPr>
              <w:spacing w:before="60" w:line="240" w:lineRule="auto"/>
              <w:ind w:left="-70" w:right="-70"/>
              <w:jc w:val="right"/>
              <w:rPr>
                <w:sz w:val="16"/>
                <w:szCs w:val="16"/>
              </w:rPr>
            </w:pPr>
          </w:p>
        </w:tc>
        <w:tc>
          <w:tcPr>
            <w:tcW w:w="977" w:type="dxa"/>
          </w:tcPr>
          <w:p w:rsidR="00B20413" w:rsidRPr="00077B30" w:rsidRDefault="00B20413" w:rsidP="00C96ECF">
            <w:pPr>
              <w:autoSpaceDE w:val="0"/>
              <w:autoSpaceDN w:val="0"/>
              <w:adjustRightInd w:val="0"/>
              <w:spacing w:before="60" w:line="240" w:lineRule="auto"/>
              <w:jc w:val="right"/>
              <w:rPr>
                <w:sz w:val="16"/>
                <w:szCs w:val="16"/>
              </w:rPr>
            </w:pPr>
            <w:r w:rsidRPr="00077B30">
              <w:rPr>
                <w:sz w:val="16"/>
                <w:szCs w:val="16"/>
              </w:rPr>
              <w:t>2,8</w:t>
            </w:r>
          </w:p>
        </w:tc>
      </w:tr>
      <w:tr w:rsidR="00D52F6A" w:rsidRPr="00077B30">
        <w:tblPrEx>
          <w:tblCellMar>
            <w:top w:w="0" w:type="dxa"/>
            <w:bottom w:w="0" w:type="dxa"/>
          </w:tblCellMar>
        </w:tblPrEx>
        <w:trPr>
          <w:cantSplit/>
        </w:trPr>
        <w:tc>
          <w:tcPr>
            <w:tcW w:w="1545" w:type="dxa"/>
          </w:tcPr>
          <w:p w:rsidR="00B20413" w:rsidRPr="00077B30" w:rsidRDefault="00B20413" w:rsidP="00C96ECF">
            <w:pPr>
              <w:tabs>
                <w:tab w:val="left" w:pos="214"/>
              </w:tabs>
              <w:spacing w:before="60" w:line="240" w:lineRule="auto"/>
              <w:jc w:val="left"/>
              <w:rPr>
                <w:sz w:val="16"/>
                <w:szCs w:val="16"/>
              </w:rPr>
            </w:pPr>
            <w:r w:rsidRPr="00077B30">
              <w:rPr>
                <w:sz w:val="16"/>
                <w:szCs w:val="16"/>
              </w:rPr>
              <w:t>Samboende med ett barn</w:t>
            </w:r>
          </w:p>
        </w:tc>
        <w:tc>
          <w:tcPr>
            <w:tcW w:w="640" w:type="dxa"/>
          </w:tcPr>
          <w:p w:rsidR="00B20413" w:rsidRPr="00077B30" w:rsidRDefault="00B20413" w:rsidP="00C96ECF">
            <w:pPr>
              <w:tabs>
                <w:tab w:val="left" w:pos="214"/>
              </w:tabs>
              <w:spacing w:before="60" w:line="240" w:lineRule="auto"/>
              <w:ind w:right="25"/>
              <w:jc w:val="right"/>
              <w:rPr>
                <w:sz w:val="16"/>
                <w:szCs w:val="16"/>
              </w:rPr>
            </w:pPr>
            <w:r w:rsidRPr="00077B30">
              <w:rPr>
                <w:sz w:val="16"/>
                <w:szCs w:val="16"/>
              </w:rPr>
              <w:t>15 000</w:t>
            </w:r>
          </w:p>
        </w:tc>
        <w:tc>
          <w:tcPr>
            <w:tcW w:w="980" w:type="dxa"/>
          </w:tcPr>
          <w:p w:rsidR="00B20413" w:rsidRPr="00077B30" w:rsidRDefault="00B20413" w:rsidP="00C96ECF">
            <w:pPr>
              <w:tabs>
                <w:tab w:val="left" w:pos="214"/>
              </w:tabs>
              <w:spacing w:before="60" w:line="240" w:lineRule="auto"/>
              <w:ind w:left="-124" w:right="-70"/>
              <w:jc w:val="right"/>
              <w:rPr>
                <w:sz w:val="16"/>
                <w:szCs w:val="16"/>
              </w:rPr>
            </w:pPr>
          </w:p>
        </w:tc>
        <w:tc>
          <w:tcPr>
            <w:tcW w:w="1080" w:type="dxa"/>
          </w:tcPr>
          <w:p w:rsidR="00B20413" w:rsidRPr="00077B30" w:rsidRDefault="00B20413" w:rsidP="00C96ECF">
            <w:pPr>
              <w:tabs>
                <w:tab w:val="left" w:pos="214"/>
              </w:tabs>
              <w:spacing w:before="60" w:line="240" w:lineRule="auto"/>
              <w:ind w:right="284"/>
              <w:jc w:val="right"/>
              <w:rPr>
                <w:sz w:val="16"/>
                <w:szCs w:val="16"/>
              </w:rPr>
            </w:pPr>
            <w:r w:rsidRPr="00077B30">
              <w:rPr>
                <w:sz w:val="16"/>
                <w:szCs w:val="16"/>
              </w:rPr>
              <w:t>2,16</w:t>
            </w:r>
          </w:p>
        </w:tc>
        <w:tc>
          <w:tcPr>
            <w:tcW w:w="540" w:type="dxa"/>
          </w:tcPr>
          <w:p w:rsidR="00B20413" w:rsidRPr="00077B30" w:rsidRDefault="00B20413" w:rsidP="00C96ECF">
            <w:pPr>
              <w:spacing w:before="60" w:line="240" w:lineRule="auto"/>
              <w:ind w:left="-70" w:right="-35"/>
              <w:jc w:val="right"/>
              <w:rPr>
                <w:sz w:val="16"/>
                <w:szCs w:val="16"/>
              </w:rPr>
            </w:pPr>
            <w:r w:rsidRPr="00077B30">
              <w:rPr>
                <w:sz w:val="16"/>
                <w:szCs w:val="16"/>
              </w:rPr>
              <w:t>7 000</w:t>
            </w:r>
          </w:p>
        </w:tc>
        <w:tc>
          <w:tcPr>
            <w:tcW w:w="1003" w:type="dxa"/>
          </w:tcPr>
          <w:p w:rsidR="00B20413" w:rsidRPr="00077B30" w:rsidRDefault="00B20413" w:rsidP="00C96ECF">
            <w:pPr>
              <w:spacing w:before="60" w:line="240" w:lineRule="auto"/>
              <w:ind w:left="-70" w:right="-70"/>
              <w:jc w:val="right"/>
              <w:rPr>
                <w:sz w:val="16"/>
                <w:szCs w:val="16"/>
              </w:rPr>
            </w:pPr>
          </w:p>
        </w:tc>
        <w:tc>
          <w:tcPr>
            <w:tcW w:w="977" w:type="dxa"/>
          </w:tcPr>
          <w:p w:rsidR="00B20413" w:rsidRPr="00077B30" w:rsidRDefault="00B20413" w:rsidP="00C96ECF">
            <w:pPr>
              <w:autoSpaceDE w:val="0"/>
              <w:autoSpaceDN w:val="0"/>
              <w:adjustRightInd w:val="0"/>
              <w:spacing w:before="60" w:line="240" w:lineRule="auto"/>
              <w:jc w:val="right"/>
              <w:rPr>
                <w:sz w:val="16"/>
                <w:szCs w:val="16"/>
              </w:rPr>
            </w:pPr>
            <w:r w:rsidRPr="00077B30">
              <w:rPr>
                <w:sz w:val="16"/>
                <w:szCs w:val="16"/>
              </w:rPr>
              <w:t>3,7</w:t>
            </w:r>
          </w:p>
        </w:tc>
      </w:tr>
      <w:tr w:rsidR="00D52F6A" w:rsidRPr="00077B30">
        <w:tblPrEx>
          <w:tblCellMar>
            <w:top w:w="0" w:type="dxa"/>
            <w:bottom w:w="0" w:type="dxa"/>
          </w:tblCellMar>
        </w:tblPrEx>
        <w:trPr>
          <w:cantSplit/>
        </w:trPr>
        <w:tc>
          <w:tcPr>
            <w:tcW w:w="1545" w:type="dxa"/>
          </w:tcPr>
          <w:p w:rsidR="00B20413" w:rsidRPr="00077B30" w:rsidRDefault="00B20413" w:rsidP="00C96ECF">
            <w:pPr>
              <w:tabs>
                <w:tab w:val="left" w:pos="214"/>
              </w:tabs>
              <w:spacing w:before="60" w:line="240" w:lineRule="auto"/>
              <w:jc w:val="left"/>
              <w:rPr>
                <w:sz w:val="16"/>
                <w:szCs w:val="16"/>
              </w:rPr>
            </w:pPr>
            <w:r w:rsidRPr="00077B30">
              <w:rPr>
                <w:sz w:val="16"/>
                <w:szCs w:val="16"/>
              </w:rPr>
              <w:t>Samboende med två barn</w:t>
            </w:r>
          </w:p>
        </w:tc>
        <w:tc>
          <w:tcPr>
            <w:tcW w:w="640" w:type="dxa"/>
          </w:tcPr>
          <w:p w:rsidR="00B20413" w:rsidRPr="00077B30" w:rsidRDefault="00B20413" w:rsidP="00C96ECF">
            <w:pPr>
              <w:tabs>
                <w:tab w:val="left" w:pos="214"/>
              </w:tabs>
              <w:spacing w:before="60" w:line="240" w:lineRule="auto"/>
              <w:ind w:right="25"/>
              <w:jc w:val="right"/>
              <w:rPr>
                <w:sz w:val="16"/>
                <w:szCs w:val="16"/>
              </w:rPr>
            </w:pPr>
            <w:r w:rsidRPr="00077B30">
              <w:rPr>
                <w:sz w:val="16"/>
                <w:szCs w:val="16"/>
              </w:rPr>
              <w:t>15 900</w:t>
            </w:r>
          </w:p>
        </w:tc>
        <w:tc>
          <w:tcPr>
            <w:tcW w:w="980" w:type="dxa"/>
          </w:tcPr>
          <w:p w:rsidR="00B20413" w:rsidRPr="00077B30" w:rsidRDefault="00B20413" w:rsidP="00C96ECF">
            <w:pPr>
              <w:tabs>
                <w:tab w:val="left" w:pos="214"/>
              </w:tabs>
              <w:spacing w:before="60" w:line="240" w:lineRule="auto"/>
              <w:ind w:left="-124" w:right="-70"/>
              <w:jc w:val="right"/>
              <w:rPr>
                <w:sz w:val="16"/>
                <w:szCs w:val="16"/>
              </w:rPr>
            </w:pPr>
          </w:p>
        </w:tc>
        <w:tc>
          <w:tcPr>
            <w:tcW w:w="1080" w:type="dxa"/>
          </w:tcPr>
          <w:p w:rsidR="00B20413" w:rsidRPr="00077B30" w:rsidRDefault="00B20413" w:rsidP="00C96ECF">
            <w:pPr>
              <w:tabs>
                <w:tab w:val="left" w:pos="214"/>
              </w:tabs>
              <w:spacing w:before="60" w:line="240" w:lineRule="auto"/>
              <w:ind w:right="284"/>
              <w:jc w:val="right"/>
              <w:rPr>
                <w:sz w:val="16"/>
                <w:szCs w:val="16"/>
              </w:rPr>
            </w:pPr>
            <w:r w:rsidRPr="00077B30">
              <w:rPr>
                <w:sz w:val="16"/>
                <w:szCs w:val="16"/>
              </w:rPr>
              <w:t>2,64</w:t>
            </w:r>
          </w:p>
        </w:tc>
        <w:tc>
          <w:tcPr>
            <w:tcW w:w="540" w:type="dxa"/>
          </w:tcPr>
          <w:p w:rsidR="00B20413" w:rsidRPr="00077B30" w:rsidRDefault="00B20413" w:rsidP="00C96ECF">
            <w:pPr>
              <w:spacing w:before="60" w:line="240" w:lineRule="auto"/>
              <w:ind w:left="-70" w:right="-35"/>
              <w:jc w:val="right"/>
              <w:rPr>
                <w:sz w:val="16"/>
                <w:szCs w:val="16"/>
              </w:rPr>
            </w:pPr>
            <w:r w:rsidRPr="00077B30">
              <w:rPr>
                <w:sz w:val="16"/>
                <w:szCs w:val="16"/>
              </w:rPr>
              <w:t>6 000</w:t>
            </w:r>
          </w:p>
        </w:tc>
        <w:tc>
          <w:tcPr>
            <w:tcW w:w="1003" w:type="dxa"/>
          </w:tcPr>
          <w:p w:rsidR="00B20413" w:rsidRPr="00077B30" w:rsidRDefault="00B20413" w:rsidP="00C96ECF">
            <w:pPr>
              <w:spacing w:before="60" w:line="240" w:lineRule="auto"/>
              <w:ind w:left="-70" w:right="-70"/>
              <w:rPr>
                <w:sz w:val="16"/>
                <w:szCs w:val="16"/>
              </w:rPr>
            </w:pPr>
          </w:p>
        </w:tc>
        <w:tc>
          <w:tcPr>
            <w:tcW w:w="977" w:type="dxa"/>
          </w:tcPr>
          <w:p w:rsidR="00B20413" w:rsidRPr="00077B30" w:rsidRDefault="00B20413" w:rsidP="00C96ECF">
            <w:pPr>
              <w:autoSpaceDE w:val="0"/>
              <w:autoSpaceDN w:val="0"/>
              <w:adjustRightInd w:val="0"/>
              <w:spacing w:before="60" w:line="240" w:lineRule="auto"/>
              <w:jc w:val="right"/>
              <w:rPr>
                <w:sz w:val="16"/>
                <w:szCs w:val="16"/>
              </w:rPr>
            </w:pPr>
            <w:r w:rsidRPr="00077B30">
              <w:rPr>
                <w:sz w:val="16"/>
                <w:szCs w:val="16"/>
              </w:rPr>
              <w:t>3,6</w:t>
            </w:r>
          </w:p>
        </w:tc>
      </w:tr>
      <w:tr w:rsidR="00D52F6A" w:rsidRPr="00077B30">
        <w:tblPrEx>
          <w:tblCellMar>
            <w:top w:w="0" w:type="dxa"/>
            <w:bottom w:w="0" w:type="dxa"/>
          </w:tblCellMar>
        </w:tblPrEx>
        <w:trPr>
          <w:cantSplit/>
        </w:trPr>
        <w:tc>
          <w:tcPr>
            <w:tcW w:w="1545" w:type="dxa"/>
          </w:tcPr>
          <w:p w:rsidR="00B20413" w:rsidRPr="00077B30" w:rsidRDefault="00B20413" w:rsidP="00C96ECF">
            <w:pPr>
              <w:tabs>
                <w:tab w:val="left" w:pos="214"/>
              </w:tabs>
              <w:spacing w:before="60" w:line="240" w:lineRule="auto"/>
              <w:jc w:val="left"/>
              <w:rPr>
                <w:sz w:val="16"/>
                <w:szCs w:val="16"/>
              </w:rPr>
            </w:pPr>
            <w:r w:rsidRPr="00077B30">
              <w:rPr>
                <w:sz w:val="16"/>
                <w:szCs w:val="16"/>
              </w:rPr>
              <w:t>Samboende med tre barn eller fler</w:t>
            </w:r>
          </w:p>
        </w:tc>
        <w:tc>
          <w:tcPr>
            <w:tcW w:w="640" w:type="dxa"/>
          </w:tcPr>
          <w:p w:rsidR="00B20413" w:rsidRPr="00077B30" w:rsidRDefault="00B20413" w:rsidP="00C96ECF">
            <w:pPr>
              <w:tabs>
                <w:tab w:val="left" w:pos="214"/>
              </w:tabs>
              <w:spacing w:before="60" w:line="240" w:lineRule="auto"/>
              <w:ind w:right="25"/>
              <w:jc w:val="right"/>
              <w:rPr>
                <w:sz w:val="16"/>
                <w:szCs w:val="16"/>
              </w:rPr>
            </w:pPr>
            <w:r w:rsidRPr="00077B30">
              <w:rPr>
                <w:sz w:val="16"/>
                <w:szCs w:val="16"/>
              </w:rPr>
              <w:t>14 500</w:t>
            </w:r>
          </w:p>
        </w:tc>
        <w:tc>
          <w:tcPr>
            <w:tcW w:w="980" w:type="dxa"/>
          </w:tcPr>
          <w:p w:rsidR="00B20413" w:rsidRPr="00077B30" w:rsidRDefault="00B20413" w:rsidP="00C96ECF">
            <w:pPr>
              <w:tabs>
                <w:tab w:val="left" w:pos="214"/>
              </w:tabs>
              <w:spacing w:before="60" w:line="240" w:lineRule="auto"/>
              <w:ind w:left="-124" w:right="-70"/>
              <w:jc w:val="right"/>
              <w:rPr>
                <w:sz w:val="16"/>
                <w:szCs w:val="16"/>
              </w:rPr>
            </w:pPr>
          </w:p>
        </w:tc>
        <w:tc>
          <w:tcPr>
            <w:tcW w:w="1080" w:type="dxa"/>
          </w:tcPr>
          <w:p w:rsidR="00B20413" w:rsidRPr="00077B30" w:rsidRDefault="00B20413" w:rsidP="00C96ECF">
            <w:pPr>
              <w:tabs>
                <w:tab w:val="left" w:pos="214"/>
              </w:tabs>
              <w:spacing w:before="60" w:line="240" w:lineRule="auto"/>
              <w:ind w:right="284"/>
              <w:jc w:val="right"/>
              <w:rPr>
                <w:sz w:val="16"/>
                <w:szCs w:val="16"/>
              </w:rPr>
            </w:pPr>
            <w:r w:rsidRPr="00077B30">
              <w:rPr>
                <w:sz w:val="16"/>
                <w:szCs w:val="16"/>
              </w:rPr>
              <w:t>3,18</w:t>
            </w:r>
          </w:p>
        </w:tc>
        <w:tc>
          <w:tcPr>
            <w:tcW w:w="540" w:type="dxa"/>
          </w:tcPr>
          <w:p w:rsidR="00B20413" w:rsidRPr="00077B30" w:rsidRDefault="00B20413" w:rsidP="00C96ECF">
            <w:pPr>
              <w:spacing w:before="60" w:line="240" w:lineRule="auto"/>
              <w:ind w:left="-70" w:right="-35"/>
              <w:jc w:val="right"/>
              <w:rPr>
                <w:sz w:val="16"/>
                <w:szCs w:val="16"/>
              </w:rPr>
            </w:pPr>
            <w:r w:rsidRPr="00077B30">
              <w:rPr>
                <w:sz w:val="16"/>
                <w:szCs w:val="16"/>
              </w:rPr>
              <w:t>4 600</w:t>
            </w:r>
          </w:p>
        </w:tc>
        <w:tc>
          <w:tcPr>
            <w:tcW w:w="1003" w:type="dxa"/>
          </w:tcPr>
          <w:p w:rsidR="00B20413" w:rsidRPr="00077B30" w:rsidRDefault="00B20413" w:rsidP="00C96ECF">
            <w:pPr>
              <w:spacing w:before="60" w:line="240" w:lineRule="auto"/>
              <w:ind w:left="-70" w:right="-70"/>
              <w:rPr>
                <w:sz w:val="16"/>
                <w:szCs w:val="16"/>
              </w:rPr>
            </w:pPr>
          </w:p>
        </w:tc>
        <w:tc>
          <w:tcPr>
            <w:tcW w:w="977" w:type="dxa"/>
          </w:tcPr>
          <w:p w:rsidR="00B20413" w:rsidRPr="00077B30" w:rsidRDefault="00B20413" w:rsidP="00C96ECF">
            <w:pPr>
              <w:autoSpaceDE w:val="0"/>
              <w:autoSpaceDN w:val="0"/>
              <w:adjustRightInd w:val="0"/>
              <w:spacing w:before="60" w:line="240" w:lineRule="auto"/>
              <w:jc w:val="right"/>
              <w:rPr>
                <w:sz w:val="16"/>
                <w:szCs w:val="16"/>
              </w:rPr>
            </w:pPr>
            <w:r w:rsidRPr="00077B30">
              <w:rPr>
                <w:sz w:val="16"/>
                <w:szCs w:val="16"/>
              </w:rPr>
              <w:t>3,4</w:t>
            </w:r>
          </w:p>
        </w:tc>
      </w:tr>
      <w:tr w:rsidR="00D52F6A" w:rsidRPr="00077B30">
        <w:tblPrEx>
          <w:tblCellMar>
            <w:top w:w="0" w:type="dxa"/>
            <w:bottom w:w="0" w:type="dxa"/>
          </w:tblCellMar>
        </w:tblPrEx>
        <w:trPr>
          <w:cantSplit/>
        </w:trPr>
        <w:tc>
          <w:tcPr>
            <w:tcW w:w="1545" w:type="dxa"/>
            <w:tcBorders>
              <w:bottom w:val="single" w:sz="4" w:space="0" w:color="auto"/>
            </w:tcBorders>
          </w:tcPr>
          <w:p w:rsidR="00B20413" w:rsidRPr="00077B30" w:rsidRDefault="00B20413" w:rsidP="00C96ECF">
            <w:pPr>
              <w:tabs>
                <w:tab w:val="left" w:pos="214"/>
              </w:tabs>
              <w:spacing w:before="60" w:line="240" w:lineRule="auto"/>
              <w:jc w:val="left"/>
              <w:rPr>
                <w:b/>
                <w:sz w:val="16"/>
                <w:szCs w:val="16"/>
              </w:rPr>
            </w:pPr>
            <w:r w:rsidRPr="00077B30">
              <w:rPr>
                <w:b/>
                <w:sz w:val="16"/>
                <w:szCs w:val="16"/>
              </w:rPr>
              <w:t>Totalt</w:t>
            </w:r>
          </w:p>
        </w:tc>
        <w:tc>
          <w:tcPr>
            <w:tcW w:w="640" w:type="dxa"/>
            <w:tcBorders>
              <w:bottom w:val="single" w:sz="4" w:space="0" w:color="auto"/>
            </w:tcBorders>
          </w:tcPr>
          <w:p w:rsidR="00B20413" w:rsidRPr="00077B30" w:rsidRDefault="00B20413" w:rsidP="00C96ECF">
            <w:pPr>
              <w:tabs>
                <w:tab w:val="left" w:pos="214"/>
              </w:tabs>
              <w:spacing w:before="60" w:line="240" w:lineRule="auto"/>
              <w:ind w:right="25"/>
              <w:jc w:val="right"/>
              <w:rPr>
                <w:b/>
                <w:sz w:val="16"/>
                <w:szCs w:val="16"/>
              </w:rPr>
            </w:pPr>
            <w:r w:rsidRPr="00077B30">
              <w:rPr>
                <w:b/>
                <w:sz w:val="16"/>
                <w:szCs w:val="16"/>
              </w:rPr>
              <w:t>7 400</w:t>
            </w:r>
          </w:p>
        </w:tc>
        <w:tc>
          <w:tcPr>
            <w:tcW w:w="980" w:type="dxa"/>
            <w:tcBorders>
              <w:bottom w:val="single" w:sz="4" w:space="0" w:color="auto"/>
            </w:tcBorders>
          </w:tcPr>
          <w:p w:rsidR="00B20413" w:rsidRPr="00077B30" w:rsidRDefault="00B20413" w:rsidP="00C96ECF">
            <w:pPr>
              <w:tabs>
                <w:tab w:val="left" w:pos="214"/>
              </w:tabs>
              <w:spacing w:before="60" w:line="240" w:lineRule="auto"/>
              <w:ind w:left="-124" w:right="-70"/>
              <w:jc w:val="right"/>
              <w:rPr>
                <w:b/>
                <w:sz w:val="16"/>
                <w:szCs w:val="16"/>
              </w:rPr>
            </w:pPr>
          </w:p>
        </w:tc>
        <w:tc>
          <w:tcPr>
            <w:tcW w:w="1080" w:type="dxa"/>
            <w:tcBorders>
              <w:bottom w:val="single" w:sz="4" w:space="0" w:color="auto"/>
            </w:tcBorders>
          </w:tcPr>
          <w:p w:rsidR="00B20413" w:rsidRPr="00077B30" w:rsidRDefault="00B20413" w:rsidP="00C96ECF">
            <w:pPr>
              <w:tabs>
                <w:tab w:val="left" w:pos="214"/>
              </w:tabs>
              <w:spacing w:before="60" w:line="240" w:lineRule="auto"/>
              <w:ind w:right="284"/>
              <w:jc w:val="right"/>
              <w:rPr>
                <w:b/>
                <w:sz w:val="16"/>
                <w:szCs w:val="16"/>
              </w:rPr>
            </w:pPr>
          </w:p>
        </w:tc>
        <w:tc>
          <w:tcPr>
            <w:tcW w:w="540" w:type="dxa"/>
            <w:tcBorders>
              <w:bottom w:val="single" w:sz="4" w:space="0" w:color="auto"/>
            </w:tcBorders>
          </w:tcPr>
          <w:p w:rsidR="00B20413" w:rsidRPr="00077B30" w:rsidRDefault="00B20413" w:rsidP="00C96ECF">
            <w:pPr>
              <w:spacing w:before="60" w:line="240" w:lineRule="auto"/>
              <w:ind w:left="-70" w:right="-35"/>
              <w:jc w:val="right"/>
              <w:rPr>
                <w:b/>
                <w:sz w:val="16"/>
                <w:szCs w:val="16"/>
              </w:rPr>
            </w:pPr>
            <w:r w:rsidRPr="00077B30">
              <w:rPr>
                <w:b/>
                <w:sz w:val="16"/>
                <w:szCs w:val="16"/>
              </w:rPr>
              <w:t>4 800</w:t>
            </w:r>
          </w:p>
        </w:tc>
        <w:tc>
          <w:tcPr>
            <w:tcW w:w="1003" w:type="dxa"/>
            <w:tcBorders>
              <w:bottom w:val="single" w:sz="4" w:space="0" w:color="auto"/>
            </w:tcBorders>
          </w:tcPr>
          <w:p w:rsidR="00B20413" w:rsidRPr="00077B30" w:rsidRDefault="00B20413" w:rsidP="00C96ECF">
            <w:pPr>
              <w:spacing w:before="60" w:line="240" w:lineRule="auto"/>
              <w:ind w:left="-70" w:right="-70"/>
              <w:rPr>
                <w:b/>
                <w:sz w:val="16"/>
                <w:szCs w:val="16"/>
              </w:rPr>
            </w:pPr>
          </w:p>
        </w:tc>
        <w:tc>
          <w:tcPr>
            <w:tcW w:w="977" w:type="dxa"/>
            <w:tcBorders>
              <w:bottom w:val="single" w:sz="4" w:space="0" w:color="auto"/>
            </w:tcBorders>
          </w:tcPr>
          <w:p w:rsidR="00B20413" w:rsidRPr="00077B30" w:rsidRDefault="00B20413" w:rsidP="00C96ECF">
            <w:pPr>
              <w:autoSpaceDE w:val="0"/>
              <w:autoSpaceDN w:val="0"/>
              <w:adjustRightInd w:val="0"/>
              <w:spacing w:before="60" w:line="240" w:lineRule="auto"/>
              <w:jc w:val="right"/>
              <w:rPr>
                <w:b/>
                <w:sz w:val="16"/>
                <w:szCs w:val="16"/>
              </w:rPr>
            </w:pPr>
            <w:r w:rsidRPr="00077B30">
              <w:rPr>
                <w:b/>
                <w:sz w:val="16"/>
                <w:szCs w:val="16"/>
              </w:rPr>
              <w:t>2,9</w:t>
            </w:r>
          </w:p>
        </w:tc>
      </w:tr>
    </w:tbl>
    <w:p w:rsidR="00F11EF4" w:rsidRPr="00077B30" w:rsidRDefault="00F11EF4" w:rsidP="008561ED">
      <w:pPr>
        <w:pStyle w:val="Rubrik3"/>
      </w:pPr>
      <w:r w:rsidRPr="00077B30">
        <w:t>”Hälften kvar”</w:t>
      </w:r>
    </w:p>
    <w:p w:rsidR="00F11EF4" w:rsidRPr="00077B30" w:rsidRDefault="00F11EF4" w:rsidP="005076D4">
      <w:r w:rsidRPr="00077B30">
        <w:t>Folkpartiet anser att det är mycket angeläget att återupprätta grundprinciperna från ”Århundradets skattereform”, hälften kvar, och att de flesta bara ska betala kommunalskatten. Vi föreslår därför att den s.k</w:t>
      </w:r>
      <w:r w:rsidR="00D52F6A" w:rsidRPr="00077B30">
        <w:t>.</w:t>
      </w:r>
      <w:r w:rsidRPr="00077B30">
        <w:t xml:space="preserve"> värnskatten avskaffas från år 2007. Detta är angeläget främst ur mer långsiktig dynamiskt perspe</w:t>
      </w:r>
      <w:r w:rsidRPr="00077B30">
        <w:t>k</w:t>
      </w:r>
      <w:r w:rsidRPr="00077B30">
        <w:t>tiv och för att förbättra den internationella konku</w:t>
      </w:r>
      <w:r w:rsidR="00D52F6A" w:rsidRPr="00077B30">
        <w:t>rrenskraften.</w:t>
      </w:r>
    </w:p>
    <w:p w:rsidR="00F11EF4" w:rsidRPr="00077B30" w:rsidRDefault="00F11EF4" w:rsidP="00E91593">
      <w:pPr>
        <w:pStyle w:val="Normaltindrag"/>
      </w:pPr>
      <w:r w:rsidRPr="00077B30">
        <w:t>De flesta heltidsarbetande ska bara betala kommunalskatten. Den inde</w:t>
      </w:r>
      <w:r w:rsidRPr="00077B30">
        <w:t>x</w:t>
      </w:r>
      <w:r w:rsidRPr="00077B30">
        <w:t xml:space="preserve">uppräkning som då krävs löpande har </w:t>
      </w:r>
      <w:r w:rsidR="00D52F6A" w:rsidRPr="00077B30">
        <w:t>S</w:t>
      </w:r>
      <w:r w:rsidRPr="00077B30">
        <w:t>ocialdemokraterna och deras stödpa</w:t>
      </w:r>
      <w:r w:rsidRPr="00077B30">
        <w:t>r</w:t>
      </w:r>
      <w:r w:rsidRPr="00077B30">
        <w:t>tier oftast förhandlat bort. Vi föreslår att årets uppräkning görs, så att inte ytterl</w:t>
      </w:r>
      <w:r w:rsidRPr="00077B30">
        <w:t>i</w:t>
      </w:r>
      <w:r w:rsidRPr="00077B30">
        <w:t>gare fler får betala st</w:t>
      </w:r>
      <w:r w:rsidR="00D52F6A" w:rsidRPr="00077B30">
        <w:t>atsskatt på grund av inflation.</w:t>
      </w:r>
    </w:p>
    <w:p w:rsidR="00F11EF4" w:rsidRPr="00077B30" w:rsidRDefault="00F11EF4" w:rsidP="00E91593">
      <w:pPr>
        <w:pStyle w:val="PunktlistaBomb"/>
        <w:tabs>
          <w:tab w:val="clear" w:pos="360"/>
        </w:tabs>
      </w:pPr>
      <w:r w:rsidRPr="00077B30">
        <w:t>Inför ett jobbavdrag</w:t>
      </w:r>
    </w:p>
    <w:p w:rsidR="00F11EF4" w:rsidRPr="00077B30" w:rsidRDefault="00F11EF4" w:rsidP="00E91593">
      <w:pPr>
        <w:pStyle w:val="PunktlistaBomb"/>
        <w:tabs>
          <w:tab w:val="clear" w:pos="360"/>
        </w:tabs>
        <w:spacing w:before="0"/>
      </w:pPr>
      <w:r w:rsidRPr="00077B30">
        <w:t>Avskaffa värnskatten</w:t>
      </w:r>
    </w:p>
    <w:p w:rsidR="00F11EF4" w:rsidRPr="00077B30" w:rsidRDefault="00F11EF4" w:rsidP="00E91593">
      <w:pPr>
        <w:pStyle w:val="PunktlistaBomb"/>
        <w:tabs>
          <w:tab w:val="clear" w:pos="360"/>
        </w:tabs>
        <w:spacing w:before="0"/>
      </w:pPr>
      <w:r w:rsidRPr="00077B30">
        <w:t>Hö</w:t>
      </w:r>
      <w:r w:rsidR="00D52F6A" w:rsidRPr="00077B30">
        <w:t>j brytpunkten för statlig skatt</w:t>
      </w:r>
    </w:p>
    <w:p w:rsidR="00F11EF4" w:rsidRPr="00077B30" w:rsidRDefault="00F11EF4" w:rsidP="008561ED">
      <w:pPr>
        <w:pStyle w:val="Rubrik3"/>
      </w:pPr>
      <w:r w:rsidRPr="00077B30">
        <w:t>Utanförskapets landskap</w:t>
      </w:r>
    </w:p>
    <w:p w:rsidR="00F11EF4" w:rsidRPr="00077B30" w:rsidRDefault="00F11EF4" w:rsidP="005076D4">
      <w:r w:rsidRPr="00077B30">
        <w:t>De senaste åren har ett nytt social landskap vuxit fram i Sverige. Det är ett landskap präglat av utestängning från arbetsmarknaden, beroende av bidrag och tilltagande maktlöshet. I detta landskap ryms de ungdomskullar som de senaste åren fått allt svårare att få fotfäste på arbetsmarknaden. Ungdomsa</w:t>
      </w:r>
      <w:r w:rsidRPr="00077B30">
        <w:t>r</w:t>
      </w:r>
      <w:r w:rsidRPr="00077B30">
        <w:t>betslösheten uppgår nu till över 15</w:t>
      </w:r>
      <w:r w:rsidR="00D52F6A" w:rsidRPr="00077B30">
        <w:t> %</w:t>
      </w:r>
      <w:r w:rsidRPr="00077B30">
        <w:t xml:space="preserve">. Där finns också de personer </w:t>
      </w:r>
      <w:r w:rsidR="00D4177C" w:rsidRPr="00077B30">
        <w:t>med</w:t>
      </w:r>
      <w:r w:rsidRPr="00077B30">
        <w:t xml:space="preserve"> u</w:t>
      </w:r>
      <w:r w:rsidRPr="00077B30">
        <w:t>t</w:t>
      </w:r>
      <w:r w:rsidRPr="00077B30">
        <w:t>ländsk bakgrund som är bosatta i de områden runt våra storstäder där ibland mindre än häften av de boende i arbetsför ålder faktiskt har ett arbete. I detta lan</w:t>
      </w:r>
      <w:r w:rsidRPr="00077B30">
        <w:t>d</w:t>
      </w:r>
      <w:r w:rsidRPr="00077B30">
        <w:t>skap finns också de långtidssjukskrivna och den stadigt växande gruppen förtidspensionärer, personer som skulle kunna arbeta om det fanns en bättre fungerande rehabilitering och en verklig e</w:t>
      </w:r>
      <w:r w:rsidR="00D52F6A" w:rsidRPr="00077B30">
        <w:t xml:space="preserve">fterfrågan på arbetsmarknaden. </w:t>
      </w:r>
    </w:p>
    <w:p w:rsidR="00F11EF4" w:rsidRPr="00077B30" w:rsidRDefault="00F11EF4" w:rsidP="00E91593">
      <w:pPr>
        <w:pStyle w:val="Normaltindrag"/>
      </w:pPr>
      <w:r w:rsidRPr="00077B30">
        <w:t>Regeringen expanderar nu de arbetsmarknadspolitiska åtgärderna och sk</w:t>
      </w:r>
      <w:r w:rsidRPr="00077B30">
        <w:t>a</w:t>
      </w:r>
      <w:r w:rsidRPr="00077B30">
        <w:t>par nya konstgjorda arbeten i kommuner och landsting för att pressa ned den öppna arbetslösheten mot 4</w:t>
      </w:r>
      <w:r w:rsidR="00D52F6A" w:rsidRPr="00077B30">
        <w:t> %</w:t>
      </w:r>
      <w:r w:rsidRPr="00077B30">
        <w:t xml:space="preserve">. Men samtidigt står sysselsättningen stilla på under </w:t>
      </w:r>
      <w:r w:rsidR="00D52F6A" w:rsidRPr="00077B30">
        <w:t>77 %</w:t>
      </w:r>
      <w:r w:rsidR="00775B69" w:rsidRPr="00077B30">
        <w:t xml:space="preserve"> </w:t>
      </w:r>
      <w:r w:rsidRPr="00077B30">
        <w:t>av befolkningen i arbetsför ålder. Nästan var femte svensk i a</w:t>
      </w:r>
      <w:r w:rsidRPr="00077B30">
        <w:t>r</w:t>
      </w:r>
      <w:r w:rsidRPr="00077B30">
        <w:t>bets</w:t>
      </w:r>
      <w:r w:rsidR="00D52F6A" w:rsidRPr="00077B30">
        <w:t>för ålder står utan ett arbete.</w:t>
      </w:r>
    </w:p>
    <w:p w:rsidR="00F11EF4" w:rsidRPr="00077B30" w:rsidRDefault="00F11EF4" w:rsidP="00E91593">
      <w:pPr>
        <w:pStyle w:val="Normaltindrag"/>
      </w:pPr>
      <w:r w:rsidRPr="00077B30">
        <w:t>Sysselsättningen anger hur många som har ett jobb, inte om de verkligen är på jobbet. När man räknar in sjukskrivningar, semester, tjänstledighet och så vidare blir resultatet att bara omkring 55</w:t>
      </w:r>
      <w:r w:rsidR="00D52F6A" w:rsidRPr="00077B30">
        <w:t> %</w:t>
      </w:r>
      <w:r w:rsidRPr="00077B30">
        <w:t xml:space="preserve"> av befolkningen i arbetsför ålder går till jobbet en vanlig dag. Siffran är ungefär densamma som när den inte</w:t>
      </w:r>
      <w:r w:rsidRPr="00077B30">
        <w:t>r</w:t>
      </w:r>
      <w:r w:rsidRPr="00077B30">
        <w:t>nationella ekonomiska krisen drabbade Sverige so</w:t>
      </w:r>
      <w:r w:rsidR="00D52F6A" w:rsidRPr="00077B30">
        <w:t>m värst i början av 1990-talet.</w:t>
      </w:r>
    </w:p>
    <w:p w:rsidR="00F11EF4" w:rsidRPr="00077B30" w:rsidRDefault="00F11EF4" w:rsidP="008561ED">
      <w:pPr>
        <w:pStyle w:val="Rubrik2"/>
      </w:pPr>
      <w:bookmarkStart w:id="31" w:name="_Toc118794883"/>
      <w:r w:rsidRPr="00077B30">
        <w:t>Hur kan vi få fler i arbete?</w:t>
      </w:r>
      <w:bookmarkEnd w:id="31"/>
    </w:p>
    <w:p w:rsidR="00F11EF4" w:rsidRPr="00077B30" w:rsidRDefault="00F11EF4" w:rsidP="005076D4">
      <w:r w:rsidRPr="00077B30">
        <w:t>Det stora utanförskapet på arbetsmarknaden leder till att ekonomin är svagare än den kunde vara och till att det finns mindre resurser att använda för offen</w:t>
      </w:r>
      <w:r w:rsidRPr="00077B30">
        <w:t>t</w:t>
      </w:r>
      <w:r w:rsidRPr="00077B30">
        <w:t>lig välfärd. Det finns därför knappast någon politisk fråga som är viktigare i dag än</w:t>
      </w:r>
      <w:r w:rsidR="00D52F6A" w:rsidRPr="00077B30">
        <w:t xml:space="preserve"> att få fler svenskar i arbete.</w:t>
      </w:r>
    </w:p>
    <w:p w:rsidR="00F11EF4" w:rsidRPr="00077B30" w:rsidRDefault="00F11EF4" w:rsidP="00E91593">
      <w:pPr>
        <w:pStyle w:val="Normaltindrag"/>
      </w:pPr>
      <w:r w:rsidRPr="00077B30">
        <w:t>Folkpartiet har tillsammans med övriga partier i alliansen enats om sän</w:t>
      </w:r>
      <w:r w:rsidRPr="00077B30">
        <w:t>k</w:t>
      </w:r>
      <w:r w:rsidRPr="00077B30">
        <w:t>ningar av skatten på arbetsinkomster för framförallt låg- och medelinkomstt</w:t>
      </w:r>
      <w:r w:rsidRPr="00077B30">
        <w:t>a</w:t>
      </w:r>
      <w:r w:rsidRPr="00077B30">
        <w:t>gare. Syftet är att göra det lättare för människor att bryta sig ur bidragsber</w:t>
      </w:r>
      <w:r w:rsidRPr="00077B30">
        <w:t>o</w:t>
      </w:r>
      <w:r w:rsidRPr="00077B30">
        <w:t>ende och påverka sin livssituation genom eget arbete. Detta förslag redovisas til</w:t>
      </w:r>
      <w:r w:rsidRPr="00077B30">
        <w:t>l</w:t>
      </w:r>
      <w:r w:rsidRPr="00077B30">
        <w:t>sammans med vår övriga skattepolitik i e</w:t>
      </w:r>
      <w:r w:rsidR="00D52F6A" w:rsidRPr="00077B30">
        <w:t>tt eget avsnitt i denna motion.</w:t>
      </w:r>
    </w:p>
    <w:p w:rsidR="00F11EF4" w:rsidRPr="00077B30" w:rsidRDefault="00F11EF4" w:rsidP="00E91593">
      <w:pPr>
        <w:pStyle w:val="Normaltindrag"/>
      </w:pPr>
      <w:r w:rsidRPr="00077B30">
        <w:t xml:space="preserve">Det är också viktigt med andra mer riktade politiska insatser för att minska utanförskapet och få fler i arbete. Folkpartiets program för att få fler i arbete innehåller </w:t>
      </w:r>
      <w:r w:rsidR="00D52F6A" w:rsidRPr="00077B30">
        <w:t>f</w:t>
      </w:r>
      <w:r w:rsidRPr="00077B30">
        <w:t>öljande delar.</w:t>
      </w:r>
    </w:p>
    <w:p w:rsidR="00F11EF4" w:rsidRPr="00077B30" w:rsidRDefault="002F7602" w:rsidP="008561ED">
      <w:pPr>
        <w:pStyle w:val="Rubrik3"/>
      </w:pPr>
      <w:r w:rsidRPr="00077B30">
        <w:t>Gör a</w:t>
      </w:r>
      <w:r w:rsidR="00F11EF4" w:rsidRPr="00077B30">
        <w:t>rbetslöshetsförsäkringen</w:t>
      </w:r>
      <w:r w:rsidRPr="00077B30">
        <w:t xml:space="preserve"> till</w:t>
      </w:r>
      <w:r w:rsidR="00F11EF4" w:rsidRPr="00077B30">
        <w:t xml:space="preserve"> en omställningsförsäkring</w:t>
      </w:r>
    </w:p>
    <w:p w:rsidR="00F11EF4" w:rsidRPr="00077B30" w:rsidRDefault="00F11EF4" w:rsidP="005076D4">
      <w:r w:rsidRPr="00077B30">
        <w:t>En väl fungerande arbetslöshetsförsäkring är en frihetsfråga. Om det finns en ersättning vid tillfälliga perioder av arbetslöshet blir människor tryggar</w:t>
      </w:r>
      <w:r w:rsidR="00D52F6A" w:rsidRPr="00077B30">
        <w:t xml:space="preserve">e och vågar prova nya arbeten. </w:t>
      </w:r>
    </w:p>
    <w:p w:rsidR="00F11EF4" w:rsidRPr="00077B30" w:rsidRDefault="00F11EF4" w:rsidP="00E91593">
      <w:pPr>
        <w:pStyle w:val="Normaltindrag"/>
      </w:pPr>
      <w:r w:rsidRPr="00077B30">
        <w:t>Folkpartiet vill att arbetslöshetsförsäkringen ska vara allmän och obligat</w:t>
      </w:r>
      <w:r w:rsidRPr="00077B30">
        <w:t>o</w:t>
      </w:r>
      <w:r w:rsidRPr="00077B30">
        <w:t>risk och inkludera alla som arbetat tillräckligt länge för att kvalificera sig fö</w:t>
      </w:r>
      <w:r w:rsidR="00D52F6A" w:rsidRPr="00077B30">
        <w:t>r ersättning. Men arbetslöshets</w:t>
      </w:r>
      <w:r w:rsidRPr="00077B30">
        <w:t>försäkringen får inte vara den eviga ersättning</w:t>
      </w:r>
      <w:r w:rsidRPr="00077B30">
        <w:t>s</w:t>
      </w:r>
      <w:r w:rsidRPr="00077B30">
        <w:t>form d</w:t>
      </w:r>
      <w:r w:rsidR="00D52F6A" w:rsidRPr="00077B30">
        <w:t>en är på väg att bli för vissa.</w:t>
      </w:r>
    </w:p>
    <w:p w:rsidR="00F11EF4" w:rsidRPr="00077B30" w:rsidRDefault="00F11EF4" w:rsidP="00E91593">
      <w:pPr>
        <w:pStyle w:val="Normaltindrag"/>
      </w:pPr>
      <w:r w:rsidRPr="00077B30">
        <w:t>Folkpartiet har därför tillsammans med övriga partier i alliansen enats om att förstärka omställningsinslaget i arbetslöshetsförsäkringen. Ersättningen ska, som tidigare, vara 80</w:t>
      </w:r>
      <w:r w:rsidR="00D52F6A" w:rsidRPr="00077B30">
        <w:t> %</w:t>
      </w:r>
      <w:r w:rsidRPr="00077B30">
        <w:t xml:space="preserve"> av förlorad arbetsinkomst under den första delen av arbetslösheten, men sedan trappas ned. Ingen ska ha rätt till arbetslöshet</w:t>
      </w:r>
      <w:r w:rsidRPr="00077B30">
        <w:t>s</w:t>
      </w:r>
      <w:r w:rsidRPr="00077B30">
        <w:t>ersättning l</w:t>
      </w:r>
      <w:r w:rsidR="00D52F6A" w:rsidRPr="00077B30">
        <w:t xml:space="preserve">ängre än en ersättningsperiod. </w:t>
      </w:r>
    </w:p>
    <w:p w:rsidR="00F11EF4" w:rsidRPr="00077B30" w:rsidRDefault="00F11EF4" w:rsidP="00E91593">
      <w:pPr>
        <w:pStyle w:val="Normaltindrag"/>
      </w:pPr>
      <w:r w:rsidRPr="00077B30">
        <w:t>De som fortfarande är arbetslösa ska erbjudas plats i en jobb- och utvec</w:t>
      </w:r>
      <w:r w:rsidRPr="00077B30">
        <w:t>k</w:t>
      </w:r>
      <w:r w:rsidRPr="00077B30">
        <w:t>lingsgaranti där ersättningen är 65</w:t>
      </w:r>
      <w:r w:rsidR="00D52F6A" w:rsidRPr="00077B30">
        <w:t> %.</w:t>
      </w:r>
    </w:p>
    <w:p w:rsidR="00F11EF4" w:rsidRPr="00077B30" w:rsidRDefault="00F11EF4" w:rsidP="00E91593">
      <w:pPr>
        <w:pStyle w:val="Normaltindrag"/>
      </w:pPr>
      <w:r w:rsidRPr="00077B30">
        <w:t>Syftet med reformen är att understryka att arbetslöshetsförsäkringen ska vara en tillfällig ersättning och att öka arbetsförmedlingarnas motiv att arbeta hå</w:t>
      </w:r>
      <w:r w:rsidRPr="00077B30">
        <w:t>r</w:t>
      </w:r>
      <w:r w:rsidRPr="00077B30">
        <w:t xml:space="preserve">dare för att förmedla </w:t>
      </w:r>
      <w:r w:rsidR="00D52F6A" w:rsidRPr="00077B30">
        <w:t>arbeten till personer snabbare.</w:t>
      </w:r>
    </w:p>
    <w:p w:rsidR="00F11EF4" w:rsidRPr="00077B30" w:rsidRDefault="00F11EF4" w:rsidP="008561ED">
      <w:pPr>
        <w:pStyle w:val="Rubrik3"/>
      </w:pPr>
      <w:r w:rsidRPr="00077B30">
        <w:t>Arbetslöshetsförsäkringen</w:t>
      </w:r>
    </w:p>
    <w:p w:rsidR="00F11EF4" w:rsidRPr="00077B30" w:rsidRDefault="00F11EF4" w:rsidP="00775B69">
      <w:pPr>
        <w:pStyle w:val="Alliansruta"/>
      </w:pPr>
      <w:r w:rsidRPr="00077B30">
        <w:t>Allians för Sverige föreslår att arbetslöshetsförsäkringen ska vara obligatorisk och omfatta alla som förvärvsarbetar. Egenfinansieringen föreslå</w:t>
      </w:r>
      <w:r w:rsidR="00D52F6A" w:rsidRPr="00077B30">
        <w:t>s öka med 10 miljarder kronor.</w:t>
      </w:r>
    </w:p>
    <w:p w:rsidR="00F11EF4" w:rsidRPr="00077B30" w:rsidRDefault="00F11EF4" w:rsidP="00775B69">
      <w:pPr>
        <w:pStyle w:val="Alliansruta"/>
      </w:pPr>
      <w:r w:rsidRPr="00077B30">
        <w:t>Arbetsvillkoret skärps till 80 timmars arbete i månaden under 6 månader. Studerandevillkoret tas bort och den överhoppningsbara tiden begränsas till högst 5 år. Arbetslöshetsersättningen baseras på de s</w:t>
      </w:r>
      <w:r w:rsidR="00D52F6A" w:rsidRPr="00077B30">
        <w:t>enaste 12 månadernas inkomster.</w:t>
      </w:r>
    </w:p>
    <w:p w:rsidR="00F11EF4" w:rsidRPr="00077B30" w:rsidRDefault="00D52F6A" w:rsidP="00775B69">
      <w:pPr>
        <w:pStyle w:val="Alliansruta"/>
      </w:pPr>
      <w:r w:rsidRPr="00077B30">
        <w:t>Arbetslöshetsersättning ska</w:t>
      </w:r>
      <w:r w:rsidR="00F11EF4" w:rsidRPr="00077B30">
        <w:t xml:space="preserve"> maximalt kunna utgå under 300 ersättningsd</w:t>
      </w:r>
      <w:r w:rsidR="00F11EF4" w:rsidRPr="00077B30">
        <w:t>a</w:t>
      </w:r>
      <w:r w:rsidR="00F11EF4" w:rsidRPr="00077B30">
        <w:t>gar (motsvarar knappt 14 månader). Arbetslösa med försörjningsansvar för barn kan dock få ersättning under 450 dagar (motsvarar knappt 21 månader). E</w:t>
      </w:r>
      <w:r w:rsidR="00F11EF4" w:rsidRPr="00077B30">
        <w:t>r</w:t>
      </w:r>
      <w:r w:rsidR="00F11EF4" w:rsidRPr="00077B30">
        <w:t>sättningen ska vara 80</w:t>
      </w:r>
      <w:r w:rsidRPr="00077B30">
        <w:t> %</w:t>
      </w:r>
      <w:r w:rsidR="00F11EF4" w:rsidRPr="00077B30">
        <w:t xml:space="preserve"> av förlorad inkomst under de första 200 dagarna och 70</w:t>
      </w:r>
      <w:r w:rsidRPr="00077B30">
        <w:t> %</w:t>
      </w:r>
      <w:r w:rsidR="00F11EF4" w:rsidRPr="00077B30">
        <w:t xml:space="preserve"> därefter. Den högsta dagpen</w:t>
      </w:r>
      <w:r w:rsidRPr="00077B30">
        <w:t>ningen blir 680 kronor per dag.</w:t>
      </w:r>
    </w:p>
    <w:p w:rsidR="00F11EF4" w:rsidRPr="00077B30" w:rsidRDefault="00F11EF4" w:rsidP="00775B69">
      <w:pPr>
        <w:pStyle w:val="Alliansruta"/>
      </w:pPr>
      <w:r w:rsidRPr="00077B30">
        <w:t>När ersättningsperioden är slut övergår den arbetslöse i en jobbgaranti där ersättningen ska vara 65</w:t>
      </w:r>
      <w:r w:rsidR="00D52F6A" w:rsidRPr="00077B30">
        <w:t> %</w:t>
      </w:r>
      <w:r w:rsidRPr="00077B30">
        <w:t>. Om den arbetslöse inte deltar i jobbg</w:t>
      </w:r>
      <w:r w:rsidR="00D52F6A" w:rsidRPr="00077B30">
        <w:t>arantin utgår ingen ersättning.</w:t>
      </w:r>
    </w:p>
    <w:p w:rsidR="00F11EF4" w:rsidRPr="00077B30" w:rsidRDefault="00F11EF4" w:rsidP="00775B69">
      <w:pPr>
        <w:pStyle w:val="Alliansruta"/>
      </w:pPr>
      <w:r w:rsidRPr="00077B30">
        <w:t>Förslagen innebär sammantaget budgetbesparingar på 3,6 miljarder kronor 2006.</w:t>
      </w:r>
    </w:p>
    <w:p w:rsidR="00F11EF4" w:rsidRPr="00077B30" w:rsidRDefault="00F11EF4" w:rsidP="008561ED">
      <w:pPr>
        <w:pStyle w:val="Rubrik3"/>
      </w:pPr>
      <w:r w:rsidRPr="00077B30">
        <w:t>Fler ungdomar i arbete</w:t>
      </w:r>
    </w:p>
    <w:p w:rsidR="00F11EF4" w:rsidRPr="00077B30" w:rsidRDefault="00F11EF4" w:rsidP="005076D4">
      <w:r w:rsidRPr="00077B30">
        <w:t>De ungdomar som i</w:t>
      </w:r>
      <w:r w:rsidR="00D52F6A" w:rsidRPr="00077B30">
        <w:t xml:space="preserve"> </w:t>
      </w:r>
      <w:r w:rsidRPr="00077B30">
        <w:t>dag avbryter sina studier på gymnasiet eller lämnar gy</w:t>
      </w:r>
      <w:r w:rsidRPr="00077B30">
        <w:t>m</w:t>
      </w:r>
      <w:r w:rsidRPr="00077B30">
        <w:t>nasieskolan utan godkända betyg är de första som hamnar i arbetslöshetskön. Fler yrkesinriktade utbildningar på gymnasiet och ett lärlingssystem för un</w:t>
      </w:r>
      <w:r w:rsidRPr="00077B30">
        <w:t>g</w:t>
      </w:r>
      <w:r w:rsidRPr="00077B30">
        <w:t>domar kommer att minska avhoppen från gymnasiet och göra fler ungdomar bättr</w:t>
      </w:r>
      <w:r w:rsidR="00D52F6A" w:rsidRPr="00077B30">
        <w:t xml:space="preserve">e rustade för arbetsmarknaden. </w:t>
      </w:r>
    </w:p>
    <w:p w:rsidR="00F11EF4" w:rsidRPr="00077B30" w:rsidRDefault="00F11EF4" w:rsidP="00E91593">
      <w:pPr>
        <w:pStyle w:val="Normaltindrag"/>
      </w:pPr>
      <w:r w:rsidRPr="00077B30">
        <w:t>Vi vill att färre ungdomar ska ta omvägen till högskolan via konkurren</w:t>
      </w:r>
      <w:r w:rsidRPr="00077B30">
        <w:t>s</w:t>
      </w:r>
      <w:r w:rsidRPr="00077B30">
        <w:t xml:space="preserve">komplettering av gymnasiebetygen på </w:t>
      </w:r>
      <w:r w:rsidR="00D52F6A" w:rsidRPr="00077B30">
        <w:t>komvux, dv</w:t>
      </w:r>
      <w:r w:rsidRPr="00077B30">
        <w:t>s</w:t>
      </w:r>
      <w:r w:rsidR="00D52F6A" w:rsidRPr="00077B30">
        <w:t>.</w:t>
      </w:r>
      <w:r w:rsidRPr="00077B30">
        <w:t xml:space="preserve"> att man läser om redan godkända kurser, och att fler ska avsluta sina högskolestudier sna</w:t>
      </w:r>
      <w:r w:rsidR="00D52F6A" w:rsidRPr="00077B30">
        <w:t>bbare g</w:t>
      </w:r>
      <w:r w:rsidR="00D52F6A" w:rsidRPr="00077B30">
        <w:t>e</w:t>
      </w:r>
      <w:r w:rsidR="00D52F6A" w:rsidRPr="00077B30">
        <w:t>nom tre</w:t>
      </w:r>
      <w:r w:rsidRPr="00077B30">
        <w:t>termins</w:t>
      </w:r>
      <w:r w:rsidR="00D52F6A" w:rsidRPr="00077B30">
        <w:t xml:space="preserve">system och examensbonus. </w:t>
      </w:r>
    </w:p>
    <w:p w:rsidR="00F11EF4" w:rsidRPr="00077B30" w:rsidRDefault="00F11EF4" w:rsidP="00E91593">
      <w:pPr>
        <w:pStyle w:val="PunktlistaBomb"/>
        <w:tabs>
          <w:tab w:val="clear" w:pos="360"/>
        </w:tabs>
      </w:pPr>
      <w:r w:rsidRPr="00077B30">
        <w:t xml:space="preserve">Begränsa ”konkurrenskompletteringen” på </w:t>
      </w:r>
      <w:r w:rsidR="00D52F6A" w:rsidRPr="00077B30">
        <w:t>k</w:t>
      </w:r>
      <w:r w:rsidRPr="00077B30">
        <w:t>omvux</w:t>
      </w:r>
    </w:p>
    <w:p w:rsidR="00F11EF4" w:rsidRPr="00077B30" w:rsidRDefault="00D52F6A" w:rsidP="00E91593">
      <w:pPr>
        <w:pStyle w:val="PunktlistaBomb"/>
        <w:tabs>
          <w:tab w:val="clear" w:pos="360"/>
        </w:tabs>
        <w:spacing w:before="0"/>
      </w:pPr>
      <w:r w:rsidRPr="00077B30">
        <w:t>Inför tre</w:t>
      </w:r>
      <w:r w:rsidR="00F11EF4" w:rsidRPr="00077B30">
        <w:t>terminssyste</w:t>
      </w:r>
      <w:r w:rsidRPr="00077B30">
        <w:t>m och examensbonus på högskolan</w:t>
      </w:r>
    </w:p>
    <w:p w:rsidR="00F11EF4" w:rsidRPr="00077B30" w:rsidRDefault="00F11EF4" w:rsidP="008561ED">
      <w:pPr>
        <w:pStyle w:val="Rubrik3"/>
      </w:pPr>
      <w:r w:rsidRPr="00077B30">
        <w:t>En effektivare arbetsförmedling</w:t>
      </w:r>
    </w:p>
    <w:p w:rsidR="00F11EF4" w:rsidRPr="00077B30" w:rsidRDefault="00F11EF4" w:rsidP="005076D4">
      <w:r w:rsidRPr="00077B30">
        <w:t>Sverige har en lång tradition av en aktiv arbetsmarknadspolitik. Men i takt med att arbetsmarknadspolitiken blivit mer omfattande har den också tappat i kraft. Folkpartiet vill därför banta Arbetsmarknadsverket och öppna för nya sätt att arbet</w:t>
      </w:r>
      <w:r w:rsidR="00D52F6A" w:rsidRPr="00077B30">
        <w:t>a inom arbetsmarknadspolitiken.</w:t>
      </w:r>
    </w:p>
    <w:p w:rsidR="00F11EF4" w:rsidRPr="00077B30" w:rsidRDefault="00F11EF4" w:rsidP="00E91593">
      <w:pPr>
        <w:pStyle w:val="Normaltindrag"/>
      </w:pPr>
      <w:r w:rsidRPr="00077B30">
        <w:t>Förmedlingen av arbeten kan bli mycket bättre om priv</w:t>
      </w:r>
      <w:r w:rsidR="00D52F6A" w:rsidRPr="00077B30">
        <w:t>ata arbetsförme</w:t>
      </w:r>
      <w:r w:rsidR="00D52F6A" w:rsidRPr="00077B30">
        <w:t>d</w:t>
      </w:r>
      <w:r w:rsidRPr="00077B30">
        <w:t>lingar, branschvisa förmedlingar och bemanningsföretag tillåts komplettera den statliga arbetsförmedlingen. Arbetssökande ska få större möjlighet att ställa krav på den service de får från sin förmedling genom en arbetssökand</w:t>
      </w:r>
      <w:r w:rsidRPr="00077B30">
        <w:t>e</w:t>
      </w:r>
      <w:r w:rsidRPr="00077B30">
        <w:t>gara</w:t>
      </w:r>
      <w:r w:rsidRPr="00077B30">
        <w:t>n</w:t>
      </w:r>
      <w:r w:rsidRPr="00077B30">
        <w:t>ti. Vi vill minska volymen arbetsmarknadsåtgärder och prioritera de delar av arbetsmarknadspolitiken som bä</w:t>
      </w:r>
      <w:r w:rsidR="009C332D" w:rsidRPr="00077B30">
        <w:t xml:space="preserve">st hjälper människor i arbete. </w:t>
      </w:r>
    </w:p>
    <w:p w:rsidR="00F11EF4" w:rsidRPr="00077B30" w:rsidRDefault="00F11EF4" w:rsidP="008561ED">
      <w:pPr>
        <w:pStyle w:val="Rubrik3"/>
      </w:pPr>
      <w:r w:rsidRPr="00077B30">
        <w:t>Arbetsmarknadspolitiska åtgärder</w:t>
      </w:r>
    </w:p>
    <w:p w:rsidR="00F11EF4" w:rsidRPr="00077B30" w:rsidRDefault="00F11EF4" w:rsidP="00775B69">
      <w:pPr>
        <w:pStyle w:val="Alliansruta"/>
      </w:pPr>
      <w:r w:rsidRPr="00077B30">
        <w:t>Allians för Sverige föreslår att arbetsmarknadspolitiken effektiviseras. Därvid prioriteras ökade resurser för matchning mellan arbetssökande och lediga jobb, ökad konkurrens och förbättrad kontroll. En enhetlig myndighetsorgan</w:t>
      </w:r>
      <w:r w:rsidRPr="00077B30">
        <w:t>i</w:t>
      </w:r>
      <w:r w:rsidRPr="00077B30">
        <w:t>sation införs, myndigheten ges en självständig professionell ledning och det politiska inflytandet minskas. Friåret avskaffas, åtgärdsprogrammen reduceras och dagens riktade anställnings</w:t>
      </w:r>
      <w:r w:rsidR="009C332D" w:rsidRPr="00077B30">
        <w:t xml:space="preserve">stöd ersätts med nystartsjobb. </w:t>
      </w:r>
    </w:p>
    <w:p w:rsidR="00F11EF4" w:rsidRPr="00077B30" w:rsidRDefault="00F11EF4" w:rsidP="00775B69">
      <w:pPr>
        <w:pStyle w:val="Alliansruta"/>
      </w:pPr>
      <w:r w:rsidRPr="00077B30">
        <w:t>Förslagen innebär sammantaget besparinga</w:t>
      </w:r>
      <w:r w:rsidR="009C332D" w:rsidRPr="00077B30">
        <w:t>r på 8,0 miljarder kronor 2006.</w:t>
      </w:r>
    </w:p>
    <w:p w:rsidR="00F11EF4" w:rsidRPr="00077B30" w:rsidRDefault="00F11EF4" w:rsidP="008561ED">
      <w:pPr>
        <w:pStyle w:val="Rubrik3"/>
      </w:pPr>
      <w:r w:rsidRPr="00077B30">
        <w:t>Rekryteringsbidraget</w:t>
      </w:r>
    </w:p>
    <w:p w:rsidR="00F11EF4" w:rsidRPr="00077B30" w:rsidRDefault="00F11EF4" w:rsidP="00D4177C">
      <w:pPr>
        <w:pStyle w:val="Alliansruta"/>
      </w:pPr>
      <w:r w:rsidRPr="00077B30">
        <w:t>Allians för Sverige föreslår att det s.k. rekryteringsbidraget avvecklas.</w:t>
      </w:r>
    </w:p>
    <w:p w:rsidR="00F11EF4" w:rsidRPr="00077B30" w:rsidRDefault="00F11EF4" w:rsidP="00D4177C">
      <w:pPr>
        <w:pStyle w:val="Alliansruta"/>
      </w:pPr>
      <w:r w:rsidRPr="00077B30">
        <w:t xml:space="preserve">Besparingen i den offentliga sektorn uppgår </w:t>
      </w:r>
      <w:r w:rsidR="009C332D" w:rsidRPr="00077B30">
        <w:t>till 1,6 miljarder kronor 2006.</w:t>
      </w:r>
    </w:p>
    <w:p w:rsidR="00F11EF4" w:rsidRPr="00077B30" w:rsidRDefault="00F11EF4" w:rsidP="00D4177C">
      <w:r w:rsidRPr="00077B30">
        <w:t>Rekryteringsbidraget innebär att vissa människor kan studera med fullt b</w:t>
      </w:r>
      <w:r w:rsidRPr="00077B30">
        <w:t>i</w:t>
      </w:r>
      <w:r w:rsidRPr="00077B30">
        <w:t>drag, samtidigt som de allra flesta får söka studiemedel. Detta är inte rimligt, och vi föreslår därför att rekryteringsbidraget avskaffas för 2006 och 2007, n</w:t>
      </w:r>
      <w:r w:rsidR="009C332D" w:rsidRPr="00077B30">
        <w:t xml:space="preserve">ågot som regeringen sedan själv gör för 2008. </w:t>
      </w:r>
    </w:p>
    <w:p w:rsidR="00F11EF4" w:rsidRPr="00077B30" w:rsidRDefault="00F11EF4" w:rsidP="008561ED">
      <w:pPr>
        <w:pStyle w:val="Rubrik3"/>
      </w:pPr>
      <w:r w:rsidRPr="00077B30">
        <w:t xml:space="preserve">Välj </w:t>
      </w:r>
      <w:r w:rsidRPr="00077B30">
        <w:rPr>
          <w:rStyle w:val="Rubrik3Char"/>
        </w:rPr>
        <w:t>å</w:t>
      </w:r>
      <w:r w:rsidRPr="00077B30">
        <w:t>tgärder i den privata sektorn</w:t>
      </w:r>
    </w:p>
    <w:p w:rsidR="00F11EF4" w:rsidRPr="00077B30" w:rsidRDefault="00F11EF4" w:rsidP="005076D4">
      <w:r w:rsidRPr="00077B30">
        <w:t>Regeringens s.k. sysselsättningspaket domineras av tillfälliga platser i offen</w:t>
      </w:r>
      <w:r w:rsidRPr="00077B30">
        <w:t>t</w:t>
      </w:r>
      <w:r w:rsidRPr="00077B30">
        <w:t>lig sektor. Detta är fel att väg att gå. Vi anser att arbetslösheten bekämpas bättre genom att förbättra förutsättningarna för nya varaktiga arbeten i privat sektor. Därför föreslår vi i första hand åtgärder som kan skap</w:t>
      </w:r>
      <w:r w:rsidR="009C332D" w:rsidRPr="00077B30">
        <w:t>a fler arbeten i privat sektor.</w:t>
      </w:r>
    </w:p>
    <w:p w:rsidR="00F11EF4" w:rsidRPr="00077B30" w:rsidRDefault="00F11EF4" w:rsidP="00E91593">
      <w:pPr>
        <w:pStyle w:val="Normaltindrag"/>
      </w:pPr>
      <w:r w:rsidRPr="00077B30">
        <w:t>Folkpartiet har tillsammans med övriga partier i den borgerliga alliansen enats om att inrätta nystartsjobb med kraftigt reducerad arbetsgivaravgift för alla som varit arbetslösa, sjukskrivna eller förtidspensionerade mer än ett år. Un</w:t>
      </w:r>
      <w:r w:rsidRPr="00077B30">
        <w:t>g</w:t>
      </w:r>
      <w:r w:rsidRPr="00077B30">
        <w:t xml:space="preserve">domar har rätt till nystartsjobb redan efter 6 månaders arbetslöshet. Vi sänker också arbetsgivaravgiften </w:t>
      </w:r>
      <w:r w:rsidR="009C332D" w:rsidRPr="00077B30">
        <w:t>för de företag som nyanställer.</w:t>
      </w:r>
    </w:p>
    <w:p w:rsidR="00F11EF4" w:rsidRPr="00077B30" w:rsidRDefault="00F11EF4" w:rsidP="008561ED">
      <w:pPr>
        <w:pStyle w:val="Rubrik3"/>
      </w:pPr>
      <w:r w:rsidRPr="00077B30">
        <w:t>Nystartsjobb</w:t>
      </w:r>
    </w:p>
    <w:p w:rsidR="00775B69" w:rsidRPr="00077B30" w:rsidRDefault="00F11EF4" w:rsidP="005F1BE0">
      <w:pPr>
        <w:pStyle w:val="Alliansruta"/>
      </w:pPr>
      <w:r w:rsidRPr="00077B30">
        <w:t>Allians för Sverige föreslår att arbetsgivaravgifterna tas bort helt för personer som uppburit arbetslöshetsersättning, sjukpenning, förtidspension eller soc</w:t>
      </w:r>
      <w:r w:rsidRPr="00077B30">
        <w:t>i</w:t>
      </w:r>
      <w:r w:rsidRPr="00077B30">
        <w:t>albidrag i mer än ett år. Nedsättningen gäller under lika lång tid som vederb</w:t>
      </w:r>
      <w:r w:rsidRPr="00077B30">
        <w:t>ö</w:t>
      </w:r>
      <w:r w:rsidRPr="00077B30">
        <w:t>rande varit frånvarande från arbetslivet, dock högst 5 år. Skatterabatten kan förlängas i särskilda fall men först efter individuell prövning. Ungdomar (20</w:t>
      </w:r>
      <w:r w:rsidR="009C332D" w:rsidRPr="00077B30">
        <w:t>–</w:t>
      </w:r>
      <w:r w:rsidRPr="00077B30">
        <w:t>24 år) som varit arbetslösa i 6 månader ska omfattas av nystartsjobben. För dem gäller dock skatterabatten i högst 1 år. Nystartsjobben ska även omfatta nyanlända flyktingar och anhöriginvandrare under de tre första åren efter det att upp</w:t>
      </w:r>
      <w:r w:rsidR="009C332D" w:rsidRPr="00077B30">
        <w:t xml:space="preserve">ehållstillstånd har beviljats. </w:t>
      </w:r>
    </w:p>
    <w:p w:rsidR="00F11EF4" w:rsidRPr="00077B30" w:rsidRDefault="00F11EF4" w:rsidP="005F1BE0">
      <w:pPr>
        <w:pStyle w:val="Alliansruta"/>
      </w:pPr>
      <w:r w:rsidRPr="00077B30">
        <w:t>Skatterabatten ges till nystartsjobb i näringslivet. LAS ska gälla för nystart</w:t>
      </w:r>
      <w:r w:rsidRPr="00077B30">
        <w:t>s</w:t>
      </w:r>
      <w:r w:rsidRPr="00077B30">
        <w:t>jobben. De bedöms kunna gener</w:t>
      </w:r>
      <w:r w:rsidR="009C332D" w:rsidRPr="00077B30">
        <w:t>era å</w:t>
      </w:r>
      <w:r w:rsidR="009C332D" w:rsidRPr="00077B30">
        <w:t>t</w:t>
      </w:r>
      <w:r w:rsidR="009C332D" w:rsidRPr="00077B30">
        <w:t xml:space="preserve">minstone 50 000 arbeten. </w:t>
      </w:r>
    </w:p>
    <w:p w:rsidR="00F11EF4" w:rsidRPr="00077B30" w:rsidRDefault="00F11EF4" w:rsidP="005F1BE0">
      <w:pPr>
        <w:pStyle w:val="Alliansruta"/>
      </w:pPr>
      <w:r w:rsidRPr="00077B30">
        <w:t>I budgeten avsät</w:t>
      </w:r>
      <w:r w:rsidR="009C332D" w:rsidRPr="00077B30">
        <w:t>ts 1,2 miljarder kronor 2006.</w:t>
      </w:r>
      <w:r w:rsidR="00120B53" w:rsidRPr="00077B30">
        <w:t xml:space="preserve"> </w:t>
      </w:r>
    </w:p>
    <w:p w:rsidR="00F11EF4" w:rsidRPr="00077B30" w:rsidRDefault="00F11EF4" w:rsidP="008561ED">
      <w:pPr>
        <w:pStyle w:val="Rubrik3"/>
      </w:pPr>
      <w:r w:rsidRPr="00077B30">
        <w:t>Jobb- och utvecklingsgaranti</w:t>
      </w:r>
    </w:p>
    <w:p w:rsidR="00F11EF4" w:rsidRPr="00077B30" w:rsidRDefault="00F11EF4" w:rsidP="005076D4">
      <w:r w:rsidRPr="00077B30">
        <w:t>Människor som är fullt arbetsföra ska inte hänvisas till ett passivt b</w:t>
      </w:r>
      <w:r w:rsidRPr="00077B30">
        <w:t>i</w:t>
      </w:r>
      <w:r w:rsidRPr="00077B30">
        <w:t>dragstagande. Effektiva arbetsmarknadspolitiska åtgärder ska fokusera på att bryta en långvarig arbetslöshet och förhindra permanent ut</w:t>
      </w:r>
      <w:r w:rsidR="009C332D" w:rsidRPr="00077B30">
        <w:t>slagning från a</w:t>
      </w:r>
      <w:r w:rsidR="009C332D" w:rsidRPr="00077B30">
        <w:t>r</w:t>
      </w:r>
      <w:r w:rsidR="009C332D" w:rsidRPr="00077B30">
        <w:t xml:space="preserve">betsmarknaden. </w:t>
      </w:r>
    </w:p>
    <w:p w:rsidR="00F11EF4" w:rsidRPr="00077B30" w:rsidRDefault="00F11EF4" w:rsidP="00E91593">
      <w:pPr>
        <w:pStyle w:val="Normaltindrag"/>
      </w:pPr>
      <w:r w:rsidRPr="00077B30">
        <w:t>I</w:t>
      </w:r>
      <w:r w:rsidR="009C332D" w:rsidRPr="00077B30">
        <w:t xml:space="preserve"> </w:t>
      </w:r>
      <w:r w:rsidRPr="00077B30">
        <w:t>dag finns det två stora grupper av personer som är arbetsföra men mer e</w:t>
      </w:r>
      <w:r w:rsidRPr="00077B30">
        <w:t>l</w:t>
      </w:r>
      <w:r w:rsidRPr="00077B30">
        <w:t>ler mindre permanent försörjs utanför arbetsmarknaden.</w:t>
      </w:r>
      <w:r w:rsidR="00120B53" w:rsidRPr="00077B30">
        <w:t xml:space="preserve"> </w:t>
      </w:r>
      <w:r w:rsidRPr="00077B30">
        <w:t>Den första gruppen är långtidsarbetslösa som i dag hänvisas till den mycket dåligt fungerande akt</w:t>
      </w:r>
      <w:r w:rsidRPr="00077B30">
        <w:t>i</w:t>
      </w:r>
      <w:r w:rsidRPr="00077B30">
        <w:t>vitetsgarantin. De får i</w:t>
      </w:r>
      <w:r w:rsidR="009C332D" w:rsidRPr="00077B30">
        <w:t xml:space="preserve"> </w:t>
      </w:r>
      <w:r w:rsidRPr="00077B30">
        <w:t>dag ersättning med aktivitetsstöd på samma nivå som arbetslöshetsersättningen. Den andra stora gruppen är de invandrare som ännu inte lyckats få fotfäste på den svenska arbetsmarknaden. De är i de flesta fall hänvisade till socialbidrag för sin försörjning. Till dem kan läggas en tredje grupp som består av ungdomar som varken arbetar eller studerar och som i många fall ocks</w:t>
      </w:r>
      <w:r w:rsidR="009C332D" w:rsidRPr="00077B30">
        <w:t>å tvingas leva på socialbidrag.</w:t>
      </w:r>
    </w:p>
    <w:p w:rsidR="00F11EF4" w:rsidRPr="00077B30" w:rsidRDefault="00F11EF4" w:rsidP="00E91593">
      <w:pPr>
        <w:pStyle w:val="Normaltindrag"/>
      </w:pPr>
      <w:r w:rsidRPr="00077B30">
        <w:t>Folkpartiet liberalerna vill inte att arbetsföra människor ska tvingas att leva en passiviserande tillvaro på socialbidrag.</w:t>
      </w:r>
      <w:r w:rsidR="00120B53" w:rsidRPr="00077B30">
        <w:t xml:space="preserve"> </w:t>
      </w:r>
      <w:r w:rsidRPr="00077B30">
        <w:t>Därför vill vi införa en jobb- och utvecklingsgaranti. Syftet med garantin är att med hjälp av individuellt utfo</w:t>
      </w:r>
      <w:r w:rsidRPr="00077B30">
        <w:t>r</w:t>
      </w:r>
      <w:r w:rsidRPr="00077B30">
        <w:t xml:space="preserve">made åtgärder så snabbt som möjligt hjälpa deltagarna vidare till </w:t>
      </w:r>
      <w:r w:rsidR="009C332D" w:rsidRPr="00077B30">
        <w:t>den regulj</w:t>
      </w:r>
      <w:r w:rsidR="009C332D" w:rsidRPr="00077B30">
        <w:t>ä</w:t>
      </w:r>
      <w:r w:rsidR="009C332D" w:rsidRPr="00077B30">
        <w:t xml:space="preserve">ra arbetsmarknaden. </w:t>
      </w:r>
    </w:p>
    <w:p w:rsidR="00F11EF4" w:rsidRPr="00077B30" w:rsidRDefault="00F11EF4" w:rsidP="00E91593">
      <w:pPr>
        <w:pStyle w:val="Normaltindrag"/>
      </w:pPr>
      <w:r w:rsidRPr="00077B30">
        <w:t xml:space="preserve">Tyngdpunkten i jobb- och utvecklingsgarantin är </w:t>
      </w:r>
      <w:r w:rsidR="00B27488" w:rsidRPr="00077B30">
        <w:t xml:space="preserve">att </w:t>
      </w:r>
      <w:r w:rsidRPr="00077B30">
        <w:t>förbereda deltagarna för arbetslivet genom olika jobbsökande aktiviteter. Korta kompletterande utbildningar kan också ingå i garantin liksom praktik och vissa samhällsnytt</w:t>
      </w:r>
      <w:r w:rsidRPr="00077B30">
        <w:t>i</w:t>
      </w:r>
      <w:r w:rsidRPr="00077B30">
        <w:t>ga arbetsinsatser. Aktivi</w:t>
      </w:r>
      <w:r w:rsidR="00B27488" w:rsidRPr="00077B30">
        <w:t>teterna i jobb- och utvecklings</w:t>
      </w:r>
      <w:r w:rsidRPr="00077B30">
        <w:t>garantin ska ordnas av en mång</w:t>
      </w:r>
      <w:r w:rsidR="00B27488" w:rsidRPr="00077B30">
        <w:t>fald auktoriserade anordnare.</w:t>
      </w:r>
      <w:r w:rsidR="00120B53" w:rsidRPr="00077B30">
        <w:t xml:space="preserve"> </w:t>
      </w:r>
    </w:p>
    <w:p w:rsidR="00F11EF4" w:rsidRPr="00077B30" w:rsidRDefault="00F11EF4" w:rsidP="00E91593">
      <w:pPr>
        <w:pStyle w:val="Normaltindrag"/>
      </w:pPr>
      <w:r w:rsidRPr="00077B30">
        <w:t>För de personer som uppbär socialbidrag ska respektive</w:t>
      </w:r>
      <w:r w:rsidR="00B27488" w:rsidRPr="00077B30">
        <w:t xml:space="preserve"> kommun ha det y</w:t>
      </w:r>
      <w:r w:rsidR="00B27488" w:rsidRPr="00077B30">
        <w:t>t</w:t>
      </w:r>
      <w:r w:rsidR="00B27488" w:rsidRPr="00077B30">
        <w:t>tersta ansvaret</w:t>
      </w:r>
      <w:r w:rsidRPr="00077B30">
        <w:t xml:space="preserve"> för att garantin förverkligas, dock i samverkan med arbetsfö</w:t>
      </w:r>
      <w:r w:rsidRPr="00077B30">
        <w:t>r</w:t>
      </w:r>
      <w:r w:rsidRPr="00077B30">
        <w:t>medlingen. För de personer som uppbär ersättning efter det att ersättningsp</w:t>
      </w:r>
      <w:r w:rsidRPr="00077B30">
        <w:t>e</w:t>
      </w:r>
      <w:r w:rsidRPr="00077B30">
        <w:t>rioden i a-kassan upphört ska arbetsförmedlingen ha det yttersta ansvaret för att garantin förverkligas. Garantin ska även kunna erbjudas till långtidssju</w:t>
      </w:r>
      <w:r w:rsidRPr="00077B30">
        <w:t>k</w:t>
      </w:r>
      <w:r w:rsidRPr="00077B30">
        <w:t>skrivna och till förtidspensionärer som behöver hjälp</w:t>
      </w:r>
      <w:r w:rsidR="00B27488" w:rsidRPr="00077B30">
        <w:t xml:space="preserve"> tillbaka till arbetsmar</w:t>
      </w:r>
      <w:r w:rsidR="00B27488" w:rsidRPr="00077B30">
        <w:t>k</w:t>
      </w:r>
      <w:r w:rsidR="00B27488" w:rsidRPr="00077B30">
        <w:t>naden.</w:t>
      </w:r>
    </w:p>
    <w:p w:rsidR="00F11EF4" w:rsidRPr="00077B30" w:rsidRDefault="00F11EF4" w:rsidP="00E91593">
      <w:pPr>
        <w:pStyle w:val="Normaltindrag"/>
      </w:pPr>
      <w:r w:rsidRPr="00077B30">
        <w:t>Alla som deltar i jobb- och utvecklingsgarantin får rätt till en fast ersät</w:t>
      </w:r>
      <w:r w:rsidRPr="00077B30">
        <w:t>t</w:t>
      </w:r>
      <w:r w:rsidRPr="00077B30">
        <w:t>ning so</w:t>
      </w:r>
      <w:r w:rsidR="00B27488" w:rsidRPr="00077B30">
        <w:t>m minst motsvarar arbetslöshets</w:t>
      </w:r>
      <w:r w:rsidRPr="00077B30">
        <w:t>försäkringens grundbelopp. Den som inte vill delta förlorar dock rätten till ersättning. Arbetslösa med försörjning</w:t>
      </w:r>
      <w:r w:rsidRPr="00077B30">
        <w:t>s</w:t>
      </w:r>
      <w:r w:rsidRPr="00077B30">
        <w:t>ansvar har rätt att s</w:t>
      </w:r>
      <w:r w:rsidR="00B27488" w:rsidRPr="00077B30">
        <w:t>öka kompletterande försörjnings</w:t>
      </w:r>
      <w:r w:rsidRPr="00077B30">
        <w:t>stöd och deltagare som har annan ersättning t</w:t>
      </w:r>
      <w:r w:rsidR="00B27488" w:rsidRPr="00077B30">
        <w:t>.ex.</w:t>
      </w:r>
      <w:r w:rsidRPr="00077B30">
        <w:t xml:space="preserve"> sjukpenning får behålla denna. För arbetslösa där e</w:t>
      </w:r>
      <w:r w:rsidRPr="00077B30">
        <w:t>r</w:t>
      </w:r>
      <w:r w:rsidRPr="00077B30">
        <w:t>sättningsperioden i a-kassan tagit slut, uppgår ersättningen till 65</w:t>
      </w:r>
      <w:r w:rsidR="00B27488" w:rsidRPr="00077B30">
        <w:t> %.</w:t>
      </w:r>
    </w:p>
    <w:p w:rsidR="00F11EF4" w:rsidRPr="00077B30" w:rsidRDefault="00F11EF4" w:rsidP="00E91593">
      <w:pPr>
        <w:pStyle w:val="Normaltindrag"/>
      </w:pPr>
      <w:r w:rsidRPr="00077B30">
        <w:t>Vi bedömer att jobb- och utbildningsgarantin bör kunna erbjudas till drygt 100 000 personer, både arbetsföra som i dag uppbär socialbidrag och lån</w:t>
      </w:r>
      <w:r w:rsidRPr="00077B30">
        <w:t>g</w:t>
      </w:r>
      <w:r w:rsidRPr="00077B30">
        <w:t>tidsarbetslösa som i dag befinner sig i aktivitetsgarantin. Vi anslår 900 milj</w:t>
      </w:r>
      <w:r w:rsidRPr="00077B30">
        <w:t>o</w:t>
      </w:r>
      <w:r w:rsidRPr="00077B30">
        <w:t>ner kronor till denna åtgärd 2006 och 1 200 miljoner kronor 2007 och 2008, när åt</w:t>
      </w:r>
      <w:r w:rsidR="00B27488" w:rsidRPr="00077B30">
        <w:t>gärden beräknas få full effekt.</w:t>
      </w:r>
    </w:p>
    <w:p w:rsidR="00F11EF4" w:rsidRPr="00077B30" w:rsidRDefault="00F11EF4" w:rsidP="00E91593">
      <w:pPr>
        <w:pStyle w:val="PunktlistaBomb"/>
        <w:tabs>
          <w:tab w:val="clear" w:pos="360"/>
        </w:tabs>
      </w:pPr>
      <w:r w:rsidRPr="00077B30">
        <w:t xml:space="preserve">Inför en jobb- och utvecklingsgaranti </w:t>
      </w:r>
    </w:p>
    <w:p w:rsidR="00F11EF4" w:rsidRPr="00077B30" w:rsidRDefault="00F11EF4" w:rsidP="00E91593">
      <w:pPr>
        <w:pStyle w:val="PunktlistaBomb"/>
        <w:tabs>
          <w:tab w:val="clear" w:pos="360"/>
        </w:tabs>
        <w:spacing w:before="0"/>
      </w:pPr>
      <w:r w:rsidRPr="00077B30">
        <w:t>Ersätt socialbidrag med en ersättning för deltagande i jobbgarantin, mo</w:t>
      </w:r>
      <w:r w:rsidRPr="00077B30">
        <w:t>t</w:t>
      </w:r>
      <w:r w:rsidRPr="00077B30">
        <w:t>svarande a-kassans grundbelopp</w:t>
      </w:r>
    </w:p>
    <w:p w:rsidR="00F11EF4" w:rsidRPr="00077B30" w:rsidRDefault="00F11EF4" w:rsidP="00E91593">
      <w:pPr>
        <w:pStyle w:val="PunktlistaBomb"/>
        <w:tabs>
          <w:tab w:val="clear" w:pos="360"/>
        </w:tabs>
        <w:spacing w:before="0"/>
        <w:rPr>
          <w:spacing w:val="-2"/>
          <w:szCs w:val="19"/>
        </w:rPr>
      </w:pPr>
      <w:r w:rsidRPr="00077B30">
        <w:rPr>
          <w:spacing w:val="-2"/>
          <w:szCs w:val="19"/>
        </w:rPr>
        <w:t>Långtidsarbetslösa med avslutad a-kasseperiod erhåller 65</w:t>
      </w:r>
      <w:r w:rsidR="00B27488" w:rsidRPr="00077B30">
        <w:rPr>
          <w:spacing w:val="-2"/>
          <w:szCs w:val="19"/>
        </w:rPr>
        <w:t> % vid deltaga</w:t>
      </w:r>
      <w:r w:rsidR="00B27488" w:rsidRPr="00077B30">
        <w:rPr>
          <w:spacing w:val="-2"/>
          <w:szCs w:val="19"/>
        </w:rPr>
        <w:t>n</w:t>
      </w:r>
      <w:r w:rsidR="00B27488" w:rsidRPr="00077B30">
        <w:rPr>
          <w:spacing w:val="-2"/>
          <w:szCs w:val="19"/>
        </w:rPr>
        <w:t>de</w:t>
      </w:r>
    </w:p>
    <w:p w:rsidR="00F11EF4" w:rsidRPr="00077B30" w:rsidRDefault="00F11EF4" w:rsidP="008561ED">
      <w:pPr>
        <w:pStyle w:val="Rubrik3"/>
      </w:pPr>
      <w:r w:rsidRPr="00077B30">
        <w:t>Sjukskrivningarna ska minska och återflödet till jobb öka</w:t>
      </w:r>
    </w:p>
    <w:p w:rsidR="00F11EF4" w:rsidRPr="00077B30" w:rsidRDefault="00F11EF4" w:rsidP="005076D4">
      <w:r w:rsidRPr="00077B30">
        <w:t>Sedan 1997 har sjukskrivningar och förtidspensioneringar ökat mycket kra</w:t>
      </w:r>
      <w:r w:rsidRPr="00077B30">
        <w:t>f</w:t>
      </w:r>
      <w:r w:rsidRPr="00077B30">
        <w:t>tigt. Det senaste året har läget stabiliserats, men på en mycket hög nivå. R</w:t>
      </w:r>
      <w:r w:rsidRPr="00077B30">
        <w:t>e</w:t>
      </w:r>
      <w:r w:rsidRPr="00077B30">
        <w:t>geringen har ställt upp mål för att sjukskrivningarna ska minska och förtid</w:t>
      </w:r>
      <w:r w:rsidRPr="00077B30">
        <w:t>s</w:t>
      </w:r>
      <w:r w:rsidRPr="00077B30">
        <w:t xml:space="preserve">pensioneringarna stabiliseras till 2008 men </w:t>
      </w:r>
      <w:r w:rsidR="00B27488" w:rsidRPr="00077B30">
        <w:t>F</w:t>
      </w:r>
      <w:r w:rsidRPr="00077B30">
        <w:t>inansdepartementets egna pr</w:t>
      </w:r>
      <w:r w:rsidRPr="00077B30">
        <w:t>o</w:t>
      </w:r>
      <w:r w:rsidRPr="00077B30">
        <w:t>g</w:t>
      </w:r>
      <w:r w:rsidR="00775B69" w:rsidRPr="00077B30">
        <w:t>-</w:t>
      </w:r>
      <w:r w:rsidRPr="00077B30">
        <w:t>noser ligger långt från målen. Budgetpropositionen visar att vår nuvarande regering inte tror sig om att kunna få ne</w:t>
      </w:r>
      <w:r w:rsidR="00B27488" w:rsidRPr="00077B30">
        <w:t>d</w:t>
      </w:r>
      <w:r w:rsidRPr="00077B30">
        <w:t xml:space="preserve"> de extrema ohäls</w:t>
      </w:r>
      <w:r w:rsidR="00B27488" w:rsidRPr="00077B30">
        <w:t>otalen till en acce</w:t>
      </w:r>
      <w:r w:rsidR="00B27488" w:rsidRPr="00077B30">
        <w:t>p</w:t>
      </w:r>
      <w:r w:rsidR="00B27488" w:rsidRPr="00077B30">
        <w:t>tabel nivå.</w:t>
      </w:r>
    </w:p>
    <w:p w:rsidR="00F11EF4" w:rsidRPr="00077B30" w:rsidRDefault="00F11EF4" w:rsidP="00E91593">
      <w:pPr>
        <w:pStyle w:val="Normaltindrag"/>
      </w:pPr>
      <w:r w:rsidRPr="00077B30">
        <w:t>Den sociald</w:t>
      </w:r>
      <w:r w:rsidR="00B27488" w:rsidRPr="00077B30">
        <w:t>emokratiska regeringen har allt</w:t>
      </w:r>
      <w:r w:rsidRPr="00077B30">
        <w:t>för länge blundat för orsakerna till den höga sjukfrånvaron. En rad studier visar vad som ligger bakom den trista utvecklingen från 1997. Det finns goda exempel i vår omvärld och lyc</w:t>
      </w:r>
      <w:r w:rsidRPr="00077B30">
        <w:t>k</w:t>
      </w:r>
      <w:r w:rsidRPr="00077B30">
        <w:t>ade försök med åtgärder mot sjukskrivning här i Sverige. Våra f</w:t>
      </w:r>
      <w:r w:rsidR="00B27488" w:rsidRPr="00077B30">
        <w:t>örslag bygger på den kunskapen.</w:t>
      </w:r>
    </w:p>
    <w:p w:rsidR="00F11EF4" w:rsidRPr="00077B30" w:rsidRDefault="00F11EF4" w:rsidP="00E91593">
      <w:pPr>
        <w:pStyle w:val="Normaltindrag"/>
      </w:pPr>
      <w:r w:rsidRPr="00077B30">
        <w:t xml:space="preserve">En hörnsten i </w:t>
      </w:r>
      <w:r w:rsidR="00B27488" w:rsidRPr="00077B30">
        <w:t>F</w:t>
      </w:r>
      <w:r w:rsidRPr="00077B30">
        <w:t xml:space="preserve">olkpartiets politik är en trygg sjukförsäkring som garanterar en rimlig nivå på sjukersättningen för alla </w:t>
      </w:r>
      <w:r w:rsidR="00B27488" w:rsidRPr="00077B30">
        <w:t>–</w:t>
      </w:r>
      <w:r w:rsidRPr="00077B30">
        <w:t xml:space="preserve"> även för dem som drabbas av ett längre sjukdomsfall. Därför har det varit av största vikt för oss att slå vakt om den 80-procentiga ersättningsnivån i sjukförsäkringen. I den överenskomme</w:t>
      </w:r>
      <w:r w:rsidRPr="00077B30">
        <w:t>l</w:t>
      </w:r>
      <w:r w:rsidRPr="00077B30">
        <w:t>se som vi träffat med de andra allianspartierna har vi gemensamt enats om att behålla de nuvarande nivåerna på sjukpenningen under ett första år av geme</w:t>
      </w:r>
      <w:r w:rsidRPr="00077B30">
        <w:t>n</w:t>
      </w:r>
      <w:r w:rsidRPr="00077B30">
        <w:t>sam regering. Däremot kommer en mindre justering</w:t>
      </w:r>
      <w:r w:rsidR="00B27488" w:rsidRPr="00077B30">
        <w:t xml:space="preserve"> att</w:t>
      </w:r>
      <w:r w:rsidRPr="00077B30">
        <w:t xml:space="preserve"> ske vid beräkningen av den </w:t>
      </w:r>
      <w:r w:rsidR="00B27488" w:rsidRPr="00077B30">
        <w:t>sjukpenninggrundande inkomsten.</w:t>
      </w:r>
    </w:p>
    <w:p w:rsidR="00F11EF4" w:rsidRPr="00077B30" w:rsidRDefault="00B27488" w:rsidP="00E91593">
      <w:pPr>
        <w:pStyle w:val="Normaltindrag"/>
      </w:pPr>
      <w:r w:rsidRPr="00077B30">
        <w:t>Folkpartiet</w:t>
      </w:r>
      <w:r w:rsidR="00F11EF4" w:rsidRPr="00077B30">
        <w:t xml:space="preserve"> kommer att fortsätta att värna om en trygg och rejäl sjukförsä</w:t>
      </w:r>
      <w:r w:rsidR="00F11EF4" w:rsidRPr="00077B30">
        <w:t>k</w:t>
      </w:r>
      <w:r w:rsidR="00F11EF4" w:rsidRPr="00077B30">
        <w:t>ring för dem som är verkligt sjuka. Den som drabbas av cancer eller ett ko</w:t>
      </w:r>
      <w:r w:rsidR="00F11EF4" w:rsidRPr="00077B30">
        <w:t>m</w:t>
      </w:r>
      <w:r w:rsidR="00F11EF4" w:rsidRPr="00077B30">
        <w:t>plic</w:t>
      </w:r>
      <w:r w:rsidR="00F11EF4" w:rsidRPr="00077B30">
        <w:t>e</w:t>
      </w:r>
      <w:r w:rsidR="00F11EF4" w:rsidRPr="00077B30">
        <w:t>rat benbrott ska inte också ska behöva or</w:t>
      </w:r>
      <w:r w:rsidRPr="00077B30">
        <w:t>oa sig för sin hushållsekonomi.</w:t>
      </w:r>
    </w:p>
    <w:p w:rsidR="00F11EF4" w:rsidRPr="00077B30" w:rsidRDefault="00F11EF4" w:rsidP="008561ED">
      <w:pPr>
        <w:pStyle w:val="Rubrik3"/>
      </w:pPr>
      <w:r w:rsidRPr="00077B30">
        <w:t>Oförändrat tak i sjukförsäkringen</w:t>
      </w:r>
    </w:p>
    <w:p w:rsidR="00F11EF4" w:rsidRPr="00077B30" w:rsidRDefault="00F11EF4" w:rsidP="005076D4">
      <w:r w:rsidRPr="00077B30">
        <w:t xml:space="preserve">Vi anser inte att det är rimligt att höja ersättningen i sjukförsäkringen mot bakgrund av att det fortfarande inte nåtts betydande förbättringar </w:t>
      </w:r>
      <w:r w:rsidR="00B27488" w:rsidRPr="00077B30">
        <w:t>av antalet långtidssjukskrivna.</w:t>
      </w:r>
    </w:p>
    <w:p w:rsidR="00F11EF4" w:rsidRPr="00077B30" w:rsidRDefault="00F11EF4" w:rsidP="005F1BE0">
      <w:pPr>
        <w:pStyle w:val="Alliansruta"/>
        <w:spacing w:before="127"/>
      </w:pPr>
      <w:r w:rsidRPr="00077B30">
        <w:t>Allians för Sverige motsätter sig regeringens förslag att höja taket i sjukfö</w:t>
      </w:r>
      <w:r w:rsidRPr="00077B30">
        <w:t>r</w:t>
      </w:r>
      <w:r w:rsidRPr="00077B30">
        <w:t>säkringen till 10 basbelo</w:t>
      </w:r>
      <w:r w:rsidR="00B27488" w:rsidRPr="00077B30">
        <w:t>pp.</w:t>
      </w:r>
    </w:p>
    <w:p w:rsidR="00F11EF4" w:rsidRPr="00077B30" w:rsidRDefault="00F11EF4" w:rsidP="005F1BE0">
      <w:pPr>
        <w:pStyle w:val="Alliansruta"/>
        <w:spacing w:before="127"/>
      </w:pPr>
      <w:r w:rsidRPr="00077B30">
        <w:t>Förslaget förbättrar det finansiella sp</w:t>
      </w:r>
      <w:r w:rsidR="00B27488" w:rsidRPr="00077B30">
        <w:t>arandet med 0,8 miljarder 2006.</w:t>
      </w:r>
    </w:p>
    <w:p w:rsidR="00F11EF4" w:rsidRPr="00077B30" w:rsidRDefault="00F11EF4" w:rsidP="008561ED">
      <w:pPr>
        <w:pStyle w:val="Rubrik3"/>
      </w:pPr>
      <w:r w:rsidRPr="00077B30">
        <w:t>Ändrad inkomstgrund i sjukförsäkringen</w:t>
      </w:r>
    </w:p>
    <w:p w:rsidR="00F11EF4" w:rsidRPr="00077B30" w:rsidRDefault="00F11EF4" w:rsidP="005076D4">
      <w:r w:rsidRPr="00077B30">
        <w:t>Grunden för beräkning av sjukpenningen, SGI, ska förändras. En inkomstf</w:t>
      </w:r>
      <w:r w:rsidR="00B27488" w:rsidRPr="00077B30">
        <w:t>ö</w:t>
      </w:r>
      <w:r w:rsidR="00B27488" w:rsidRPr="00077B30">
        <w:t>r</w:t>
      </w:r>
      <w:r w:rsidR="00B27488" w:rsidRPr="00077B30">
        <w:t>ändring som inträffat nyligen</w:t>
      </w:r>
      <w:r w:rsidRPr="00077B30">
        <w:t xml:space="preserve"> ska inte ge fullt genomslag på sjukpenningens nivå, utan det är inkomsten under den senaste </w:t>
      </w:r>
      <w:r w:rsidR="00B27488" w:rsidRPr="00077B30">
        <w:t>tolv</w:t>
      </w:r>
      <w:r w:rsidRPr="00077B30">
        <w:t>månadersper</w:t>
      </w:r>
      <w:r w:rsidR="00B27488" w:rsidRPr="00077B30">
        <w:t xml:space="preserve">ioden som ska utgöra underlag. </w:t>
      </w:r>
    </w:p>
    <w:p w:rsidR="00F11EF4" w:rsidRPr="00077B30" w:rsidRDefault="00F11EF4" w:rsidP="005F1BE0">
      <w:pPr>
        <w:pStyle w:val="Alliansruta"/>
      </w:pPr>
      <w:r w:rsidRPr="00077B30">
        <w:t>Allians för Sverige föreslår att den sjukpenninggrundande årsinkomsten (SGI) ska utgöras av de senaste 12 månadernas inkomst. För den som har gått upp eller ne</w:t>
      </w:r>
      <w:r w:rsidR="00775B69" w:rsidRPr="00077B30">
        <w:t>d</w:t>
      </w:r>
      <w:r w:rsidRPr="00077B30">
        <w:t xml:space="preserve"> i arbetstid beräknas SGI i stället efter aktuell </w:t>
      </w:r>
      <w:r w:rsidR="00B27488" w:rsidRPr="00077B30">
        <w:t>inkomst multiplic</w:t>
      </w:r>
      <w:r w:rsidR="00B27488" w:rsidRPr="00077B30">
        <w:t>e</w:t>
      </w:r>
      <w:r w:rsidR="00B27488" w:rsidRPr="00077B30">
        <w:t>rad med 0,95.</w:t>
      </w:r>
    </w:p>
    <w:p w:rsidR="00F11EF4" w:rsidRPr="00077B30" w:rsidRDefault="00F11EF4" w:rsidP="005F1BE0">
      <w:pPr>
        <w:pStyle w:val="Alliansruta"/>
      </w:pPr>
      <w:r w:rsidRPr="00077B30">
        <w:t>Den sammantagna effekten på offentlig sektor, exklusive ålderspensionss</w:t>
      </w:r>
      <w:r w:rsidRPr="00077B30">
        <w:t>y</w:t>
      </w:r>
      <w:r w:rsidRPr="00077B30">
        <w:t xml:space="preserve">stemet, beräknas uppgå </w:t>
      </w:r>
      <w:r w:rsidR="00B27488" w:rsidRPr="00077B30">
        <w:t>till 0,3 miljarder kronor 2006.</w:t>
      </w:r>
    </w:p>
    <w:p w:rsidR="00F11EF4" w:rsidRPr="00077B30" w:rsidRDefault="00F11EF4" w:rsidP="008561ED">
      <w:pPr>
        <w:pStyle w:val="Rubrik3"/>
      </w:pPr>
      <w:r w:rsidRPr="00077B30">
        <w:t>Föräldraförsäkringen</w:t>
      </w:r>
    </w:p>
    <w:p w:rsidR="00F11EF4" w:rsidRPr="00077B30" w:rsidRDefault="00F11EF4" w:rsidP="005076D4">
      <w:r w:rsidRPr="00077B30">
        <w:t>Som en konsekvens av dessa förslag, föreslår alliansen också att samma b</w:t>
      </w:r>
      <w:r w:rsidRPr="00077B30">
        <w:t>e</w:t>
      </w:r>
      <w:r w:rsidRPr="00077B30">
        <w:t>räkningsgrund gen</w:t>
      </w:r>
      <w:r w:rsidR="00B27488" w:rsidRPr="00077B30">
        <w:t xml:space="preserve">omförs i föräldraförsäkringen. </w:t>
      </w:r>
    </w:p>
    <w:p w:rsidR="00F11EF4" w:rsidRPr="00077B30" w:rsidRDefault="00F11EF4" w:rsidP="005F1BE0">
      <w:pPr>
        <w:pStyle w:val="Alliansruta"/>
      </w:pPr>
      <w:r w:rsidRPr="00077B30">
        <w:t>Allians för Sverige föreslår att inkomstgrunden för föräldraförsäkringen (SGI) ska beräknas på samma sätt som för</w:t>
      </w:r>
      <w:r w:rsidR="00B27488" w:rsidRPr="00077B30">
        <w:t xml:space="preserve">eslagits för sjukförsäkringen. </w:t>
      </w:r>
    </w:p>
    <w:p w:rsidR="00F11EF4" w:rsidRPr="00077B30" w:rsidRDefault="00F11EF4" w:rsidP="005F1BE0">
      <w:pPr>
        <w:pStyle w:val="Alliansruta"/>
      </w:pPr>
      <w:r w:rsidRPr="00077B30">
        <w:t>Effekten av förslaget för den offentliga sektorns finanser, exklusive ålder</w:t>
      </w:r>
      <w:r w:rsidRPr="00077B30">
        <w:t>s</w:t>
      </w:r>
      <w:r w:rsidRPr="00077B30">
        <w:t>pensionssystemet, beräknas t</w:t>
      </w:r>
      <w:r w:rsidR="00B27488" w:rsidRPr="00077B30">
        <w:t xml:space="preserve">ill 0,2 miljarder kronor 2006. </w:t>
      </w:r>
    </w:p>
    <w:p w:rsidR="00F11EF4" w:rsidRPr="00077B30" w:rsidRDefault="00F11EF4" w:rsidP="008561ED">
      <w:pPr>
        <w:pStyle w:val="Rubrik3"/>
      </w:pPr>
      <w:r w:rsidRPr="00077B30">
        <w:t>Trafikförsäkringen</w:t>
      </w:r>
    </w:p>
    <w:p w:rsidR="00F11EF4" w:rsidRPr="00077B30" w:rsidRDefault="00F11EF4" w:rsidP="005F1BE0">
      <w:pPr>
        <w:pStyle w:val="Alliansruta"/>
      </w:pPr>
      <w:r w:rsidRPr="00077B30">
        <w:t>Allians för Sverige föreslår att statens kostnader för trafikskadades sjukpe</w:t>
      </w:r>
      <w:r w:rsidRPr="00077B30">
        <w:t>n</w:t>
      </w:r>
      <w:r w:rsidRPr="00077B30">
        <w:t>ning och sjukersättning överförs till trafikförsäkringen. En sådan reform b</w:t>
      </w:r>
      <w:r w:rsidRPr="00077B30">
        <w:t>e</w:t>
      </w:r>
      <w:r w:rsidRPr="00077B30">
        <w:t>döms på sikt ge stora samhällsekonomiska vinster i form av ökad trafiksäke</w:t>
      </w:r>
      <w:r w:rsidRPr="00077B30">
        <w:t>r</w:t>
      </w:r>
      <w:r w:rsidRPr="00077B30">
        <w:t>het, förbättrad rehabilitering och minskade skadekostnader. Erfarenheterna från bl</w:t>
      </w:r>
      <w:r w:rsidR="00B27488" w:rsidRPr="00077B30">
        <w:t>.</w:t>
      </w:r>
      <w:r w:rsidRPr="00077B30">
        <w:t>a</w:t>
      </w:r>
      <w:r w:rsidR="00B27488" w:rsidRPr="00077B30">
        <w:t>.</w:t>
      </w:r>
      <w:r w:rsidRPr="00077B30">
        <w:t xml:space="preserve"> Finland visar att både skadefrekvensen och de totala kost</w:t>
      </w:r>
      <w:r w:rsidR="00B27488" w:rsidRPr="00077B30">
        <w:t xml:space="preserve">naderna kan minskas betydligt. </w:t>
      </w:r>
    </w:p>
    <w:p w:rsidR="00F11EF4" w:rsidRPr="00077B30" w:rsidRDefault="00F11EF4" w:rsidP="005F1BE0">
      <w:pPr>
        <w:pStyle w:val="Alliansruta"/>
      </w:pPr>
      <w:r w:rsidRPr="00077B30">
        <w:t>För 2005 uppskattas statens sjukpenning- och sjukersättningskostnader till följd av trafikskador till knappt 8 miljarder kronor. Därav utgör ko</w:t>
      </w:r>
      <w:r w:rsidR="00B27488" w:rsidRPr="00077B30">
        <w:t>stnader för sjukskrivningar c</w:t>
      </w:r>
      <w:r w:rsidRPr="00077B30">
        <w:t>a 1 miljard kronor och förtidspensioner knappt 7 miljarder kronor. Den sammanlagda skulden för framtida utbetalningar för att täcka historiska kostnader beräkn</w:t>
      </w:r>
      <w:r w:rsidR="00B27488" w:rsidRPr="00077B30">
        <w:t>as till ca 70 miljarder kronor.</w:t>
      </w:r>
    </w:p>
    <w:p w:rsidR="00F11EF4" w:rsidRPr="00077B30" w:rsidRDefault="00F11EF4" w:rsidP="005F1BE0">
      <w:pPr>
        <w:pStyle w:val="Alliansruta"/>
      </w:pPr>
      <w:r w:rsidRPr="00077B30">
        <w:t xml:space="preserve">Samtliga tillkommande kostnader för skador som inträffar </w:t>
      </w:r>
      <w:r w:rsidR="00B27488" w:rsidRPr="00077B30">
        <w:t>efter den 31 d</w:t>
      </w:r>
      <w:r w:rsidR="00B27488" w:rsidRPr="00077B30">
        <w:t>e</w:t>
      </w:r>
      <w:r w:rsidR="00B27488" w:rsidRPr="00077B30">
        <w:t>cember 2005 ska</w:t>
      </w:r>
      <w:r w:rsidRPr="00077B30">
        <w:t xml:space="preserve"> bäras av trafikförsäkringen. Därtill införs en särskild trafi</w:t>
      </w:r>
      <w:r w:rsidRPr="00077B30">
        <w:t>k</w:t>
      </w:r>
      <w:r w:rsidRPr="00077B30">
        <w:t>försäkringsavgift för att täcka avvecklingskostnaderna för de befintliga trafi</w:t>
      </w:r>
      <w:r w:rsidRPr="00077B30">
        <w:t>k</w:t>
      </w:r>
      <w:r w:rsidRPr="00077B30">
        <w:t>skadorna. Avgiften tas ut som ett procentuellt påsl</w:t>
      </w:r>
      <w:r w:rsidR="00B27488" w:rsidRPr="00077B30">
        <w:t>ag på trafikförsäkringspr</w:t>
      </w:r>
      <w:r w:rsidR="00B27488" w:rsidRPr="00077B30">
        <w:t>e</w:t>
      </w:r>
      <w:r w:rsidR="00B27488" w:rsidRPr="00077B30">
        <w:t>mien.</w:t>
      </w:r>
    </w:p>
    <w:p w:rsidR="005F1BE0" w:rsidRPr="00077B30" w:rsidRDefault="00F11EF4" w:rsidP="005F1BE0">
      <w:pPr>
        <w:pStyle w:val="Alliansruta"/>
      </w:pPr>
      <w:r w:rsidRPr="00077B30">
        <w:t>Förslaget innebär att statens kostnader för befintliga trafikskador minskar med 0,8 miljarder 2006, samt att en premieintäkt på 2 miljarder kronor til</w:t>
      </w:r>
      <w:r w:rsidRPr="00077B30">
        <w:t>l</w:t>
      </w:r>
      <w:r w:rsidRPr="00077B30">
        <w:t>kommer på statens inkomstsida. Sammantaget förbättras statens finansiella sparande</w:t>
      </w:r>
      <w:r w:rsidR="00B27488" w:rsidRPr="00077B30">
        <w:t xml:space="preserve"> med 2,8 miljarder kronor 2006.</w:t>
      </w:r>
    </w:p>
    <w:p w:rsidR="00F11EF4" w:rsidRPr="00077B30" w:rsidRDefault="00F11EF4" w:rsidP="005F1BE0">
      <w:pPr>
        <w:pStyle w:val="Alliansruta"/>
      </w:pPr>
      <w:r w:rsidRPr="00077B30">
        <w:t>Beräkningen är baserad på att reformen kan genomföras omgående. Besp</w:t>
      </w:r>
      <w:r w:rsidRPr="00077B30">
        <w:t>a</w:t>
      </w:r>
      <w:r w:rsidRPr="00077B30">
        <w:t>ringens storlek kan dock komma att ändra</w:t>
      </w:r>
      <w:r w:rsidR="00B27488" w:rsidRPr="00077B30">
        <w:t>s och förskjutas något i tiden.</w:t>
      </w:r>
    </w:p>
    <w:p w:rsidR="00F11EF4" w:rsidRPr="00077B30" w:rsidRDefault="00F11EF4" w:rsidP="008561ED">
      <w:pPr>
        <w:pStyle w:val="Rubrik3"/>
      </w:pPr>
      <w:r w:rsidRPr="00077B30">
        <w:t>Åtgärder i förtidspensionen</w:t>
      </w:r>
    </w:p>
    <w:p w:rsidR="00F11EF4" w:rsidRPr="00077B30" w:rsidRDefault="00F11EF4" w:rsidP="00775B69">
      <w:pPr>
        <w:pStyle w:val="Alliansruta"/>
      </w:pPr>
      <w:r w:rsidRPr="00077B30">
        <w:t>Allians för Sverige föreslår att 80</w:t>
      </w:r>
      <w:r w:rsidR="00B27488" w:rsidRPr="00077B30">
        <w:t> %</w:t>
      </w:r>
      <w:r w:rsidRPr="00077B30">
        <w:t xml:space="preserve"> av antagandeinkomsten (den inkomst som förtidspensionen beräknas på) ska vara pensionsgrundande. Detta inn</w:t>
      </w:r>
      <w:r w:rsidRPr="00077B30">
        <w:t>e</w:t>
      </w:r>
      <w:r w:rsidRPr="00077B30">
        <w:t>bär att pensionsförmånen blir d</w:t>
      </w:r>
      <w:r w:rsidR="00B27488" w:rsidRPr="00077B30">
        <w:t>ensamma som i sjukförsäkringen.</w:t>
      </w:r>
    </w:p>
    <w:p w:rsidR="00F11EF4" w:rsidRPr="00077B30" w:rsidRDefault="00F11EF4" w:rsidP="00775B69">
      <w:pPr>
        <w:pStyle w:val="Alliansruta"/>
      </w:pPr>
      <w:r w:rsidRPr="00077B30">
        <w:t>Förslaget medför en besparing för offentlig sektor, exklusive ålderspension</w:t>
      </w:r>
      <w:r w:rsidRPr="00077B30">
        <w:t>s</w:t>
      </w:r>
      <w:r w:rsidRPr="00077B30">
        <w:t>systemet,</w:t>
      </w:r>
      <w:r w:rsidR="00B27488" w:rsidRPr="00077B30">
        <w:t xml:space="preserve"> på 2,6 miljarder kronor 2006.</w:t>
      </w:r>
    </w:p>
    <w:p w:rsidR="00F11EF4" w:rsidRPr="00077B30" w:rsidRDefault="00F11EF4" w:rsidP="008561ED">
      <w:pPr>
        <w:pStyle w:val="Rubrik3"/>
      </w:pPr>
      <w:r w:rsidRPr="00077B30">
        <w:t>Minskad sjukfrånvaro genom tidig rehabilitering och kamp mot överutnyttjande</w:t>
      </w:r>
    </w:p>
    <w:p w:rsidR="00F11EF4" w:rsidRPr="00077B30" w:rsidRDefault="00F11EF4" w:rsidP="005076D4">
      <w:r w:rsidRPr="00077B30">
        <w:t>Regeringen satte år 2002 upp mål för sjukskrivningar och förtidspension</w:t>
      </w:r>
      <w:r w:rsidRPr="00077B30">
        <w:t>e</w:t>
      </w:r>
      <w:r w:rsidRPr="00077B30">
        <w:t xml:space="preserve">ringar. Den budgetproposition vi nu har sett visar att </w:t>
      </w:r>
      <w:r w:rsidR="00B27488" w:rsidRPr="00077B30">
        <w:t>F</w:t>
      </w:r>
      <w:r w:rsidRPr="00077B30">
        <w:t>inansdepartementet inte räknar med att regeringen ens ska kom</w:t>
      </w:r>
      <w:r w:rsidR="00B27488" w:rsidRPr="00077B30">
        <w:t>ma i närheten av de resultaten.</w:t>
      </w:r>
    </w:p>
    <w:p w:rsidR="00F11EF4" w:rsidRPr="00077B30" w:rsidRDefault="00F11EF4" w:rsidP="00E91593">
      <w:pPr>
        <w:pStyle w:val="Normaltindrag"/>
      </w:pPr>
      <w:r w:rsidRPr="00077B30">
        <w:t>Försäkringskassan utgår ändå ifrån regeringens mål och har gjort berä</w:t>
      </w:r>
      <w:r w:rsidRPr="00077B30">
        <w:t>k</w:t>
      </w:r>
      <w:r w:rsidRPr="00077B30">
        <w:t>ningar för hur situationen skulle se ut om de hölls. Försäkringskassans gen</w:t>
      </w:r>
      <w:r w:rsidRPr="00077B30">
        <w:t>e</w:t>
      </w:r>
      <w:r w:rsidRPr="00077B30">
        <w:t>raldire</w:t>
      </w:r>
      <w:r w:rsidRPr="00077B30">
        <w:t>k</w:t>
      </w:r>
      <w:r w:rsidRPr="00077B30">
        <w:t>tör har använt bilden av ”en feberfri patient” eftersom arbetet innebär att gå från ett ohälsotal på 42 till 37. Detta innebär en besparing på 15,7 mi</w:t>
      </w:r>
      <w:r w:rsidRPr="00077B30">
        <w:t>l</w:t>
      </w:r>
      <w:r w:rsidRPr="00077B30">
        <w:t>jarder kronor jämfört med regeringens an</w:t>
      </w:r>
      <w:r w:rsidR="00B27488" w:rsidRPr="00077B30">
        <w:t>slag för sjukförsäkringen 2008.</w:t>
      </w:r>
    </w:p>
    <w:p w:rsidR="00F11EF4" w:rsidRPr="00077B30" w:rsidRDefault="00F11EF4" w:rsidP="00E91593">
      <w:pPr>
        <w:pStyle w:val="Normaltindrag"/>
      </w:pPr>
      <w:r w:rsidRPr="00077B30">
        <w:t>Experterna på Försäkringskassan menar att målet går att nå, och det i</w:t>
      </w:r>
      <w:r w:rsidRPr="00077B30">
        <w:t>n</w:t>
      </w:r>
      <w:r w:rsidRPr="00077B30">
        <w:t>stämmer vi i. Regeringen dömer med sin prognos ut sin egen strategi, att lägga skulden på arbetsgivarna, som otillräcklig. Men de senaste årens inte</w:t>
      </w:r>
      <w:r w:rsidRPr="00077B30">
        <w:t>n</w:t>
      </w:r>
      <w:r w:rsidRPr="00077B30">
        <w:t>siva forskning på området</w:t>
      </w:r>
      <w:r w:rsidR="00B27488" w:rsidRPr="00077B30">
        <w:t xml:space="preserve"> har visat bättre vägar framåt.</w:t>
      </w:r>
    </w:p>
    <w:p w:rsidR="00F11EF4" w:rsidRPr="00077B30" w:rsidRDefault="00F11EF4" w:rsidP="00E91593">
      <w:pPr>
        <w:pStyle w:val="Normaltindrag"/>
      </w:pPr>
      <w:r w:rsidRPr="00077B30">
        <w:t>Vi vill nå målet och vi bedömer det möjligt, men bara om ett batteri av y</w:t>
      </w:r>
      <w:r w:rsidRPr="00077B30">
        <w:t>t</w:t>
      </w:r>
      <w:r w:rsidRPr="00077B30">
        <w:t>terligare åtgärder sätts in. Vi noterar att regeringen tagit till sig en del av våra tankegångar men ändå känner sig tvungna att försämra de konkreta förslagen. Låt oss ge tre exempel. Det ena är att landsting som lyckats få ner sjukskri</w:t>
      </w:r>
      <w:r w:rsidRPr="00077B30">
        <w:t>v</w:t>
      </w:r>
      <w:r w:rsidRPr="00077B30">
        <w:t>ningar själva ska få behålla en del av den ekonomiska vinsten. Det är en var</w:t>
      </w:r>
      <w:r w:rsidRPr="00077B30">
        <w:t>i</w:t>
      </w:r>
      <w:r w:rsidRPr="00077B30">
        <w:t>ant av finansiell samverkan, men en sämre variant, för det av regeringen för</w:t>
      </w:r>
      <w:r w:rsidRPr="00077B30">
        <w:t>e</w:t>
      </w:r>
      <w:r w:rsidRPr="00077B30">
        <w:t xml:space="preserve">slagna systemet missar de strukturella fördelar den nära samverkan mellan vård och försäkring som det </w:t>
      </w:r>
      <w:r w:rsidR="00B27488" w:rsidRPr="00077B30">
        <w:t>av oss föreslagna systemet ger.</w:t>
      </w:r>
    </w:p>
    <w:p w:rsidR="00F11EF4" w:rsidRPr="00077B30" w:rsidRDefault="00F11EF4" w:rsidP="00E91593">
      <w:pPr>
        <w:pStyle w:val="Normaltindrag"/>
      </w:pPr>
      <w:r w:rsidRPr="00077B30">
        <w:t>Det andra exemplet är förslaget att personer som varit sjukskrivna länge ska kontaktas i en specialsatsning och få sin situation genomlyst och event</w:t>
      </w:r>
      <w:r w:rsidRPr="00077B30">
        <w:t>u</w:t>
      </w:r>
      <w:r w:rsidRPr="00077B30">
        <w:t>ellt omprövad. Varje insats av det slaget är naturligtvis av värde, men rege</w:t>
      </w:r>
      <w:r w:rsidRPr="00077B30">
        <w:t>r</w:t>
      </w:r>
      <w:r w:rsidRPr="00077B30">
        <w:t>ing</w:t>
      </w:r>
      <w:r w:rsidRPr="00077B30">
        <w:t>s</w:t>
      </w:r>
      <w:r w:rsidRPr="00077B30">
        <w:t>förslaget framstår som en halvmesyr jämfört med vår politik där den typen av genomlysning genomförs mycket tidigare under sjukskrivningen och där</w:t>
      </w:r>
      <w:r w:rsidR="00B27488" w:rsidRPr="00077B30">
        <w:t>efter återkommer kontinuerligt.</w:t>
      </w:r>
    </w:p>
    <w:p w:rsidR="00F11EF4" w:rsidRPr="00077B30" w:rsidRDefault="00F11EF4" w:rsidP="00E91593">
      <w:pPr>
        <w:pStyle w:val="Normaltindrag"/>
      </w:pPr>
      <w:r w:rsidRPr="00077B30">
        <w:t>Det tredje exemplet gäller fler kontrollanter. Det är bra att regeringen nu accepterat detta fp-förslag, efter att tidigare ha avvisat det. Men för att ko</w:t>
      </w:r>
      <w:r w:rsidRPr="00077B30">
        <w:t>n</w:t>
      </w:r>
      <w:r w:rsidRPr="00077B30">
        <w:t>trollinsatserna ska få full effekt behövs också ett antal regeländringar, t</w:t>
      </w:r>
      <w:r w:rsidR="00B27488" w:rsidRPr="00077B30">
        <w:t>.ex.</w:t>
      </w:r>
      <w:r w:rsidRPr="00077B30">
        <w:t xml:space="preserve"> att det blir tydligare att en person som nekar att delta i rehabilitering i normalfa</w:t>
      </w:r>
      <w:r w:rsidRPr="00077B30">
        <w:t>l</w:t>
      </w:r>
      <w:r w:rsidRPr="00077B30">
        <w:t>let ska få sin sjukpenning indragen och att hela sjukskrivningsprocessen str</w:t>
      </w:r>
      <w:r w:rsidRPr="00077B30">
        <w:t>a</w:t>
      </w:r>
      <w:r w:rsidRPr="00077B30">
        <w:t>mas upp genom krav på ett andra</w:t>
      </w:r>
      <w:r w:rsidR="00B27488" w:rsidRPr="00077B30">
        <w:t xml:space="preserve"> läkarintyg efter fyra</w:t>
      </w:r>
      <w:r w:rsidR="00120B53" w:rsidRPr="00077B30">
        <w:t xml:space="preserve"> </w:t>
      </w:r>
      <w:r w:rsidR="00B27488" w:rsidRPr="00077B30">
        <w:t>veckor.</w:t>
      </w:r>
    </w:p>
    <w:p w:rsidR="00F11EF4" w:rsidRPr="00077B30" w:rsidRDefault="00F11EF4" w:rsidP="00E91593">
      <w:pPr>
        <w:pStyle w:val="Normaltindrag"/>
      </w:pPr>
      <w:r w:rsidRPr="00077B30">
        <w:t>Folkpartiets insatser för att minska sjukskrivningarna spänner över ett brett fält. Viktigt är att inte glömma de förebyggande insatserna. Kvinnors kraftiga överrepresentation bland sjukskrivningarna påminner om genderperspektivet. Vi är övertygande om att mycket av vår jämställdhetspolitik och våra idéer om ett flexiblare arbetsliv skulle verka förebyggande. Vi fördjupar oss eme</w:t>
      </w:r>
      <w:r w:rsidRPr="00077B30">
        <w:t>l</w:t>
      </w:r>
      <w:r w:rsidRPr="00077B30">
        <w:t>lertid inte i de frågorna i detta sammanhang. Andra hörnstenar i vår politik är finansiell samordning, konkreta åtgärder mot fusk och överutnyttjande, sna</w:t>
      </w:r>
      <w:r w:rsidRPr="00077B30">
        <w:t>b</w:t>
      </w:r>
      <w:r w:rsidRPr="00077B30">
        <w:t>bare vård och rehabilitering och en dynamisk arbetsmarknad. Försäkringska</w:t>
      </w:r>
      <w:r w:rsidRPr="00077B30">
        <w:t>s</w:t>
      </w:r>
      <w:r w:rsidRPr="00077B30">
        <w:t>san behöver ökade resurser. I vårt budgetförslag lägger vi till 1 150 miljoner kronor per år för rehabilitering och insatser med</w:t>
      </w:r>
      <w:r w:rsidR="00B27488" w:rsidRPr="00077B30">
        <w:t xml:space="preserve"> finansiell samordning, Fi</w:t>
      </w:r>
      <w:r w:rsidR="00B27488" w:rsidRPr="00077B30">
        <w:t>n</w:t>
      </w:r>
      <w:r w:rsidR="00B27488" w:rsidRPr="00077B30">
        <w:t>sam.</w:t>
      </w:r>
    </w:p>
    <w:p w:rsidR="00F11EF4" w:rsidRPr="00077B30" w:rsidRDefault="00F11EF4" w:rsidP="008561ED">
      <w:pPr>
        <w:pStyle w:val="Rubrik3"/>
      </w:pPr>
      <w:r w:rsidRPr="00077B30">
        <w:t>Snabbare återgång till arbete med Finsam</w:t>
      </w:r>
    </w:p>
    <w:p w:rsidR="00F11EF4" w:rsidRPr="00077B30" w:rsidRDefault="00F11EF4" w:rsidP="005076D4">
      <w:r w:rsidRPr="00077B30">
        <w:t>Finsam innebär långtgående befogenheter för Försäkringskassan och sju</w:t>
      </w:r>
      <w:r w:rsidRPr="00077B30">
        <w:t>k</w:t>
      </w:r>
      <w:r w:rsidRPr="00077B30">
        <w:t>vårdshuvudmännen att samarbeta ekonomiskt. Pengar som i</w:t>
      </w:r>
      <w:r w:rsidR="00B27488" w:rsidRPr="00077B30">
        <w:t xml:space="preserve"> </w:t>
      </w:r>
      <w:r w:rsidRPr="00077B30">
        <w:t>dag är bundna till att försörja dem som väntar på behandling och rehabilitering ska i stället fr</w:t>
      </w:r>
      <w:r w:rsidRPr="00077B30">
        <w:t>i</w:t>
      </w:r>
      <w:r w:rsidRPr="00077B30">
        <w:t>göras för insatser inom sjukvården. Finsam har prövats och utvärderats under 1990-talet, med mycket goda resultat. Utifrån utvärderingarna har vi beräknat att den sammanlagda besparingen för sjukpenning och förtidspensioner blir 3,5 respektive 5</w:t>
      </w:r>
      <w:r w:rsidR="00B27488" w:rsidRPr="00077B30">
        <w:t>,3 miljarder för 2007 och 2008.</w:t>
      </w:r>
    </w:p>
    <w:p w:rsidR="00F11EF4" w:rsidRPr="00077B30" w:rsidRDefault="00F11EF4" w:rsidP="00E91593">
      <w:pPr>
        <w:pStyle w:val="Normaltindrag"/>
      </w:pPr>
      <w:r w:rsidRPr="00077B30">
        <w:t>Vi vill även bredda Finsam så att sjukvårdshuvudmännen ska kunna a</w:t>
      </w:r>
      <w:r w:rsidRPr="00077B30">
        <w:t>n</w:t>
      </w:r>
      <w:r w:rsidRPr="00077B30">
        <w:t>vända sjukförsäkringspengar till att utveckla rutiner för intygsskrivande,</w:t>
      </w:r>
      <w:r w:rsidR="00B27488" w:rsidRPr="00077B30">
        <w:t xml:space="preserve"> b</w:t>
      </w:r>
      <w:r w:rsidR="00B27488" w:rsidRPr="00077B30">
        <w:t>e</w:t>
      </w:r>
      <w:r w:rsidR="00B27488" w:rsidRPr="00077B30">
        <w:t>dömning av arbetsförmåga m.</w:t>
      </w:r>
      <w:r w:rsidRPr="00077B30">
        <w:t>m. Här finns mycket att göra. Svensk forskning har visat att kvaliteten på läkarnas sjukintyg är mycket låg, och att det saknas vete</w:t>
      </w:r>
      <w:r w:rsidRPr="00077B30">
        <w:t>n</w:t>
      </w:r>
      <w:r w:rsidRPr="00077B30">
        <w:t>skapliga grunder för hur man borde använda sjukskrivning vid många vanliga diagnoser. Många läkare skriver intyg utifrån luddiga symptom och utan att undersöka arbetsförmågan. I praktiken kan den som så önskar få sjukpenning i stället för att arbeta. Finansiell samordning skulle ge sjukvård</w:t>
      </w:r>
      <w:r w:rsidRPr="00077B30">
        <w:t>s</w:t>
      </w:r>
      <w:r w:rsidRPr="00077B30">
        <w:t>huvudmännen resurser för att förbättra deras del av arbetet, och ekonomiska incitament så att det verkligen blev av. Kombinerat med tydliga nationella riktlinjer för sjukskrivning från Socialstyrelsen är detta ett mycket viktigt bidrag till att sätta stopp för överutnyttjandet innan det ens har börjat. Vi har uppskattat effekten på sjukpenning och förtidspension till 2,0 respektive 4,2 miljard</w:t>
      </w:r>
      <w:r w:rsidR="00B27488" w:rsidRPr="00077B30">
        <w:t>er kronor för år 2007 och 2008.</w:t>
      </w:r>
    </w:p>
    <w:p w:rsidR="00F11EF4" w:rsidRPr="00077B30" w:rsidRDefault="00F11EF4" w:rsidP="008561ED">
      <w:pPr>
        <w:pStyle w:val="Rubrik3"/>
      </w:pPr>
      <w:r w:rsidRPr="00077B30">
        <w:t>Kontroll och stöd med tidiga insatser</w:t>
      </w:r>
    </w:p>
    <w:p w:rsidR="00F11EF4" w:rsidRPr="00077B30" w:rsidRDefault="00F11EF4" w:rsidP="005076D4">
      <w:r w:rsidRPr="00077B30">
        <w:t>Enligt OECD:s genomgång av åtgärder för sjuka och förtidspensionerade är den mest effektiva medicinen mot långtidsfrånvaro ett starkt fokus på tidig intervention. Läkare måste kontrollera arbetsförmågan och kunna sätta in insatser för återgång i arbete tidigare än i</w:t>
      </w:r>
      <w:r w:rsidR="00B27488" w:rsidRPr="00077B30">
        <w:t xml:space="preserve"> </w:t>
      </w:r>
      <w:r w:rsidRPr="00077B30">
        <w:t>dag. Vi föreslår därför tillsammans med övriga partier i Allians för Sverige att arbetsgivaren ska kunna välja att begära sjukintyg tidigare än i</w:t>
      </w:r>
      <w:r w:rsidR="00B27488" w:rsidRPr="00077B30">
        <w:t xml:space="preserve"> dag, allt</w:t>
      </w:r>
      <w:r w:rsidRPr="00077B30">
        <w:t xml:space="preserve">ifrån första sjukdagen till att inget intyg alls ska krävas. I det senare fallet kräver Försäkringskassan intyg den 15:e dagen, när staten tar över ansvaret för kostnaden. Enligt en utvärdering av ett svenskt försök med sjukintyg olika dagar skulle en tidigareläggning från den åttonde till den tredje dagen ge omkring </w:t>
      </w:r>
      <w:r w:rsidR="00B27488" w:rsidRPr="00077B30">
        <w:t>10 %</w:t>
      </w:r>
      <w:r w:rsidRPr="00077B30">
        <w:t xml:space="preserve"> minskad frånvaro. Vi har b</w:t>
      </w:r>
      <w:r w:rsidRPr="00077B30">
        <w:t>e</w:t>
      </w:r>
      <w:r w:rsidRPr="00077B30">
        <w:t>räknat att detta förslag tillsammans med andra alliansförslag för tidigare ko</w:t>
      </w:r>
      <w:r w:rsidRPr="00077B30">
        <w:t>n</w:t>
      </w:r>
      <w:r w:rsidRPr="00077B30">
        <w:t>troll ska ge en besparing på 2 250 miljoner kronor per år 2006</w:t>
      </w:r>
      <w:r w:rsidR="00B27488" w:rsidRPr="00077B30">
        <w:t>–2008.</w:t>
      </w:r>
    </w:p>
    <w:p w:rsidR="00F11EF4" w:rsidRPr="00077B30" w:rsidRDefault="00F11EF4" w:rsidP="008561ED">
      <w:pPr>
        <w:pStyle w:val="Rubrik3"/>
      </w:pPr>
      <w:r w:rsidRPr="00077B30">
        <w:t>Kontrollåtgärder i sjukförsäkringen</w:t>
      </w:r>
    </w:p>
    <w:p w:rsidR="00F11EF4" w:rsidRPr="00077B30" w:rsidRDefault="00F11EF4" w:rsidP="00775B69">
      <w:pPr>
        <w:pStyle w:val="Alliansruta"/>
      </w:pPr>
      <w:r w:rsidRPr="00077B30">
        <w:t>Allians för Sverige föreslår att arbetsgivare ges en lagreglerad rätt att kräva sjukintyg av sina anställda från första sjukdagen. Vidare ska beslut om aktiv</w:t>
      </w:r>
      <w:r w:rsidRPr="00077B30">
        <w:t>i</w:t>
      </w:r>
      <w:r w:rsidRPr="00077B30">
        <w:t>tets- och sjukersättning fattas av tjänstemän på Försäkringskassan med hjälp av underlag från försäkringsläkare. Försäkringskassan och Skatteverket ges ett ökat ansv</w:t>
      </w:r>
      <w:r w:rsidR="00B27488" w:rsidRPr="00077B30">
        <w:t>ar för bedrägeriundersökningar.</w:t>
      </w:r>
    </w:p>
    <w:p w:rsidR="00F11EF4" w:rsidRPr="00077B30" w:rsidRDefault="00F11EF4" w:rsidP="00775B69">
      <w:pPr>
        <w:pStyle w:val="Alliansruta"/>
      </w:pPr>
      <w:r w:rsidRPr="00077B30">
        <w:t>Allians för Sverige kommer därtill att föreslå ytterligare åtgärder för att fö</w:t>
      </w:r>
      <w:r w:rsidRPr="00077B30">
        <w:t>r</w:t>
      </w:r>
      <w:r w:rsidRPr="00077B30">
        <w:t>bättra förutsättningarna att minska kostnaderna för sjukfrånvaron. Det gäller dels att förbättra möjligheterna till vård och rehabilitering, dels att mo</w:t>
      </w:r>
      <w:r w:rsidRPr="00077B30">
        <w:t>t</w:t>
      </w:r>
      <w:r w:rsidRPr="00077B30">
        <w:t>verka ö</w:t>
      </w:r>
      <w:r w:rsidR="00B27488" w:rsidRPr="00077B30">
        <w:t>verutnyttjande av försäkringen.</w:t>
      </w:r>
    </w:p>
    <w:p w:rsidR="00F11EF4" w:rsidRPr="00077B30" w:rsidRDefault="00F11EF4" w:rsidP="00775B69">
      <w:pPr>
        <w:pStyle w:val="Alliansruta"/>
      </w:pPr>
      <w:r w:rsidRPr="00077B30">
        <w:t>Sammantaget ska förslagen minska kostnaderna för sjukskrivningarna</w:t>
      </w:r>
      <w:r w:rsidR="00B27488" w:rsidRPr="00077B30">
        <w:t xml:space="preserve"> med 2,3 miljarder kronor 2006.</w:t>
      </w:r>
    </w:p>
    <w:p w:rsidR="00F11EF4" w:rsidRPr="00077B30" w:rsidRDefault="00F11EF4" w:rsidP="00C96ECF">
      <w:r w:rsidRPr="00077B30">
        <w:t>Inom fyra veckor efter påbörjad sjukskrivning vill vi att arbetsförmågan ko</w:t>
      </w:r>
      <w:r w:rsidRPr="00077B30">
        <w:t>n</w:t>
      </w:r>
      <w:r w:rsidRPr="00077B30">
        <w:t>trolleras av en läkare knuten till Försäkringskassan. Det kan vara svårt för en husläkare som har stadig kontakt med sin patient att göra en opartisk bedö</w:t>
      </w:r>
      <w:r w:rsidRPr="00077B30">
        <w:t>m</w:t>
      </w:r>
      <w:r w:rsidRPr="00077B30">
        <w:t>ning av sjukskrivningsbehovet. Försäkringskassans läkare ska också utreda vilka rehabiliteringsinsatser som kan behövas för återgång till arbete. Svenska läkare anser själva enligt Läkarförbundet att de saknar tid och ku</w:t>
      </w:r>
      <w:r w:rsidRPr="00077B30">
        <w:t>n</w:t>
      </w:r>
      <w:r w:rsidRPr="00077B30">
        <w:t>skaper för att skriva intyg.</w:t>
      </w:r>
    </w:p>
    <w:p w:rsidR="00F11EF4" w:rsidRPr="00077B30" w:rsidRDefault="00F11EF4" w:rsidP="00B677A8">
      <w:pPr>
        <w:pStyle w:val="Normaltindrag"/>
      </w:pPr>
      <w:r w:rsidRPr="00077B30">
        <w:t>Beslutad medicinsk rehabilitering ska påbörjas inom en månad. Om den sju</w:t>
      </w:r>
      <w:r w:rsidRPr="00077B30">
        <w:t>k</w:t>
      </w:r>
      <w:r w:rsidRPr="00077B30">
        <w:t>skrivne vägrar delta i rehabilite</w:t>
      </w:r>
      <w:r w:rsidR="00B27488" w:rsidRPr="00077B30">
        <w:t>ring ska sjukpenningen dras in.</w:t>
      </w:r>
    </w:p>
    <w:p w:rsidR="00F11EF4" w:rsidRPr="00077B30" w:rsidRDefault="00F11EF4" w:rsidP="00B677A8">
      <w:pPr>
        <w:pStyle w:val="Normaltindrag"/>
      </w:pPr>
      <w:r w:rsidRPr="00077B30">
        <w:t>I</w:t>
      </w:r>
      <w:r w:rsidR="00B27488" w:rsidRPr="00077B30">
        <w:t xml:space="preserve"> </w:t>
      </w:r>
      <w:r w:rsidRPr="00077B30">
        <w:t xml:space="preserve">dag kan man gå från läkare till läkare tills någon går med på att skriva ett sjukintyg. Folkpartiet vill att varje patient ska vara listad hos en husläkare som har överblick över sjukskrivning, läkemedelsutskrivning etc. Med hjälp av bättre IT-stöd ska den läkare, som ska skriva intyg, ha överblick över om patienten tidigare har försökt få </w:t>
      </w:r>
      <w:r w:rsidR="00B27488" w:rsidRPr="00077B30">
        <w:t>ett intyg hos någon annan.</w:t>
      </w:r>
    </w:p>
    <w:p w:rsidR="00F11EF4" w:rsidRPr="00077B30" w:rsidRDefault="00F11EF4" w:rsidP="008561ED">
      <w:pPr>
        <w:pStyle w:val="Rubrik3"/>
      </w:pPr>
      <w:r w:rsidRPr="00077B30">
        <w:t>Samordnad kamp mot överutnyttjande</w:t>
      </w:r>
    </w:p>
    <w:p w:rsidR="00F11EF4" w:rsidRPr="00077B30" w:rsidRDefault="00F11EF4" w:rsidP="005076D4">
      <w:r w:rsidRPr="00077B30">
        <w:t>Vi är övertygade om att den stora ökning av sjukfrånvaron som har skett sedan 1997 beror till en viss del på fusk, men framför allt på ett överutnyt</w:t>
      </w:r>
      <w:r w:rsidRPr="00077B30">
        <w:t>t</w:t>
      </w:r>
      <w:r w:rsidRPr="00077B30">
        <w:t>jande av sjukförsäkringen. Gränsen för vad försäkringen ska ersätta har fö</w:t>
      </w:r>
      <w:r w:rsidRPr="00077B30">
        <w:t>r</w:t>
      </w:r>
      <w:r w:rsidRPr="00077B30">
        <w:t>skjutits hos Försäkringskassan, sjukskrivande läkare och vanliga medborgare. Trötthet, stress i privatlivet och vantrivsel på arbetsp</w:t>
      </w:r>
      <w:r w:rsidR="00B27488" w:rsidRPr="00077B30">
        <w:t>latsen betecknas som sjukdomar.</w:t>
      </w:r>
    </w:p>
    <w:p w:rsidR="00F11EF4" w:rsidRPr="00077B30" w:rsidRDefault="00F11EF4" w:rsidP="00B677A8">
      <w:pPr>
        <w:pStyle w:val="Normaltindrag"/>
      </w:pPr>
      <w:r w:rsidRPr="00077B30">
        <w:t>Utvecklingen av antalet förtidspensionerade framstår som särskilt alarm</w:t>
      </w:r>
      <w:r w:rsidRPr="00077B30">
        <w:t>e</w:t>
      </w:r>
      <w:r w:rsidRPr="00077B30">
        <w:t>rande. Flera undersökningar visar att en stor del av de förtidspensionerande har betydande arbetsförmåga. Det ter sig både omänskligt och samhällsek</w:t>
      </w:r>
      <w:r w:rsidRPr="00077B30">
        <w:t>o</w:t>
      </w:r>
      <w:r w:rsidRPr="00077B30">
        <w:t>nomiskt orimligt att dessa människor ska förvisas från arbetslivet. Försä</w:t>
      </w:r>
      <w:r w:rsidRPr="00077B30">
        <w:t>k</w:t>
      </w:r>
      <w:r w:rsidRPr="00077B30">
        <w:t>ringskassan hinner inte med att göra de omprövningar av förtidspensionerin</w:t>
      </w:r>
      <w:r w:rsidRPr="00077B30">
        <w:t>g</w:t>
      </w:r>
      <w:r w:rsidRPr="00077B30">
        <w:t>ar som det nya systemet egentligen stipulerar. Med vår politik – där vi t</w:t>
      </w:r>
      <w:r w:rsidR="00B27488" w:rsidRPr="00077B30">
        <w:t>.ex.</w:t>
      </w:r>
      <w:r w:rsidRPr="00077B30">
        <w:t xml:space="preserve"> säger nej till friåret – skulle behövliga resurser frigöras. Vi anser också att det bör bli mer lönsamt för en förtidspensionär att återgå till arbetslivet och att den lagstiftning som styr beslut om förti</w:t>
      </w:r>
      <w:r w:rsidR="00B27488" w:rsidRPr="00077B30">
        <w:t>dspensionering bör förtydligas.</w:t>
      </w:r>
    </w:p>
    <w:p w:rsidR="00F11EF4" w:rsidRPr="00077B30" w:rsidRDefault="00F11EF4" w:rsidP="00B677A8">
      <w:pPr>
        <w:pStyle w:val="Normaltindrag"/>
      </w:pPr>
      <w:r w:rsidRPr="00077B30">
        <w:t xml:space="preserve">Regeringens största brist i kampen mot överutnyttjandet har varit att det i långa perioder inte funnits någon kamp att tala om. Vi menar att politiken alltid måste uppdateras när förutsättningarna ändras och ny kunskap etableras. För att kunna garantera att en alliansregering ska bli mer offensiv vill vi att en regeringsmedlem ska vara anti-fusk-minister, med ett tydligt huvudansvar för att motverka fusk och överutnyttjande. Så leds Storbritanniens satsning mot fusk: med tydligt uppsatta mål, genom reklamkampanjer i </w:t>
      </w:r>
      <w:r w:rsidR="00B27488" w:rsidRPr="00077B30">
        <w:t>tv</w:t>
      </w:r>
      <w:r w:rsidRPr="00077B30">
        <w:t>, radio, tidningar och utomhus, kombinerat med flera tusen kontrollanter i ”Counter-Fraud Investigation Service” och ett tätt s</w:t>
      </w:r>
      <w:r w:rsidR="00B27488" w:rsidRPr="00077B30">
        <w:t>amarbete med andra myndigheter.</w:t>
      </w:r>
    </w:p>
    <w:p w:rsidR="00F11EF4" w:rsidRPr="00077B30" w:rsidRDefault="00F11EF4" w:rsidP="00B677A8">
      <w:pPr>
        <w:pStyle w:val="Normaltindrag"/>
      </w:pPr>
      <w:r w:rsidRPr="00077B30">
        <w:t>Tillsammans med övriga partier i Allians för Sverige föreslår vi att Försä</w:t>
      </w:r>
      <w:r w:rsidRPr="00077B30">
        <w:t>k</w:t>
      </w:r>
      <w:r w:rsidRPr="00077B30">
        <w:t>ringskassan och Skatteverket får ett ökat undersökningsansvar, vilket innebär att de ska göra kompletta bedrägeriundersökningar som sedan kan lämnas direkt till åklagare. Denna modell tillämpas för närvarande på försök i Väs</w:t>
      </w:r>
      <w:r w:rsidRPr="00077B30">
        <w:t>t</w:t>
      </w:r>
      <w:r w:rsidRPr="00077B30">
        <w:t>manland.</w:t>
      </w:r>
    </w:p>
    <w:p w:rsidR="00F11EF4" w:rsidRPr="00077B30" w:rsidRDefault="00F11EF4" w:rsidP="008561ED">
      <w:pPr>
        <w:pStyle w:val="Rubrik3"/>
      </w:pPr>
      <w:r w:rsidRPr="00077B30">
        <w:t>Bättre arbetsmarknad minskar ohälsan</w:t>
      </w:r>
    </w:p>
    <w:p w:rsidR="00F11EF4" w:rsidRPr="00077B30" w:rsidRDefault="00F11EF4" w:rsidP="005076D4">
      <w:r w:rsidRPr="00077B30">
        <w:t>En viktig anledning till den höga sjukfrånvaron är den dåligt fungerande a</w:t>
      </w:r>
      <w:r w:rsidRPr="00077B30">
        <w:t>r</w:t>
      </w:r>
      <w:r w:rsidRPr="00077B30">
        <w:t>betsmarknaden. En del, framför allt unga och invandrare, får aldrig in en fot och sjunker ne</w:t>
      </w:r>
      <w:r w:rsidR="00B27488" w:rsidRPr="00077B30">
        <w:t>d</w:t>
      </w:r>
      <w:r w:rsidRPr="00077B30">
        <w:t xml:space="preserve"> i utanförskap och håglöshet. Andra sliter år efter år på ett jobb de inte trivs med. De vågar inte pröva något nytt, eftersom </w:t>
      </w:r>
      <w:r w:rsidR="00B27488" w:rsidRPr="00077B30">
        <w:t>de är rädda att bli arbetslösa.</w:t>
      </w:r>
    </w:p>
    <w:p w:rsidR="00F11EF4" w:rsidRPr="00077B30" w:rsidRDefault="00F11EF4" w:rsidP="00B677A8">
      <w:pPr>
        <w:pStyle w:val="Normaltindrag"/>
      </w:pPr>
      <w:r w:rsidRPr="00077B30">
        <w:t>Enligt en studie vid Karolinska Institutet är kvinnor som aldrig har bytt a</w:t>
      </w:r>
      <w:r w:rsidRPr="00077B30">
        <w:t>r</w:t>
      </w:r>
      <w:r w:rsidRPr="00077B30">
        <w:t>betsgivare 3</w:t>
      </w:r>
      <w:r w:rsidR="00B27488" w:rsidRPr="00077B30">
        <w:t>–</w:t>
      </w:r>
      <w:r w:rsidRPr="00077B30">
        <w:t>5 gånger mer benägna att bli långtidssjukskrivna. De förslag vi presenterar i denna och andra motioner för en bättre arbetsmarknad med fler företagare och fler i arbete ska därför även ses som åtgärder för minskad sj</w:t>
      </w:r>
      <w:r w:rsidR="00B27488" w:rsidRPr="00077B30">
        <w:t>ukfrånvaro.</w:t>
      </w:r>
    </w:p>
    <w:p w:rsidR="00F11EF4" w:rsidRPr="00077B30" w:rsidRDefault="00F11EF4" w:rsidP="00B677A8">
      <w:pPr>
        <w:pStyle w:val="Normaltindrag"/>
      </w:pPr>
      <w:r w:rsidRPr="00077B30">
        <w:t>Vi beräknar att den samlade effekten av en andra läkarundersökning, reh</w:t>
      </w:r>
      <w:r w:rsidRPr="00077B30">
        <w:t>a</w:t>
      </w:r>
      <w:r w:rsidRPr="00077B30">
        <w:t>bil</w:t>
      </w:r>
      <w:r w:rsidRPr="00077B30">
        <w:t>i</w:t>
      </w:r>
      <w:r w:rsidRPr="00077B30">
        <w:t>teringsgaranti, vårdgaranti, ett aktivt regeringsarbete mot överutnyttjande och en mer dynamisk arbetsmarknad ger ytterligare besparingar på 2,1 r</w:t>
      </w:r>
      <w:r w:rsidRPr="00077B30">
        <w:t>e</w:t>
      </w:r>
      <w:r w:rsidRPr="00077B30">
        <w:t>spektive 4,7 miljard</w:t>
      </w:r>
      <w:r w:rsidR="00B27488" w:rsidRPr="00077B30">
        <w:t>er kronor för år 2007 och 2008.</w:t>
      </w:r>
    </w:p>
    <w:p w:rsidR="00F11EF4" w:rsidRPr="00077B30" w:rsidRDefault="00F11EF4" w:rsidP="00B677A8">
      <w:pPr>
        <w:pStyle w:val="Normaltindrag"/>
      </w:pPr>
      <w:r w:rsidRPr="00077B30">
        <w:t>Med en dynamisk arbetsmarknad kan sjukskrivningarna minskas utan att arbetslösheten eller socialbidragsberoendet ökar. Men som en extremt ko</w:t>
      </w:r>
      <w:r w:rsidRPr="00077B30">
        <w:t>n</w:t>
      </w:r>
      <w:r w:rsidRPr="00077B30">
        <w:t xml:space="preserve">servativ beräkning har vi ändå utgått ifrån att de människor som hjälps ut ur sjukförsäkringen i stället får socialbidrag. Det minskar nettobesparingen med 4,0 respektive 5,0 miljarder kronor för 2007 och 2008. Besparingarna ska också minskas med de satsningar på rehabilitering och finansiell </w:t>
      </w:r>
      <w:r w:rsidR="00B27488" w:rsidRPr="00077B30">
        <w:t>samordning som har nämnts ovan.</w:t>
      </w:r>
    </w:p>
    <w:p w:rsidR="00F11EF4" w:rsidRPr="00077B30" w:rsidRDefault="00F11EF4" w:rsidP="008561ED">
      <w:pPr>
        <w:pStyle w:val="Rubrik3"/>
      </w:pPr>
      <w:r w:rsidRPr="00077B30">
        <w:t>Ta bort hinder för äldre i arbetslivet</w:t>
      </w:r>
    </w:p>
    <w:p w:rsidR="00F11EF4" w:rsidRPr="00077B30" w:rsidRDefault="00F11EF4" w:rsidP="005076D4">
      <w:r w:rsidRPr="00077B30">
        <w:t>Vi kan inte studera till 29, sluta arbeta vid 59 och förvänta oss bra pension till 81</w:t>
      </w:r>
      <w:r w:rsidR="00B27488" w:rsidRPr="00077B30">
        <w:t xml:space="preserve"> års ålder</w:t>
      </w:r>
      <w:r w:rsidRPr="00077B30">
        <w:t>. Trettio års arbete räcker inte för att försörja oss i 81 år. Vi för</w:t>
      </w:r>
      <w:r w:rsidRPr="00077B30">
        <w:t>e</w:t>
      </w:r>
      <w:r w:rsidRPr="00077B30">
        <w:t>slår en rad förändringar som ska underlätta för äldre att stanna kvar i arbetsl</w:t>
      </w:r>
      <w:r w:rsidRPr="00077B30">
        <w:t>i</w:t>
      </w:r>
      <w:r w:rsidRPr="00077B30">
        <w:t>vet. Vi vill lagstifta mot åldersdiskriminering i arbetslivet. 45-årsregeln i LAS ska reformeras så att äldre blir mer attraktiva att anställa. Åldern för tidigaste uttag av privat pensionssparande ska höjas till 61. Man ska kunna ta ut ett år av pensionen i förskott för att vidareutbilda sig, starta företag eller liknande som kan ge karriären en nystart mitt i livet. Folkpartiet avsätter ett belopp för lägr</w:t>
      </w:r>
      <w:r w:rsidR="00B27488" w:rsidRPr="00077B30">
        <w:t xml:space="preserve">e arbetsgivaravgift för äldre. </w:t>
      </w:r>
    </w:p>
    <w:p w:rsidR="00F11EF4" w:rsidRPr="00077B30" w:rsidRDefault="00F11EF4" w:rsidP="008561ED">
      <w:pPr>
        <w:pStyle w:val="Rubrik2"/>
      </w:pPr>
      <w:bookmarkStart w:id="32" w:name="_Toc118794884"/>
      <w:r w:rsidRPr="00077B30">
        <w:t>Den bristande integrationen</w:t>
      </w:r>
      <w:bookmarkEnd w:id="32"/>
    </w:p>
    <w:p w:rsidR="00F11EF4" w:rsidRPr="00077B30" w:rsidRDefault="00F11EF4" w:rsidP="005F1BE0">
      <w:pPr>
        <w:pStyle w:val="Rubrik3"/>
        <w:spacing w:before="125"/>
      </w:pPr>
      <w:r w:rsidRPr="00077B30">
        <w:t>Lika rättigheter för alla</w:t>
      </w:r>
    </w:p>
    <w:p w:rsidR="00F11EF4" w:rsidRPr="00077B30" w:rsidRDefault="00F11EF4" w:rsidP="005076D4">
      <w:r w:rsidRPr="00077B30">
        <w:t>Folkpartiet liberalernas integrationspolitik handlar om kampen mot utanfö</w:t>
      </w:r>
      <w:r w:rsidRPr="00077B30">
        <w:t>r</w:t>
      </w:r>
      <w:r w:rsidRPr="00077B30">
        <w:t>skapet. Detta skiljer liberalerna från många andra, som fortfarande sätter likhetstecken mellan integrations- och invandrarpolitik. Detta perspektiv har vi lämnat bakom oss. Det är utanförskapet, inte invandrarskapet, so</w:t>
      </w:r>
      <w:r w:rsidR="00B27488" w:rsidRPr="00077B30">
        <w:t>m b</w:t>
      </w:r>
      <w:r w:rsidR="00B27488" w:rsidRPr="00077B30">
        <w:t>e</w:t>
      </w:r>
      <w:r w:rsidR="00B27488" w:rsidRPr="00077B30">
        <w:t xml:space="preserve">stämmer vårt arbetsområde. </w:t>
      </w:r>
    </w:p>
    <w:p w:rsidR="00F11EF4" w:rsidRPr="00077B30" w:rsidRDefault="00F11EF4" w:rsidP="00B677A8">
      <w:pPr>
        <w:pStyle w:val="Normaltindrag"/>
      </w:pPr>
      <w:r w:rsidRPr="00077B30">
        <w:t>Utanförskapet drabbar många personer som har utländsk bakgrund men långt ifrån alla. Den stora majoriteten av de två miljoner svenskar som har invan</w:t>
      </w:r>
      <w:r w:rsidRPr="00077B30">
        <w:t>d</w:t>
      </w:r>
      <w:r w:rsidRPr="00077B30">
        <w:t>rat eller flytt hit, eller som är barn till invandrare och flyktingar, är en välfu</w:t>
      </w:r>
      <w:r w:rsidRPr="00077B30">
        <w:t>n</w:t>
      </w:r>
      <w:r w:rsidRPr="00077B30">
        <w:t>gerande och hårt arbetande del av Sverige som inte behöver integreras. Samtidigt finns det många etniska svenskar som lever i utanförskap. Vi arb</w:t>
      </w:r>
      <w:r w:rsidRPr="00077B30">
        <w:t>e</w:t>
      </w:r>
      <w:r w:rsidRPr="00077B30">
        <w:t>tar för lika rättigheter och lika möjligheter för alla som lever i utanförskap oavsett födelseort, h</w:t>
      </w:r>
      <w:r w:rsidR="00B27488" w:rsidRPr="00077B30">
        <w:t xml:space="preserve">udfärg, religion eller kultur. </w:t>
      </w:r>
    </w:p>
    <w:p w:rsidR="00F11EF4" w:rsidRPr="00077B30" w:rsidRDefault="00F11EF4" w:rsidP="008561ED">
      <w:pPr>
        <w:pStyle w:val="Rubrik3"/>
      </w:pPr>
      <w:r w:rsidRPr="00077B30">
        <w:t>Sverige är ett delat land</w:t>
      </w:r>
    </w:p>
    <w:p w:rsidR="00F11EF4" w:rsidRPr="00077B30" w:rsidRDefault="00F11EF4" w:rsidP="005076D4">
      <w:r w:rsidRPr="00077B30">
        <w:t>Sverige är ett delat land. Aldrig i modern tid, vid ett jämförbart konjunkturl</w:t>
      </w:r>
      <w:r w:rsidRPr="00077B30">
        <w:t>ä</w:t>
      </w:r>
      <w:r w:rsidRPr="00077B30">
        <w:t>ge, har så många människor stått utan arbete och levt i maktlöshet. Aldrig i modern tid har de utsatta varit så utsatta som de är i dag. Aldrig har vi sett så många och så stora bostadsområden hamna i en spiral av arbetslöshet, otryg</w:t>
      </w:r>
      <w:r w:rsidRPr="00077B30">
        <w:t>g</w:t>
      </w:r>
      <w:r w:rsidRPr="00077B30">
        <w:t>het, segregation, vanm</w:t>
      </w:r>
      <w:r w:rsidR="00B27488" w:rsidRPr="00077B30">
        <w:t xml:space="preserve">akt och nyfattigdom som i dag. </w:t>
      </w:r>
    </w:p>
    <w:p w:rsidR="00F11EF4" w:rsidRPr="00077B30" w:rsidRDefault="00F11EF4" w:rsidP="00B677A8">
      <w:pPr>
        <w:pStyle w:val="Normaltindrag"/>
      </w:pPr>
      <w:r w:rsidRPr="00077B30">
        <w:t>Folkpartiet har gjort den första kartläggningen av utanförskapets utbre</w:t>
      </w:r>
      <w:r w:rsidRPr="00077B30">
        <w:t>d</w:t>
      </w:r>
      <w:r w:rsidRPr="00077B30">
        <w:t>ning i Sverige, ”Utanförskapets karta”. Rapporten presenterades i december 2004 och en uppdaterad version presenterades i augusti 2005. Vi har konstat</w:t>
      </w:r>
      <w:r w:rsidRPr="00077B30">
        <w:t>e</w:t>
      </w:r>
      <w:r w:rsidRPr="00077B30">
        <w:t xml:space="preserve">rat att </w:t>
      </w:r>
      <w:r w:rsidR="00CE28A0" w:rsidRPr="00077B30">
        <w:t xml:space="preserve">ett dramatiskt sysselsättningssammanbrott ligger </w:t>
      </w:r>
      <w:r w:rsidRPr="00077B30">
        <w:t xml:space="preserve">bakom utanförskapets explosiva utbredning. </w:t>
      </w:r>
      <w:r w:rsidR="00CE28A0" w:rsidRPr="00077B30">
        <w:t xml:space="preserve">År </w:t>
      </w:r>
      <w:r w:rsidRPr="00077B30">
        <w:t>1990 fanns det 9 områden i Sverige där sysselsät</w:t>
      </w:r>
      <w:r w:rsidRPr="00077B30">
        <w:t>t</w:t>
      </w:r>
      <w:r w:rsidRPr="00077B30">
        <w:t>ningen låg under 50</w:t>
      </w:r>
      <w:r w:rsidR="00CE28A0" w:rsidRPr="00077B30">
        <w:t> %</w:t>
      </w:r>
      <w:r w:rsidRPr="00077B30">
        <w:t xml:space="preserve"> för befolkningen mellan 20 och 64 år. </w:t>
      </w:r>
      <w:r w:rsidR="00CE28A0" w:rsidRPr="00077B30">
        <w:t xml:space="preserve">År </w:t>
      </w:r>
      <w:r w:rsidRPr="00077B30">
        <w:t>2003 fanns det 103 områden i en sådan belägenhet. Områdena där sysselsättningen låg under 70</w:t>
      </w:r>
      <w:r w:rsidR="00CE28A0" w:rsidRPr="00077B30">
        <w:t> %</w:t>
      </w:r>
      <w:r w:rsidRPr="00077B30">
        <w:t xml:space="preserve"> ökade i sin tur från 93 år 1990 till 843 år 2003. Diagrammet ne</w:t>
      </w:r>
      <w:r w:rsidRPr="00077B30">
        <w:t>d</w:t>
      </w:r>
      <w:r w:rsidRPr="00077B30">
        <w:t>an ty</w:t>
      </w:r>
      <w:r w:rsidRPr="00077B30">
        <w:t>d</w:t>
      </w:r>
      <w:r w:rsidRPr="00077B30">
        <w:t>li</w:t>
      </w:r>
      <w:r w:rsidR="00CE28A0" w:rsidRPr="00077B30">
        <w:t>ggör utanförskapets utbredning.</w:t>
      </w:r>
    </w:p>
    <w:p w:rsidR="00837CD6" w:rsidRPr="00077B30" w:rsidRDefault="00837CD6" w:rsidP="00C96ECF">
      <w:pPr>
        <w:pStyle w:val="Tabellochbildrubrik"/>
      </w:pPr>
      <w:r w:rsidRPr="00077B30">
        <w:t>Diagram 4</w:t>
      </w:r>
      <w:r w:rsidR="00775B69" w:rsidRPr="00077B30">
        <w:t>.</w:t>
      </w:r>
      <w:r w:rsidRPr="00077B30">
        <w:t xml:space="preserve"> Antal områden med en sysselsättningsnivå under 50, 60 och 70</w:t>
      </w:r>
      <w:r w:rsidR="009C3626" w:rsidRPr="00077B30">
        <w:t> %</w:t>
      </w:r>
      <w:r w:rsidRPr="00077B30">
        <w:t xml:space="preserve"> av befolkningen mellan 20 och 64 år 1990, 2002 och 2003</w:t>
      </w:r>
    </w:p>
    <w:p w:rsidR="00F11EF4" w:rsidRPr="00077B30" w:rsidRDefault="00077B30" w:rsidP="008561ED">
      <w:pPr>
        <w:ind w:left="-95"/>
      </w:pPr>
      <w:r w:rsidRPr="00077B30">
        <w:rPr>
          <w:noProof/>
        </w:rPr>
        <w:drawing>
          <wp:inline distT="0" distB="0" distL="0" distR="0">
            <wp:extent cx="3956685" cy="212280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6685" cy="2122805"/>
                    </a:xfrm>
                    <a:prstGeom prst="rect">
                      <a:avLst/>
                    </a:prstGeom>
                    <a:noFill/>
                    <a:ln>
                      <a:noFill/>
                    </a:ln>
                  </pic:spPr>
                </pic:pic>
              </a:graphicData>
            </a:graphic>
          </wp:inline>
        </w:drawing>
      </w:r>
    </w:p>
    <w:p w:rsidR="00F11EF4" w:rsidRPr="00077B30" w:rsidRDefault="00F11EF4" w:rsidP="00B677A8">
      <w:pPr>
        <w:spacing w:before="250"/>
      </w:pPr>
      <w:r w:rsidRPr="00077B30">
        <w:t>En stor del av förklaringen till det växande utanförskapet är att det har skapats för få jobb. Detta förklaras delvis av de institutioner och regleringar som formar vår samhällsekonomi och vår arbetsmarknad. En annan förklaring till varför så många invandrade personer står utanför vår arbe</w:t>
      </w:r>
      <w:r w:rsidR="009C3626" w:rsidRPr="00077B30">
        <w:t xml:space="preserve">tsmarknad är diskrimineringen. </w:t>
      </w:r>
    </w:p>
    <w:p w:rsidR="00F11EF4" w:rsidRPr="00077B30" w:rsidRDefault="00F11EF4" w:rsidP="00B677A8">
      <w:pPr>
        <w:pStyle w:val="Normaltindrag"/>
      </w:pPr>
      <w:r w:rsidRPr="00077B30">
        <w:t>Det behövs en radikal förändring som öppnar vägen för en inkluderande utvecklingspolitik baserad på egenmakt i</w:t>
      </w:r>
      <w:r w:rsidR="009C3626" w:rsidRPr="00077B30">
        <w:t xml:space="preserve"> stället för omhänder</w:t>
      </w:r>
      <w:r w:rsidRPr="00077B30">
        <w:t>tagande och arbete i</w:t>
      </w:r>
      <w:r w:rsidR="009C3626" w:rsidRPr="00077B30">
        <w:t xml:space="preserve"> </w:t>
      </w:r>
      <w:r w:rsidRPr="00077B30">
        <w:t>stället för bidrag. Våra förslag om en b</w:t>
      </w:r>
      <w:r w:rsidR="009C3626" w:rsidRPr="00077B30">
        <w:t>ättre och mer integrerad a</w:t>
      </w:r>
      <w:r w:rsidR="009C3626" w:rsidRPr="00077B30">
        <w:t>r</w:t>
      </w:r>
      <w:r w:rsidR="009C3626" w:rsidRPr="00077B30">
        <w:t>bets</w:t>
      </w:r>
      <w:r w:rsidRPr="00077B30">
        <w:t>marknad är en del av vår generella politik för att skapa ett arbetsammare, företagsammare, friare och tryggare Sverig</w:t>
      </w:r>
      <w:r w:rsidR="009C3626" w:rsidRPr="00077B30">
        <w:t xml:space="preserve">e. </w:t>
      </w:r>
    </w:p>
    <w:p w:rsidR="00F11EF4" w:rsidRPr="00077B30" w:rsidRDefault="00F11EF4" w:rsidP="008561ED">
      <w:pPr>
        <w:pStyle w:val="Rubrik3"/>
      </w:pPr>
      <w:r w:rsidRPr="00077B30">
        <w:t>Förslag för en mer integrerad arbetsmarknad</w:t>
      </w:r>
    </w:p>
    <w:p w:rsidR="00F11EF4" w:rsidRPr="00077B30" w:rsidRDefault="00F11EF4" w:rsidP="00B677A8">
      <w:pPr>
        <w:pStyle w:val="PunktlistaBomb"/>
        <w:tabs>
          <w:tab w:val="clear" w:pos="360"/>
        </w:tabs>
      </w:pPr>
      <w:r w:rsidRPr="00077B30">
        <w:t>Bekämpa diskrimineringen på arbetsmarknaden genom att bl.a</w:t>
      </w:r>
      <w:r w:rsidR="009C3626" w:rsidRPr="00077B30">
        <w:t>. avidentif</w:t>
      </w:r>
      <w:r w:rsidR="009C3626" w:rsidRPr="00077B30">
        <w:t>i</w:t>
      </w:r>
      <w:r w:rsidR="009C3626" w:rsidRPr="00077B30">
        <w:t>era jobbansökningar</w:t>
      </w:r>
      <w:r w:rsidRPr="00077B30">
        <w:t xml:space="preserve"> och bestraffa d</w:t>
      </w:r>
      <w:r w:rsidR="009C3626" w:rsidRPr="00077B30">
        <w:t xml:space="preserve">iskriminering hårdare än i dag. </w:t>
      </w:r>
    </w:p>
    <w:p w:rsidR="00F11EF4" w:rsidRPr="00077B30" w:rsidRDefault="00F11EF4" w:rsidP="00B677A8">
      <w:pPr>
        <w:pStyle w:val="PunktlistaBomb"/>
        <w:tabs>
          <w:tab w:val="clear" w:pos="360"/>
        </w:tabs>
        <w:spacing w:before="0"/>
      </w:pPr>
      <w:r w:rsidRPr="00077B30">
        <w:t>Inför en jobb- och utvecklingsgaranti för långtidsarbetslösa och nytilltr</w:t>
      </w:r>
      <w:r w:rsidRPr="00077B30">
        <w:t>ä</w:t>
      </w:r>
      <w:r w:rsidRPr="00077B30">
        <w:t>dande på arbetsmarknaden. Jobb- och utvecklingsgarantin ska kombinera arbetssökande aktiviteter och kompletterande utbildning med en aktiv sy</w:t>
      </w:r>
      <w:r w:rsidRPr="00077B30">
        <w:t>s</w:t>
      </w:r>
      <w:r w:rsidRPr="00077B30">
        <w:t>selsättning i olika samhällsnyttiga arbetsuppgifter. Den som deltar i jobb- och utvecklingsgarantin får en särskild dagersättning som minst motsvarar arbetslöshetsförsäkringens grundbelopp och slipper</w:t>
      </w:r>
      <w:r w:rsidR="009C3626" w:rsidRPr="00077B30">
        <w:t xml:space="preserve"> fastna i socialbidrag</w:t>
      </w:r>
      <w:r w:rsidR="009C3626" w:rsidRPr="00077B30">
        <w:t>s</w:t>
      </w:r>
      <w:r w:rsidR="009C3626" w:rsidRPr="00077B30">
        <w:t xml:space="preserve">fällan. </w:t>
      </w:r>
    </w:p>
    <w:p w:rsidR="00F11EF4" w:rsidRPr="00077B30" w:rsidRDefault="00F11EF4" w:rsidP="00B677A8">
      <w:pPr>
        <w:pStyle w:val="PunktlistaBomb"/>
        <w:tabs>
          <w:tab w:val="clear" w:pos="360"/>
        </w:tabs>
        <w:spacing w:before="0"/>
      </w:pPr>
      <w:r w:rsidRPr="00077B30">
        <w:t>Det mål om 80</w:t>
      </w:r>
      <w:r w:rsidR="009C3626" w:rsidRPr="00077B30">
        <w:t> %</w:t>
      </w:r>
      <w:r w:rsidRPr="00077B30">
        <w:t xml:space="preserve"> sysselsättning som regeringen satt upp räcker inte så länge det finns stora områden där sysselsättningen är mycket lägre. Fol</w:t>
      </w:r>
      <w:r w:rsidRPr="00077B30">
        <w:t>k</w:t>
      </w:r>
      <w:r w:rsidRPr="00077B30">
        <w:t>partiet liberalerna vill införa ett sysselsättningsmål som går ut på att minst 60</w:t>
      </w:r>
      <w:r w:rsidR="009C3626" w:rsidRPr="00077B30">
        <w:t> %</w:t>
      </w:r>
      <w:r w:rsidRPr="00077B30">
        <w:t xml:space="preserve"> av alla i arbetsför ålder ska ha ett arbete i varje grannskapsområde och valdistrikt. Områden där färre än 60</w:t>
      </w:r>
      <w:r w:rsidR="00775B69" w:rsidRPr="00077B30">
        <w:t> %</w:t>
      </w:r>
      <w:r w:rsidR="00120B53" w:rsidRPr="00077B30">
        <w:t> </w:t>
      </w:r>
      <w:r w:rsidRPr="00077B30">
        <w:t>arbetar och som visar andra tec</w:t>
      </w:r>
      <w:r w:rsidRPr="00077B30">
        <w:t>k</w:t>
      </w:r>
      <w:r w:rsidRPr="00077B30">
        <w:t>en på utanförskap ska förklaras som pri</w:t>
      </w:r>
      <w:r w:rsidR="009C3626" w:rsidRPr="00077B30">
        <w:t xml:space="preserve">oriterade sociala krisområden. </w:t>
      </w:r>
    </w:p>
    <w:p w:rsidR="00F11EF4" w:rsidRPr="00077B30" w:rsidRDefault="00F11EF4" w:rsidP="00B677A8">
      <w:pPr>
        <w:pStyle w:val="PunktlistaBomb"/>
        <w:tabs>
          <w:tab w:val="clear" w:pos="360"/>
        </w:tabs>
        <w:spacing w:before="0"/>
      </w:pPr>
      <w:r w:rsidRPr="00077B30">
        <w:t>Folkpartiet liberalerna arbetar för att frigöra riskkapi</w:t>
      </w:r>
      <w:r w:rsidR="009C3626" w:rsidRPr="00077B30">
        <w:t>tal som gör det mö</w:t>
      </w:r>
      <w:r w:rsidR="009C3626" w:rsidRPr="00077B30">
        <w:t>j</w:t>
      </w:r>
      <w:r w:rsidR="009C3626" w:rsidRPr="00077B30">
        <w:t>ligt för per</w:t>
      </w:r>
      <w:r w:rsidRPr="00077B30">
        <w:t>soner som befinner sig i en situation av utsatthet eller lever i u</w:t>
      </w:r>
      <w:r w:rsidRPr="00077B30">
        <w:t>t</w:t>
      </w:r>
      <w:r w:rsidRPr="00077B30">
        <w:t>satta miljöer präglade av utanförskap att förverkliga kreativa projekt, som skapar arb</w:t>
      </w:r>
      <w:r w:rsidR="009C3626" w:rsidRPr="00077B30">
        <w:t xml:space="preserve">etstillfällen och framtidstro. </w:t>
      </w:r>
    </w:p>
    <w:p w:rsidR="00F11EF4" w:rsidRPr="00077B30" w:rsidRDefault="00F11EF4" w:rsidP="00B677A8">
      <w:pPr>
        <w:pStyle w:val="PunktlistaBomb"/>
        <w:tabs>
          <w:tab w:val="clear" w:pos="360"/>
        </w:tabs>
        <w:spacing w:before="0"/>
      </w:pPr>
      <w:r w:rsidRPr="00077B30">
        <w:t>Skolan har en central roll i kampen mot utanförskapet. Skolor i utsatta områden borde vara de bästa skolorna. Förbättrade möjligheter att fritt vä</w:t>
      </w:r>
      <w:r w:rsidRPr="00077B30">
        <w:t>l</w:t>
      </w:r>
      <w:r w:rsidRPr="00077B30">
        <w:t>ja skola, extra satsningar på skolor i sociala krisområden och uppbyggnad av s</w:t>
      </w:r>
      <w:r w:rsidR="009C3626" w:rsidRPr="00077B30">
        <w:t>.</w:t>
      </w:r>
      <w:r w:rsidRPr="00077B30">
        <w:t>k</w:t>
      </w:r>
      <w:r w:rsidR="009C3626" w:rsidRPr="00077B30">
        <w:t>.</w:t>
      </w:r>
      <w:r w:rsidRPr="00077B30">
        <w:t xml:space="preserve"> magnetskolor kan locka människor att bosätta sig och bo kvar i u</w:t>
      </w:r>
      <w:r w:rsidRPr="00077B30">
        <w:t>t</w:t>
      </w:r>
      <w:r w:rsidRPr="00077B30">
        <w:t xml:space="preserve">satta områden. Tydliga krav, mål och utvärderingar behövs också för att skapa en skola där alla kan lyckas. </w:t>
      </w:r>
    </w:p>
    <w:p w:rsidR="00F11EF4" w:rsidRPr="00077B30" w:rsidRDefault="00F11EF4" w:rsidP="008561ED">
      <w:pPr>
        <w:pStyle w:val="Rubrik2"/>
      </w:pPr>
      <w:bookmarkStart w:id="33" w:name="_Toc118794885"/>
      <w:r w:rsidRPr="00077B30">
        <w:t>Arbetsmarknaden och jämställdheten</w:t>
      </w:r>
      <w:bookmarkEnd w:id="33"/>
    </w:p>
    <w:p w:rsidR="00F11EF4" w:rsidRPr="00077B30" w:rsidRDefault="00F11EF4" w:rsidP="005076D4">
      <w:r w:rsidRPr="00077B30">
        <w:t>Sveriges arbetsmarknad är unik. Vi har en av de allra högsta siffrorna för kvinnligt förvärvsarbetande. Samtidigt arbetar 30</w:t>
      </w:r>
      <w:r w:rsidR="00775B69" w:rsidRPr="00077B30">
        <w:t> %</w:t>
      </w:r>
      <w:r w:rsidRPr="00077B30">
        <w:t xml:space="preserve"> i offentlig sektor och av dessa är 80</w:t>
      </w:r>
      <w:r w:rsidR="00775B69" w:rsidRPr="00077B30">
        <w:t> %</w:t>
      </w:r>
      <w:r w:rsidRPr="00077B30">
        <w:t xml:space="preserve"> kvinnor. Många svenska kvinnor gör med andra ord fortf</w:t>
      </w:r>
      <w:r w:rsidRPr="00077B30">
        <w:t>a</w:t>
      </w:r>
      <w:r w:rsidRPr="00077B30">
        <w:t>rande vad kvinnor gjort i alla tider. De tar hand om barn, gamla och sjuka till u</w:t>
      </w:r>
      <w:r w:rsidRPr="00077B30">
        <w:t>n</w:t>
      </w:r>
      <w:r w:rsidRPr="00077B30">
        <w:t>dermålig ersättning. Deras yrkesval må vara självvalda men valen är gjorda utifrån de normer och förväntningar som de samhälleliga strukture</w:t>
      </w:r>
      <w:r w:rsidRPr="00077B30">
        <w:t>r</w:t>
      </w:r>
      <w:r w:rsidRPr="00077B30">
        <w:t>na och könsrollerna har gi</w:t>
      </w:r>
      <w:r w:rsidR="009C3626" w:rsidRPr="00077B30">
        <w:t xml:space="preserve">vit oss. </w:t>
      </w:r>
    </w:p>
    <w:p w:rsidR="00F11EF4" w:rsidRPr="00077B30" w:rsidRDefault="00F11EF4" w:rsidP="00B677A8">
      <w:pPr>
        <w:pStyle w:val="Normaltindrag"/>
      </w:pPr>
      <w:r w:rsidRPr="00077B30">
        <w:t>Dessa strukturer har också påverkat synen på arbetstillfällena inom offen</w:t>
      </w:r>
      <w:r w:rsidRPr="00077B30">
        <w:t>t</w:t>
      </w:r>
      <w:r w:rsidRPr="00077B30">
        <w:t>lig sektor. Kvinnor förväntas vara löntagare och inte företagare eller chefer och därför har möjligheterna till egen verksamhet inom offentlig sektor hållits ytterst begränsade. Kvinnor förväntas ha en man som försörjer</w:t>
      </w:r>
      <w:r w:rsidR="002F7602" w:rsidRPr="00077B30">
        <w:t xml:space="preserve"> dem</w:t>
      </w:r>
      <w:r w:rsidRPr="00077B30">
        <w:t xml:space="preserve"> och dä</w:t>
      </w:r>
      <w:r w:rsidRPr="00077B30">
        <w:t>r</w:t>
      </w:r>
      <w:r w:rsidRPr="00077B30">
        <w:t>för har lönerna kunnat hållas på låga nivåer. Skillnaderna mellan kvinnor och män blir större när man tar hänsyn till att manligt dominerade yrken ofta har betydligt fler utvecklingsmöjligheter. För en Metallmedlem finns ofta både horisontella och vertikala karriärförändringar att göra medan en undersköter</w:t>
      </w:r>
      <w:r w:rsidRPr="00077B30">
        <w:t>s</w:t>
      </w:r>
      <w:r w:rsidRPr="00077B30">
        <w:t>ka med Kommunalmedlemskap alltid är en undersköterska o</w:t>
      </w:r>
      <w:r w:rsidR="009C3626" w:rsidRPr="00077B30">
        <w:t>ch karriärstegen är ytterst få.</w:t>
      </w:r>
    </w:p>
    <w:p w:rsidR="00F11EF4" w:rsidRPr="00077B30" w:rsidRDefault="00F11EF4" w:rsidP="00B677A8">
      <w:pPr>
        <w:pStyle w:val="Normaltindrag"/>
      </w:pPr>
      <w:r w:rsidRPr="00077B30">
        <w:t>Den offentliga sektorn har i dag den dokumenterat sämsta arbetsmiljön. Kvinnor anställda i offentlig sektor är överrepresenterade bland de långtid</w:t>
      </w:r>
      <w:r w:rsidRPr="00077B30">
        <w:t>s</w:t>
      </w:r>
      <w:r w:rsidRPr="00077B30">
        <w:t>sjuka</w:t>
      </w:r>
      <w:r w:rsidR="009C3626" w:rsidRPr="00077B30">
        <w:t>,</w:t>
      </w:r>
      <w:r w:rsidRPr="00077B30">
        <w:t xml:space="preserve"> och många anställda inom offentlig sektor upplever att de har minimalt inflytande, med följd att </w:t>
      </w:r>
      <w:r w:rsidR="009C3626" w:rsidRPr="00077B30">
        <w:t xml:space="preserve">den </w:t>
      </w:r>
      <w:r w:rsidRPr="00077B30">
        <w:t>offentliga sektor</w:t>
      </w:r>
      <w:r w:rsidR="009C3626" w:rsidRPr="00077B30">
        <w:t xml:space="preserve">n har högst andel sjukskrivna. </w:t>
      </w:r>
    </w:p>
    <w:p w:rsidR="00F11EF4" w:rsidRPr="00077B30" w:rsidRDefault="00F11EF4" w:rsidP="008561ED">
      <w:pPr>
        <w:pStyle w:val="Rubrik3"/>
      </w:pPr>
      <w:r w:rsidRPr="00077B30">
        <w:t>Förslag för en mer jämställd arbetsmarknad</w:t>
      </w:r>
    </w:p>
    <w:p w:rsidR="00F11EF4" w:rsidRPr="00077B30" w:rsidRDefault="00F11EF4" w:rsidP="00B677A8">
      <w:pPr>
        <w:pStyle w:val="PunktlistaBomb"/>
        <w:tabs>
          <w:tab w:val="clear" w:pos="360"/>
        </w:tabs>
      </w:pPr>
      <w:r w:rsidRPr="00077B30">
        <w:t>Bryt upp monopolen inom kommuner och landsting. Genom konkurrens mellan arbetsgivarna kan lönerna inom vissa kvinnodominerade yrken h</w:t>
      </w:r>
      <w:r w:rsidRPr="00077B30">
        <w:t>ö</w:t>
      </w:r>
      <w:r w:rsidRPr="00077B30">
        <w:t>jas. Genom att öppna de offentligt finansierade välfär</w:t>
      </w:r>
      <w:r w:rsidR="009C3626" w:rsidRPr="00077B30">
        <w:t>d</w:t>
      </w:r>
      <w:r w:rsidRPr="00077B30">
        <w:t>stjänsterna för ko</w:t>
      </w:r>
      <w:r w:rsidRPr="00077B30">
        <w:t>n</w:t>
      </w:r>
      <w:r w:rsidRPr="00077B30">
        <w:t>kurrens och privat företagande får fler kvinnor möjlighet att förver</w:t>
      </w:r>
      <w:r w:rsidR="009C3626" w:rsidRPr="00077B30">
        <w:t xml:space="preserve">kliga egna idéer och visioner. </w:t>
      </w:r>
    </w:p>
    <w:p w:rsidR="00F11EF4" w:rsidRPr="00077B30" w:rsidRDefault="00F11EF4" w:rsidP="00B677A8">
      <w:pPr>
        <w:pStyle w:val="PunktlistaBomb"/>
        <w:tabs>
          <w:tab w:val="clear" w:pos="360"/>
        </w:tabs>
        <w:spacing w:before="0"/>
      </w:pPr>
      <w:r w:rsidRPr="00077B30">
        <w:t>Arbetsgivarnas medfinansiering av sjukförsäkringen måste tas bort. Kvi</w:t>
      </w:r>
      <w:r w:rsidRPr="00077B30">
        <w:t>n</w:t>
      </w:r>
      <w:r w:rsidRPr="00077B30">
        <w:t>nor över 55 år är den grupp som löper störst risk att bli långtidssjukskri</w:t>
      </w:r>
      <w:r w:rsidRPr="00077B30">
        <w:t>v</w:t>
      </w:r>
      <w:r w:rsidRPr="00077B30">
        <w:t>na. Så länge medfinansieringen finns kvar kommer kvinnor i den å</w:t>
      </w:r>
      <w:r w:rsidRPr="00077B30">
        <w:t>l</w:t>
      </w:r>
      <w:r w:rsidRPr="00077B30">
        <w:t>dern att få det ännu svårare att hålla kvar</w:t>
      </w:r>
      <w:r w:rsidR="009C3626" w:rsidRPr="00077B30">
        <w:t xml:space="preserve"> sin plats på arbetsmarknaden. </w:t>
      </w:r>
    </w:p>
    <w:p w:rsidR="00F11EF4" w:rsidRPr="00077B30" w:rsidRDefault="00F11EF4" w:rsidP="00B677A8">
      <w:pPr>
        <w:pStyle w:val="PunktlistaBomb"/>
        <w:tabs>
          <w:tab w:val="clear" w:pos="360"/>
        </w:tabs>
        <w:spacing w:before="0"/>
      </w:pPr>
      <w:r w:rsidRPr="00077B30">
        <w:t>Fortfarande tar många kvinnor det övergripande ansvaret för barn och hem och därmed drabbas kvinnor också hårdast av fasta arbetstider.</w:t>
      </w:r>
      <w:r w:rsidR="00120B53" w:rsidRPr="00077B30">
        <w:t xml:space="preserve"> </w:t>
      </w:r>
      <w:r w:rsidRPr="00077B30">
        <w:t>Fol</w:t>
      </w:r>
      <w:r w:rsidRPr="00077B30">
        <w:t>k</w:t>
      </w:r>
      <w:r w:rsidRPr="00077B30">
        <w:t>partiet vill förändra arbetstidslagen för att öka de anställdas möjlighe</w:t>
      </w:r>
      <w:r w:rsidR="009C3626" w:rsidRPr="00077B30">
        <w:t>ter att påve</w:t>
      </w:r>
      <w:r w:rsidR="009C3626" w:rsidRPr="00077B30">
        <w:t>r</w:t>
      </w:r>
      <w:r w:rsidR="009C3626" w:rsidRPr="00077B30">
        <w:t xml:space="preserve">ka sin arbetstid. </w:t>
      </w:r>
    </w:p>
    <w:p w:rsidR="00F11EF4" w:rsidRPr="00077B30" w:rsidRDefault="00F11EF4" w:rsidP="00B677A8">
      <w:pPr>
        <w:pStyle w:val="PunktlistaBomb"/>
        <w:tabs>
          <w:tab w:val="clear" w:pos="360"/>
        </w:tabs>
        <w:spacing w:before="0"/>
      </w:pPr>
      <w:r w:rsidRPr="00077B30">
        <w:t>Vi vill också införa en skattereduktion för hushållstjänster så att fler kvi</w:t>
      </w:r>
      <w:r w:rsidRPr="00077B30">
        <w:t>n</w:t>
      </w:r>
      <w:r w:rsidRPr="00077B30">
        <w:t>nor ska slippa pressas sönder mellan förvärvsarbete och hemarbete.</w:t>
      </w:r>
    </w:p>
    <w:p w:rsidR="00F11EF4" w:rsidRPr="00077B30" w:rsidRDefault="00F11EF4" w:rsidP="008561ED">
      <w:pPr>
        <w:pStyle w:val="Rubrik3"/>
      </w:pPr>
      <w:r w:rsidRPr="00077B30">
        <w:t>Skattereduktion för hushållstjänster</w:t>
      </w:r>
    </w:p>
    <w:p w:rsidR="00F11EF4" w:rsidRPr="00077B30" w:rsidRDefault="00F11EF4" w:rsidP="00514697">
      <w:pPr>
        <w:pStyle w:val="Alliansruta"/>
      </w:pPr>
      <w:r w:rsidRPr="00077B30">
        <w:t>Allians för Sverige föreslår att det införs en skattereduktion för hushållstjän</w:t>
      </w:r>
      <w:r w:rsidRPr="00077B30">
        <w:t>s</w:t>
      </w:r>
      <w:r w:rsidRPr="00077B30">
        <w:t>ter. Företag som säljer hushållstjänster får rätt att vid den månatliga inbeta</w:t>
      </w:r>
      <w:r w:rsidRPr="00077B30">
        <w:t>l</w:t>
      </w:r>
      <w:r w:rsidRPr="00077B30">
        <w:t>ningen av moms och arbetsgivaravgifter dra av 50</w:t>
      </w:r>
      <w:r w:rsidR="009C3626" w:rsidRPr="00077B30">
        <w:t> %</w:t>
      </w:r>
      <w:r w:rsidRPr="00077B30">
        <w:t xml:space="preserve"> av arbetskostnaden för alla hushållstjänster som man utfört. Fysisk person får under ett år köpa hu</w:t>
      </w:r>
      <w:r w:rsidRPr="00077B30">
        <w:t>s</w:t>
      </w:r>
      <w:r w:rsidRPr="00077B30">
        <w:t>hållstjänster enligt dessa regler till ett värde av maximalt 100 000 kronor. Den maximala skattereduktionen kan således uppgå till 50 000 kronor. Förslaget omfattar hushållstjänster som utförs i hemmet, hushållens köp av externa tvätteritjänster samt hämtning och lämning av barn från och till dagis eller motsvarande. Materialkostnader omfattas inte. Vad gäller utförare av tjänste</w:t>
      </w:r>
      <w:r w:rsidRPr="00077B30">
        <w:t>r</w:t>
      </w:r>
      <w:r w:rsidRPr="00077B30">
        <w:t>na omfattar förslaget företag och p</w:t>
      </w:r>
      <w:r w:rsidR="009C3626" w:rsidRPr="00077B30">
        <w:t>ersoner med F-skattsedel.</w:t>
      </w:r>
    </w:p>
    <w:p w:rsidR="00F11EF4" w:rsidRPr="00077B30" w:rsidRDefault="00F11EF4" w:rsidP="00514697">
      <w:pPr>
        <w:pStyle w:val="Alliansruta"/>
      </w:pPr>
      <w:r w:rsidRPr="00077B30">
        <w:t>Den sammantagna effekten på det finansiella sparandet bedöms up</w:t>
      </w:r>
      <w:r w:rsidR="009C3626" w:rsidRPr="00077B30">
        <w:t>pgå till 1 miljard kronor 2006.</w:t>
      </w:r>
    </w:p>
    <w:p w:rsidR="00F11EF4" w:rsidRPr="00077B30" w:rsidRDefault="00F11EF4" w:rsidP="005076D4">
      <w:pPr>
        <w:pStyle w:val="Rubrik1"/>
      </w:pPr>
      <w:bookmarkStart w:id="34" w:name="_Toc118794886"/>
      <w:r w:rsidRPr="00077B30">
        <w:t>Nya och växande företag är vägen till fler jobb!</w:t>
      </w:r>
      <w:bookmarkEnd w:id="34"/>
    </w:p>
    <w:p w:rsidR="00F11EF4" w:rsidRPr="00077B30" w:rsidRDefault="00F11EF4" w:rsidP="005076D4">
      <w:r w:rsidRPr="00077B30">
        <w:t>Sverige var länge ett företagsamt land. Tyvärr har så inte varit fallet under de senaste decennierna. Ökningen av företag sedan mitten av 1990-talet är tyvärr bara luft. På grund av skatteskäl och andra redovisningstekniska skäl har vissa människor valt att starta fler företag. Antalet företagare har däremot blivit färre. År 2004 fanns det 405 000 företagare i Sverige, vi</w:t>
      </w:r>
      <w:r w:rsidR="009C3626" w:rsidRPr="00077B30">
        <w:t xml:space="preserve">lket var 12 000 färre än 1994. </w:t>
      </w:r>
    </w:p>
    <w:p w:rsidR="00F11EF4" w:rsidRPr="00077B30" w:rsidRDefault="00F11EF4" w:rsidP="008561ED">
      <w:pPr>
        <w:pStyle w:val="Rubrik3"/>
      </w:pPr>
      <w:r w:rsidRPr="00077B30">
        <w:t>Bara privat arbete kan betala offentlig välfärd</w:t>
      </w:r>
    </w:p>
    <w:p w:rsidR="00F11EF4" w:rsidRPr="00077B30" w:rsidRDefault="00F11EF4" w:rsidP="005076D4">
      <w:r w:rsidRPr="00077B30">
        <w:t>Våra förslag i föregående avsnitt syftar till att hjälpa flera hundratusen fler personer att gå från passivitet, sjukdom och påtvingad sysslolöshet till den reguljära arbetsmarknaden. Det måste samtidigt skapas lika många nya arb</w:t>
      </w:r>
      <w:r w:rsidRPr="00077B30">
        <w:t>e</w:t>
      </w:r>
      <w:r w:rsidRPr="00077B30">
        <w:t>ten. Och de nya arbetstillfällena måste sk</w:t>
      </w:r>
      <w:r w:rsidR="009C3626" w:rsidRPr="00077B30">
        <w:t xml:space="preserve">apas inom den privata sektorn. </w:t>
      </w:r>
    </w:p>
    <w:p w:rsidR="00F11EF4" w:rsidRPr="00077B30" w:rsidRDefault="00F11EF4" w:rsidP="00B677A8">
      <w:pPr>
        <w:pStyle w:val="Normaltindrag"/>
      </w:pPr>
      <w:r w:rsidRPr="00077B30">
        <w:t>Bara den privata sektorn kan vara en hållbar skattebas för den offentliga. Lika lite som det går att lyfta sig i håret är det möjligt att betala framtidens pensi</w:t>
      </w:r>
      <w:r w:rsidRPr="00077B30">
        <w:t>o</w:t>
      </w:r>
      <w:r w:rsidRPr="00077B30">
        <w:t>ner enbart med skatter betalade av män</w:t>
      </w:r>
      <w:r w:rsidR="009C3626" w:rsidRPr="00077B30">
        <w:t>niskor i offentlig anställning.</w:t>
      </w:r>
    </w:p>
    <w:p w:rsidR="00F11EF4" w:rsidRPr="00077B30" w:rsidRDefault="00F11EF4" w:rsidP="00B677A8">
      <w:pPr>
        <w:pStyle w:val="Normaltindrag"/>
      </w:pPr>
      <w:r w:rsidRPr="00077B30">
        <w:t xml:space="preserve">Om en sjukskriven eller arbetslös person kommer i arbete innebär det en betydande vinst för samhällsekonomin och ett bidrag till finansieringen av den offentliga välfärden. För varje sjukskriven eller arbetslös som kommer i privat sysselsättning så förbättras de offentliga finanserna </w:t>
      </w:r>
      <w:r w:rsidR="00B677A8" w:rsidRPr="00077B30">
        <w:t>med mellan 270 </w:t>
      </w:r>
      <w:r w:rsidRPr="00077B30">
        <w:t>0</w:t>
      </w:r>
      <w:r w:rsidR="00250CE9" w:rsidRPr="00077B30">
        <w:t xml:space="preserve">00 och 300 000 kronor om året. </w:t>
      </w:r>
    </w:p>
    <w:p w:rsidR="00F11EF4" w:rsidRPr="00077B30" w:rsidRDefault="00F11EF4" w:rsidP="008561ED">
      <w:pPr>
        <w:pStyle w:val="Rubrik3"/>
      </w:pPr>
      <w:r w:rsidRPr="00077B30">
        <w:t>Företagandet pensioneras</w:t>
      </w:r>
    </w:p>
    <w:p w:rsidR="00F11EF4" w:rsidRPr="00077B30" w:rsidRDefault="00F11EF4" w:rsidP="005076D4">
      <w:r w:rsidRPr="00077B30">
        <w:t>Sverige har i</w:t>
      </w:r>
      <w:r w:rsidR="00250CE9" w:rsidRPr="00077B30">
        <w:t xml:space="preserve"> </w:t>
      </w:r>
      <w:r w:rsidRPr="00077B30">
        <w:t>dag det lägsta nyföretagandet i Norden. Vi är också på väg att få den äldsta kåren företagare i Europa. Var tredje företagare kommer att pe</w:t>
      </w:r>
      <w:r w:rsidRPr="00077B30">
        <w:t>n</w:t>
      </w:r>
      <w:r w:rsidRPr="00077B30">
        <w:t>sioneras inom 10 år och med dem riskerar en stor del av småföretagen att också pensioneras bort. Regeringens egen myndighet Nutek räknar med att det behöver startas minst 10 000 fler företag varje år för att få en rimlig åte</w:t>
      </w:r>
      <w:r w:rsidRPr="00077B30">
        <w:t>r</w:t>
      </w:r>
      <w:r w:rsidRPr="00077B30">
        <w:t>växt av småföretagande och f</w:t>
      </w:r>
      <w:r w:rsidR="00250CE9" w:rsidRPr="00077B30">
        <w:t>ör att kompensera för de arbets</w:t>
      </w:r>
      <w:r w:rsidRPr="00077B30">
        <w:t>tillfällen som stadigt försvinner frå</w:t>
      </w:r>
      <w:r w:rsidR="00250CE9" w:rsidRPr="00077B30">
        <w:t xml:space="preserve">n de större industriföretagen. </w:t>
      </w:r>
    </w:p>
    <w:p w:rsidR="00F11EF4" w:rsidRPr="00077B30" w:rsidRDefault="00F11EF4" w:rsidP="00B677A8">
      <w:pPr>
        <w:pStyle w:val="Normaltindrag"/>
      </w:pPr>
      <w:r w:rsidRPr="00077B30">
        <w:t>Förutsättningar för fler nya företag är nyckeln till en god utveckling öve</w:t>
      </w:r>
      <w:r w:rsidRPr="00077B30">
        <w:t>r</w:t>
      </w:r>
      <w:r w:rsidRPr="00077B30">
        <w:t>allt i landet. De regioner i landet där det finns många småföretag</w:t>
      </w:r>
      <w:r w:rsidR="00250CE9" w:rsidRPr="00077B30">
        <w:t xml:space="preserve"> och där många nya företag fort</w:t>
      </w:r>
      <w:r w:rsidRPr="00077B30">
        <w:t>farande startas är samma regioner där både arbetslö</w:t>
      </w:r>
      <w:r w:rsidRPr="00077B30">
        <w:t>s</w:t>
      </w:r>
      <w:r w:rsidRPr="00077B30">
        <w:t>h</w:t>
      </w:r>
      <w:r w:rsidR="00250CE9" w:rsidRPr="00077B30">
        <w:t>et, sju</w:t>
      </w:r>
      <w:r w:rsidR="00250CE9" w:rsidRPr="00077B30">
        <w:t>k</w:t>
      </w:r>
      <w:r w:rsidR="00250CE9" w:rsidRPr="00077B30">
        <w:t>skrivningar och förtids</w:t>
      </w:r>
      <w:r w:rsidRPr="00077B30">
        <w:t xml:space="preserve">pensioner är de lägsta i landet. Om vi kan ta vara på våra goda förutsättningar kommer Sverige inom några år </w:t>
      </w:r>
      <w:r w:rsidR="00250CE9" w:rsidRPr="00077B30">
        <w:t xml:space="preserve">att </w:t>
      </w:r>
      <w:r w:rsidRPr="00077B30">
        <w:t>bli ett land som åter sjuder av nyföretagande och där nya och bärkraftiga jobb er</w:t>
      </w:r>
      <w:r w:rsidR="00250CE9" w:rsidRPr="00077B30">
        <w:t>sä</w:t>
      </w:r>
      <w:r w:rsidR="00250CE9" w:rsidRPr="00077B30">
        <w:t>t</w:t>
      </w:r>
      <w:r w:rsidR="00250CE9" w:rsidRPr="00077B30">
        <w:t xml:space="preserve">ter de arbeten som flyttat. </w:t>
      </w:r>
    </w:p>
    <w:p w:rsidR="00F11EF4" w:rsidRPr="00077B30" w:rsidRDefault="00F11EF4" w:rsidP="008561ED">
      <w:pPr>
        <w:pStyle w:val="Rubrik3"/>
      </w:pPr>
      <w:r w:rsidRPr="00077B30">
        <w:t>Fler måste vilja starta och driva företag</w:t>
      </w:r>
    </w:p>
    <w:p w:rsidR="00F11EF4" w:rsidRPr="00077B30" w:rsidRDefault="00F11EF4" w:rsidP="005076D4">
      <w:r w:rsidRPr="00077B30">
        <w:t xml:space="preserve">Svenska folket tycker om småföretag men få vill själva bli företagare. Bara </w:t>
      </w:r>
      <w:r w:rsidR="00250CE9" w:rsidRPr="00077B30">
        <w:t>4 %</w:t>
      </w:r>
      <w:r w:rsidRPr="00077B30">
        <w:t xml:space="preserve"> av alla svenskar i arbetsför ålder i Sverige är engagerade i ett nytt eller ett relativt nytt företag. I USA är motsvarande andel </w:t>
      </w:r>
      <w:r w:rsidR="00250CE9" w:rsidRPr="00077B30">
        <w:t>12 %</w:t>
      </w:r>
      <w:r w:rsidRPr="00077B30">
        <w:t xml:space="preserve"> o</w:t>
      </w:r>
      <w:r w:rsidR="00250CE9" w:rsidRPr="00077B30">
        <w:t>ch i Danmark drygt 6 %.</w:t>
      </w:r>
    </w:p>
    <w:p w:rsidR="00F11EF4" w:rsidRPr="00077B30" w:rsidRDefault="00F11EF4" w:rsidP="00B677A8">
      <w:pPr>
        <w:pStyle w:val="Normaltindrag"/>
      </w:pPr>
      <w:r w:rsidRPr="00077B30">
        <w:t xml:space="preserve">När EU-kommissionen jämförde attityderna till eget företagande </w:t>
      </w:r>
      <w:r w:rsidR="00250CE9" w:rsidRPr="00077B30">
        <w:t>i de olika medlems</w:t>
      </w:r>
      <w:r w:rsidRPr="00077B30">
        <w:t>länderna hamnade Sverige långt ne</w:t>
      </w:r>
      <w:r w:rsidR="00250CE9" w:rsidRPr="00077B30">
        <w:t>d</w:t>
      </w:r>
      <w:r w:rsidRPr="00077B30">
        <w:t>. Bara drygt 30</w:t>
      </w:r>
      <w:r w:rsidR="00250CE9" w:rsidRPr="00077B30">
        <w:t> %</w:t>
      </w:r>
      <w:r w:rsidRPr="00077B30">
        <w:t xml:space="preserve"> av de tillfr</w:t>
      </w:r>
      <w:r w:rsidRPr="00077B30">
        <w:t>å</w:t>
      </w:r>
      <w:r w:rsidRPr="00077B30">
        <w:t>gade skulle hellre vilja vara företagare än anställda och över 60</w:t>
      </w:r>
      <w:r w:rsidR="00250CE9" w:rsidRPr="00077B30">
        <w:t> %</w:t>
      </w:r>
      <w:r w:rsidRPr="00077B30">
        <w:t xml:space="preserve"> hade aldrig ens kommit</w:t>
      </w:r>
      <w:r w:rsidR="00250CE9" w:rsidRPr="00077B30">
        <w:t xml:space="preserve"> på tanken att bli företagare.</w:t>
      </w:r>
    </w:p>
    <w:p w:rsidR="00F11EF4" w:rsidRPr="00077B30" w:rsidRDefault="00F11EF4" w:rsidP="00B677A8">
      <w:pPr>
        <w:pStyle w:val="Normaltindrag"/>
      </w:pPr>
      <w:r w:rsidRPr="00077B30">
        <w:t>Människors grundattityder och livsval</w:t>
      </w:r>
      <w:r w:rsidR="00250CE9" w:rsidRPr="00077B30">
        <w:t xml:space="preserve"> formas tidigt. Eget företa</w:t>
      </w:r>
      <w:r w:rsidRPr="00077B30">
        <w:t>gande bo</w:t>
      </w:r>
      <w:r w:rsidRPr="00077B30">
        <w:t>r</w:t>
      </w:r>
      <w:r w:rsidRPr="00077B30">
        <w:t xml:space="preserve">de kunna vara ett lika intressant och naturligt framtidsval som en anställning för nya generationer. Därför tycker </w:t>
      </w:r>
      <w:r w:rsidR="00250CE9" w:rsidRPr="00077B30">
        <w:t>F</w:t>
      </w:r>
      <w:r w:rsidRPr="00077B30">
        <w:t>olkpartiet att kunskaper om entrepr</w:t>
      </w:r>
      <w:r w:rsidRPr="00077B30">
        <w:t>e</w:t>
      </w:r>
      <w:r w:rsidRPr="00077B30">
        <w:t>nörskap och eget företagande måste integreras i skolutbildningen och att el</w:t>
      </w:r>
      <w:r w:rsidRPr="00077B30">
        <w:t>e</w:t>
      </w:r>
      <w:r w:rsidRPr="00077B30">
        <w:t xml:space="preserve">ver tidigt ska få möjlighet </w:t>
      </w:r>
      <w:r w:rsidR="00250CE9" w:rsidRPr="00077B30">
        <w:t xml:space="preserve">att prova på eget företagande. </w:t>
      </w:r>
    </w:p>
    <w:p w:rsidR="00F11EF4" w:rsidRPr="00077B30" w:rsidRDefault="00F11EF4" w:rsidP="00B677A8">
      <w:pPr>
        <w:pStyle w:val="Normaltindrag"/>
      </w:pPr>
      <w:r w:rsidRPr="00077B30">
        <w:t>För att göra det mer attraktivt att starta företag om man är arbetslös eller deltidsanställd, ska ett avdrag för näringsinkomster skap</w:t>
      </w:r>
      <w:r w:rsidR="00250CE9" w:rsidRPr="00077B30">
        <w:t>as som motsvarar job</w:t>
      </w:r>
      <w:r w:rsidR="00250CE9" w:rsidRPr="00077B30">
        <w:t>b</w:t>
      </w:r>
      <w:r w:rsidR="00250CE9" w:rsidRPr="00077B30">
        <w:t xml:space="preserve">avdraget. </w:t>
      </w:r>
    </w:p>
    <w:p w:rsidR="00F11EF4" w:rsidRPr="00077B30" w:rsidRDefault="00F11EF4" w:rsidP="008561ED">
      <w:pPr>
        <w:pStyle w:val="Rubrik3"/>
      </w:pPr>
      <w:r w:rsidRPr="00077B30">
        <w:t>Jobbavdrag för näringsinkomster</w:t>
      </w:r>
    </w:p>
    <w:p w:rsidR="00F11EF4" w:rsidRPr="00077B30" w:rsidRDefault="00F11EF4" w:rsidP="00514697">
      <w:pPr>
        <w:pStyle w:val="Alliansruta"/>
      </w:pPr>
      <w:r w:rsidRPr="00077B30">
        <w:t>Allians för Sverige föreslår att det vid den kommunala beskattningen införs ett förvärvsavdrag för näringsinkomster. Avdraget utformas på samma sätt som jo</w:t>
      </w:r>
      <w:r w:rsidR="00250CE9" w:rsidRPr="00077B30">
        <w:t>bbavdraget för arbetsinkomster.</w:t>
      </w:r>
    </w:p>
    <w:p w:rsidR="00F11EF4" w:rsidRPr="00077B30" w:rsidRDefault="00F11EF4" w:rsidP="00514697">
      <w:pPr>
        <w:pStyle w:val="Alliansruta"/>
      </w:pPr>
      <w:r w:rsidRPr="00077B30">
        <w:t>Kostnaden för näringsinkomstreformen beräknas uppgå till 1,2 miljarder kronor 2006 och till 1,5 miljard</w:t>
      </w:r>
      <w:r w:rsidR="00250CE9" w:rsidRPr="00077B30">
        <w:t>er kronor för det andra steget.</w:t>
      </w:r>
    </w:p>
    <w:p w:rsidR="00F11EF4" w:rsidRPr="00077B30" w:rsidRDefault="00E20FE0" w:rsidP="008561ED">
      <w:pPr>
        <w:pStyle w:val="Rubrik3"/>
      </w:pPr>
      <w:r w:rsidRPr="00077B30">
        <w:br w:type="page"/>
      </w:r>
      <w:r w:rsidR="00F11EF4" w:rsidRPr="00077B30">
        <w:t>Vissa skatteförändringar</w:t>
      </w:r>
    </w:p>
    <w:p w:rsidR="00F11EF4" w:rsidRPr="00077B30" w:rsidRDefault="00F11EF4" w:rsidP="00514697">
      <w:pPr>
        <w:pStyle w:val="Alliansruta"/>
      </w:pPr>
      <w:r w:rsidRPr="00077B30">
        <w:t>Allians för Sverige föreslår att rätten till avdrag för övriga utgifter begränsas till att endast omfatta styrkta kostnadsersättningar. Rätten till avdrag för resor och dubbelt boende begränsas till att gälla bara den kommunala beskattnin</w:t>
      </w:r>
      <w:r w:rsidRPr="00077B30">
        <w:t>g</w:t>
      </w:r>
      <w:r w:rsidRPr="00077B30">
        <w:t>en. Samtidigt höjs reseavdraget till 20 kronor per mil. Avdraget för förmån av personaldator avskaffas. Skatten på rulltobak höjs till 1 339 kronor per kilo. Skattereduktionerna för a-kasseavgift och av</w:t>
      </w:r>
      <w:r w:rsidR="00250CE9" w:rsidRPr="00077B30">
        <w:t xml:space="preserve">gift till fackförening slopas. </w:t>
      </w:r>
    </w:p>
    <w:p w:rsidR="00F11EF4" w:rsidRPr="00077B30" w:rsidRDefault="00F11EF4" w:rsidP="00514697">
      <w:pPr>
        <w:pStyle w:val="Alliansruta"/>
      </w:pPr>
      <w:r w:rsidRPr="00077B30">
        <w:t>Sammantaget bedöms dessa skatteförändringar stärka den offentliga se</w:t>
      </w:r>
      <w:r w:rsidRPr="00077B30">
        <w:t>k</w:t>
      </w:r>
      <w:r w:rsidRPr="00077B30">
        <w:t>torns finanser</w:t>
      </w:r>
      <w:r w:rsidR="00250CE9" w:rsidRPr="00077B30">
        <w:t xml:space="preserve"> med 6,7 miljarder kronor 2006.</w:t>
      </w:r>
    </w:p>
    <w:p w:rsidR="00F11EF4" w:rsidRPr="00077B30" w:rsidRDefault="00F11EF4" w:rsidP="008561ED">
      <w:pPr>
        <w:pStyle w:val="Rubrik2"/>
      </w:pPr>
      <w:bookmarkStart w:id="35" w:name="_Toc118794887"/>
      <w:r w:rsidRPr="00077B30">
        <w:t>Vår politik för fler företag och fler jobb</w:t>
      </w:r>
      <w:bookmarkEnd w:id="35"/>
    </w:p>
    <w:p w:rsidR="00F11EF4" w:rsidRPr="00077B30" w:rsidRDefault="00F11EF4" w:rsidP="005076D4">
      <w:r w:rsidRPr="00077B30">
        <w:t>För att skapa ett bättre företagarklimat krävs en rad åtgärder. Enstaka sat</w:t>
      </w:r>
      <w:r w:rsidRPr="00077B30">
        <w:t>s</w:t>
      </w:r>
      <w:r w:rsidRPr="00077B30">
        <w:t xml:space="preserve">ningar på tidsbegränsade anställningssubventioner har liten effekt. Företagen måste veta att spelreglerna långsiktigt förbättras, om trenden ska </w:t>
      </w:r>
      <w:r w:rsidR="00250CE9" w:rsidRPr="00077B30">
        <w:t xml:space="preserve">vändas och fler våga anställa. </w:t>
      </w:r>
    </w:p>
    <w:p w:rsidR="00F11EF4" w:rsidRPr="00077B30" w:rsidRDefault="00F11EF4" w:rsidP="008561ED">
      <w:pPr>
        <w:pStyle w:val="Rubrik3"/>
      </w:pPr>
      <w:r w:rsidRPr="00077B30">
        <w:t>Bankerydsöverenskommelsen är ett jobbpaket</w:t>
      </w:r>
    </w:p>
    <w:p w:rsidR="00F11EF4" w:rsidRPr="00077B30" w:rsidRDefault="00F11EF4" w:rsidP="005076D4">
      <w:r w:rsidRPr="00077B30">
        <w:t>Folkpartiet, Moderaterna, Kristdemokraterna och Centern enades i Bankeryd om ett offensivt paket för nya jobb och nya företag. I överenskommelsen ryms åtgärder som gör det mer lönsamt att anställa, som förbättrar företagens riskkapitalförs</w:t>
      </w:r>
      <w:r w:rsidR="00250CE9" w:rsidRPr="00077B30">
        <w:t>örjning</w:t>
      </w:r>
      <w:r w:rsidRPr="00077B30">
        <w:t xml:space="preserve"> och som minskar företagens administrativa kostnader för regelkrångel och byråkrati. Åtgärderna kostar i ett första steg 14 miljarder kronor, som är finansierade med olika åtgärder som present</w:t>
      </w:r>
      <w:r w:rsidR="00250CE9" w:rsidRPr="00077B30">
        <w:t>erades samtidigt med förslagen.</w:t>
      </w:r>
    </w:p>
    <w:p w:rsidR="00F11EF4" w:rsidRPr="00077B30" w:rsidRDefault="00F11EF4" w:rsidP="008561ED">
      <w:pPr>
        <w:pStyle w:val="Rubrik3"/>
      </w:pPr>
      <w:r w:rsidRPr="00077B30">
        <w:t>Avskaffa arbetsgivarnas medfinansiering av sjuklönen</w:t>
      </w:r>
    </w:p>
    <w:p w:rsidR="00F11EF4" w:rsidRPr="00077B30" w:rsidRDefault="00F11EF4" w:rsidP="005076D4">
      <w:r w:rsidRPr="00077B30">
        <w:t>Ett av de viktigaste förslagen för att omedelbart förbättra villkoren för jobb och företagande är att avskaffa den medfinansiering om 15</w:t>
      </w:r>
      <w:r w:rsidR="00250CE9" w:rsidRPr="00077B30">
        <w:t> %</w:t>
      </w:r>
      <w:r w:rsidRPr="00077B30">
        <w:t xml:space="preserve"> av sjukpe</w:t>
      </w:r>
      <w:r w:rsidRPr="00077B30">
        <w:t>n</w:t>
      </w:r>
      <w:r w:rsidRPr="00077B30">
        <w:t>ningen som arbetsgivare ålagts sedan den 1 januari 2005. Detta drabbar för</w:t>
      </w:r>
      <w:r w:rsidRPr="00077B30">
        <w:t>e</w:t>
      </w:r>
      <w:r w:rsidRPr="00077B30">
        <w:t xml:space="preserve">tagen, särskilt de mindre, som drar sig för att anställa då detta kan medföra stora risker. Det drabbar de personer som har, eller kan antas </w:t>
      </w:r>
      <w:r w:rsidR="00250CE9" w:rsidRPr="00077B30">
        <w:t xml:space="preserve">ha, större risk att bli sjuka. </w:t>
      </w:r>
    </w:p>
    <w:p w:rsidR="00F11EF4" w:rsidRPr="00077B30" w:rsidRDefault="00F11EF4" w:rsidP="008561ED">
      <w:pPr>
        <w:pStyle w:val="Rubrik3"/>
      </w:pPr>
      <w:r w:rsidRPr="00077B30">
        <w:t>Medfinansiering</w:t>
      </w:r>
    </w:p>
    <w:p w:rsidR="00F11EF4" w:rsidRPr="00077B30" w:rsidRDefault="00F11EF4" w:rsidP="00514697">
      <w:pPr>
        <w:pStyle w:val="Alliansruta"/>
      </w:pPr>
      <w:r w:rsidRPr="00077B30">
        <w:t>Allians för Sverige föreslår att arbetsgivarnas medfinansiering efter andra sjukveckan med 15</w:t>
      </w:r>
      <w:r w:rsidR="00250CE9" w:rsidRPr="00077B30">
        <w:t> %</w:t>
      </w:r>
      <w:r w:rsidRPr="00077B30">
        <w:t xml:space="preserve"> av sjukpenningkostnaden för anställda slopas fr.o.m. årsskiftet. Det innebär att arbetsgivarna avlastas kostnader på 2,5 miljarder kronor 2006. Förslaget finansieras genom en motsvarande höjning av arbet</w:t>
      </w:r>
      <w:r w:rsidRPr="00077B30">
        <w:t>s</w:t>
      </w:r>
      <w:r w:rsidRPr="00077B30">
        <w:t>givaravgifte</w:t>
      </w:r>
      <w:r w:rsidR="00250CE9" w:rsidRPr="00077B30">
        <w:t>rna.</w:t>
      </w:r>
    </w:p>
    <w:p w:rsidR="00F11EF4" w:rsidRPr="00077B30" w:rsidRDefault="00F11EF4" w:rsidP="008561ED">
      <w:pPr>
        <w:pStyle w:val="Rubrik3"/>
      </w:pPr>
      <w:r w:rsidRPr="00077B30">
        <w:t>Minska byråkratin och regelkrånglet</w:t>
      </w:r>
    </w:p>
    <w:p w:rsidR="00F11EF4" w:rsidRPr="00077B30" w:rsidRDefault="00F11EF4" w:rsidP="005076D4">
      <w:r w:rsidRPr="00077B30">
        <w:t>Svenska företagare drunknar under en oöverskådlig massa av regler och b</w:t>
      </w:r>
      <w:r w:rsidRPr="00077B30">
        <w:t>e</w:t>
      </w:r>
      <w:r w:rsidRPr="00077B30">
        <w:t>stämmelser. Det finns sammanlagt mer än 20 000 sidor med företagsregler. Statskontorets undersökning visar att 75 olika myndigheter begär in uppgifter från företagarna på 1 150 olika blanketter. De administrativa kostnaderna i ett mindre företag kan kosta 30 0</w:t>
      </w:r>
      <w:r w:rsidR="00250CE9" w:rsidRPr="00077B30">
        <w:t xml:space="preserve">00 kronor per anställd och år. </w:t>
      </w:r>
    </w:p>
    <w:p w:rsidR="00F11EF4" w:rsidRPr="00077B30" w:rsidRDefault="00F11EF4" w:rsidP="00514697">
      <w:pPr>
        <w:pStyle w:val="Normaltindrag"/>
        <w:rPr>
          <w:spacing w:val="-3"/>
          <w:szCs w:val="19"/>
        </w:rPr>
      </w:pPr>
      <w:r w:rsidRPr="00077B30">
        <w:rPr>
          <w:spacing w:val="-3"/>
          <w:szCs w:val="19"/>
        </w:rPr>
        <w:t>Denna regelbörda måste minska. Genom kartläggning av de administrativa kostnaderna och en identifiering av lagar som sällan eller aldrig används, ska regelverket minskas med 25</w:t>
      </w:r>
      <w:r w:rsidR="00250CE9" w:rsidRPr="00077B30">
        <w:rPr>
          <w:spacing w:val="-3"/>
          <w:szCs w:val="19"/>
        </w:rPr>
        <w:t> %</w:t>
      </w:r>
      <w:r w:rsidRPr="00077B30">
        <w:rPr>
          <w:spacing w:val="-3"/>
          <w:szCs w:val="19"/>
        </w:rPr>
        <w:t xml:space="preserve"> till 2010. Redovisningsreglerna för enskilda näringsidkare ska förenklas. Momsredovisningsregl</w:t>
      </w:r>
      <w:r w:rsidR="00250CE9" w:rsidRPr="00077B30">
        <w:rPr>
          <w:spacing w:val="-3"/>
          <w:szCs w:val="19"/>
        </w:rPr>
        <w:t>erna ska också göras enkl</w:t>
      </w:r>
      <w:r w:rsidR="00250CE9" w:rsidRPr="00077B30">
        <w:rPr>
          <w:spacing w:val="-3"/>
          <w:szCs w:val="19"/>
        </w:rPr>
        <w:t>a</w:t>
      </w:r>
      <w:r w:rsidR="00250CE9" w:rsidRPr="00077B30">
        <w:rPr>
          <w:spacing w:val="-3"/>
          <w:szCs w:val="19"/>
        </w:rPr>
        <w:t>re.</w:t>
      </w:r>
      <w:r w:rsidR="00120B53" w:rsidRPr="00077B30">
        <w:rPr>
          <w:spacing w:val="-3"/>
          <w:szCs w:val="19"/>
        </w:rPr>
        <w:t xml:space="preserve"> </w:t>
      </w:r>
    </w:p>
    <w:p w:rsidR="00F11EF4" w:rsidRPr="00077B30" w:rsidRDefault="00F11EF4" w:rsidP="008561ED">
      <w:pPr>
        <w:pStyle w:val="Rubrik3"/>
      </w:pPr>
      <w:r w:rsidRPr="00077B30">
        <w:t>Rättvisa skatter på både företag och företagare</w:t>
      </w:r>
    </w:p>
    <w:p w:rsidR="00F11EF4" w:rsidRPr="00077B30" w:rsidRDefault="00F11EF4" w:rsidP="005076D4">
      <w:r w:rsidRPr="00077B30">
        <w:t>I</w:t>
      </w:r>
      <w:r w:rsidR="00250CE9" w:rsidRPr="00077B30">
        <w:t xml:space="preserve"> </w:t>
      </w:r>
      <w:r w:rsidRPr="00077B30">
        <w:t>dag beskattas eget företagande i Sverige hårdare än något annat. Det rege</w:t>
      </w:r>
      <w:r w:rsidRPr="00077B30">
        <w:t>l</w:t>
      </w:r>
      <w:r w:rsidRPr="00077B30">
        <w:t>verk som i</w:t>
      </w:r>
      <w:r w:rsidR="00250CE9" w:rsidRPr="00077B30">
        <w:t xml:space="preserve"> </w:t>
      </w:r>
      <w:r w:rsidRPr="00077B30">
        <w:t>dag omger fåmansbolagen är krångligt och innebär att det egna ägandet diskrimineras. Skatterna måste göras om, så att det lönar si</w:t>
      </w:r>
      <w:r w:rsidR="00250CE9" w:rsidRPr="00077B30">
        <w:t>g att arbeta och driva företag.</w:t>
      </w:r>
    </w:p>
    <w:p w:rsidR="00F11EF4" w:rsidRPr="00077B30" w:rsidRDefault="00F11EF4" w:rsidP="00B677A8">
      <w:pPr>
        <w:pStyle w:val="Normaltindrag"/>
      </w:pPr>
      <w:r w:rsidRPr="00077B30">
        <w:t>Större företag bör i praktiken undantas från fåmansbolagsbeskattningen. Ägarna kommer därmed att kunna investera i sina företag utan att behöva betala högre skatt jämfört med om kapitalet had</w:t>
      </w:r>
      <w:r w:rsidR="00250CE9" w:rsidRPr="00077B30">
        <w:t xml:space="preserve">e satsats i ett annat företag. </w:t>
      </w:r>
    </w:p>
    <w:p w:rsidR="00F11EF4" w:rsidRPr="00077B30" w:rsidRDefault="00F11EF4" w:rsidP="008561ED">
      <w:pPr>
        <w:pStyle w:val="Rubrik3"/>
      </w:pPr>
      <w:r w:rsidRPr="00077B30">
        <w:t>Rättvis beskattning av fåmansbolagen</w:t>
      </w:r>
    </w:p>
    <w:p w:rsidR="00F11EF4" w:rsidRPr="00077B30" w:rsidRDefault="00F11EF4" w:rsidP="00514697">
      <w:pPr>
        <w:pStyle w:val="Alliansruta"/>
      </w:pPr>
      <w:r w:rsidRPr="00077B30">
        <w:t>Alliansen föreslår att det krångliga regelverket (3:12) för fåmansbolagen ändras så</w:t>
      </w:r>
      <w:r w:rsidR="00250CE9" w:rsidRPr="00077B30">
        <w:t xml:space="preserve"> att</w:t>
      </w:r>
      <w:r w:rsidRPr="00077B30">
        <w:t xml:space="preserve"> det inte missgynnar eget företagande. Regeringen kommer i slutet av oktober att föreslå vissa förändringar i beskattningen av fåmansb</w:t>
      </w:r>
      <w:r w:rsidRPr="00077B30">
        <w:t>o</w:t>
      </w:r>
      <w:r w:rsidRPr="00077B30">
        <w:t>lag. Av lagrådsremissen framgår att dessa förändringar kommer att bli otil</w:t>
      </w:r>
      <w:r w:rsidRPr="00077B30">
        <w:t>l</w:t>
      </w:r>
      <w:r w:rsidRPr="00077B30">
        <w:t>räckliga. Vi avser att gå längre och återkommer med den exakta utformningen i anslutnin</w:t>
      </w:r>
      <w:r w:rsidR="00250CE9" w:rsidRPr="00077B30">
        <w:t>g till regeringens proposition.</w:t>
      </w:r>
    </w:p>
    <w:p w:rsidR="00F11EF4" w:rsidRPr="00077B30" w:rsidRDefault="00F11EF4" w:rsidP="00514697">
      <w:pPr>
        <w:pStyle w:val="Alliansruta"/>
      </w:pPr>
      <w:r w:rsidRPr="00077B30">
        <w:t>Alliansen anslår, utöver regeringens förslag, 0,9 miljarder 2006.</w:t>
      </w:r>
    </w:p>
    <w:p w:rsidR="00F11EF4" w:rsidRPr="00077B30" w:rsidRDefault="00F11EF4" w:rsidP="00E20FE0">
      <w:r w:rsidRPr="00077B30">
        <w:t>Förmögenhetsskatten drabbar många företagare, och innebär en stor belas</w:t>
      </w:r>
      <w:r w:rsidRPr="00077B30">
        <w:t>t</w:t>
      </w:r>
      <w:r w:rsidRPr="00077B30">
        <w:t>ning när det gäller möjligheten att skaffa privat riskkapital liksom för möjli</w:t>
      </w:r>
      <w:r w:rsidRPr="00077B30">
        <w:t>g</w:t>
      </w:r>
      <w:r w:rsidRPr="00077B30">
        <w:t>heten för en ägare att behålla kontrollen i ett framgångsriktigt företag. Kapital som skulle kunna satsas på företagande i Sverige flyttas utomlands. Förm</w:t>
      </w:r>
      <w:r w:rsidRPr="00077B30">
        <w:t>ö</w:t>
      </w:r>
      <w:r w:rsidRPr="00077B30">
        <w:t>genhetsskatten ska därför avsk</w:t>
      </w:r>
      <w:r w:rsidR="00250CE9" w:rsidRPr="00077B30">
        <w:t>affas under nästa mandatperiod.</w:t>
      </w:r>
    </w:p>
    <w:p w:rsidR="00F11EF4" w:rsidRPr="00077B30" w:rsidRDefault="00F11EF4" w:rsidP="008561ED">
      <w:pPr>
        <w:pStyle w:val="Rubrik3"/>
      </w:pPr>
      <w:r w:rsidRPr="00077B30">
        <w:t>Förmögenhetsskatt</w:t>
      </w:r>
    </w:p>
    <w:p w:rsidR="00F11EF4" w:rsidRPr="00077B30" w:rsidRDefault="00F11EF4" w:rsidP="00514697">
      <w:pPr>
        <w:pStyle w:val="Alliansruta"/>
      </w:pPr>
      <w:r w:rsidRPr="00077B30">
        <w:t>Allians för Sverige föreslår att förmögenhetsskatten avskaffas under nästa mandatperiod. Redan 2006 halveras skattesatsen från</w:t>
      </w:r>
      <w:r w:rsidR="00250CE9" w:rsidRPr="00077B30">
        <w:t xml:space="preserve"> 1,5 % till 0,75 %.</w:t>
      </w:r>
    </w:p>
    <w:p w:rsidR="00F11EF4" w:rsidRPr="00077B30" w:rsidRDefault="00F11EF4" w:rsidP="00514697">
      <w:pPr>
        <w:pStyle w:val="Alliansruta"/>
      </w:pPr>
      <w:r w:rsidRPr="00077B30">
        <w:t xml:space="preserve">Skattebortfallet beräknas uppgå </w:t>
      </w:r>
      <w:r w:rsidR="00250CE9" w:rsidRPr="00077B30">
        <w:t>till 2,9 miljarder kronor 2006.</w:t>
      </w:r>
    </w:p>
    <w:p w:rsidR="00F11EF4" w:rsidRPr="00077B30" w:rsidRDefault="00F11EF4" w:rsidP="00E20FE0">
      <w:pPr>
        <w:rPr>
          <w:spacing w:val="-2"/>
          <w:szCs w:val="19"/>
        </w:rPr>
      </w:pPr>
      <w:r w:rsidRPr="00077B30">
        <w:t>Kapital inom ett småföretag, som kan utgöras av såväl periodiserade vinstm</w:t>
      </w:r>
      <w:r w:rsidRPr="00077B30">
        <w:t>e</w:t>
      </w:r>
      <w:r w:rsidRPr="00077B30">
        <w:t>del som olika former av kapitaltillskott för att möjliggöra expansion, beska</w:t>
      </w:r>
      <w:r w:rsidRPr="00077B30">
        <w:t>t</w:t>
      </w:r>
      <w:r w:rsidRPr="00077B30">
        <w:t>tas i regel hårdare än i större företag eftersom mindre företag har sämre mö</w:t>
      </w:r>
      <w:r w:rsidRPr="00077B30">
        <w:t>j</w:t>
      </w:r>
      <w:r w:rsidRPr="00077B30">
        <w:t xml:space="preserve">ligheter till förlustavdrag. </w:t>
      </w:r>
      <w:r w:rsidRPr="00077B30">
        <w:rPr>
          <w:spacing w:val="-2"/>
          <w:szCs w:val="19"/>
        </w:rPr>
        <w:t>Detta hämmar tillväxten. Små företag som kunde växa av egen kraft, görs beroende av kapital från t.ex. banker eller andra e</w:t>
      </w:r>
      <w:r w:rsidRPr="00077B30">
        <w:rPr>
          <w:spacing w:val="-2"/>
          <w:szCs w:val="19"/>
        </w:rPr>
        <w:t>x</w:t>
      </w:r>
      <w:r w:rsidRPr="00077B30">
        <w:rPr>
          <w:spacing w:val="-2"/>
          <w:szCs w:val="19"/>
        </w:rPr>
        <w:t>terna finansiärer. Därför bör beskattningen av företags kapitalrese</w:t>
      </w:r>
      <w:r w:rsidR="00250CE9" w:rsidRPr="00077B30">
        <w:rPr>
          <w:spacing w:val="-2"/>
          <w:szCs w:val="19"/>
        </w:rPr>
        <w:t>r</w:t>
      </w:r>
      <w:r w:rsidR="00250CE9" w:rsidRPr="00077B30">
        <w:rPr>
          <w:spacing w:val="-2"/>
          <w:szCs w:val="19"/>
        </w:rPr>
        <w:t>ver göras om.</w:t>
      </w:r>
      <w:r w:rsidR="00120B53" w:rsidRPr="00077B30">
        <w:rPr>
          <w:spacing w:val="-2"/>
          <w:szCs w:val="19"/>
        </w:rPr>
        <w:t xml:space="preserve"> </w:t>
      </w:r>
    </w:p>
    <w:p w:rsidR="00F11EF4" w:rsidRPr="00077B30" w:rsidRDefault="00F11EF4" w:rsidP="008561ED">
      <w:pPr>
        <w:pStyle w:val="Rubrik3"/>
      </w:pPr>
      <w:r w:rsidRPr="00077B30">
        <w:t>Obeskattade reserver</w:t>
      </w:r>
    </w:p>
    <w:p w:rsidR="00F11EF4" w:rsidRPr="00077B30" w:rsidRDefault="00F11EF4" w:rsidP="00E20FE0">
      <w:pPr>
        <w:pStyle w:val="Alliansruta"/>
      </w:pPr>
      <w:r w:rsidRPr="00077B30">
        <w:t>Allians för Sverige föreslår att den räntebeläggning som införts för periodis</w:t>
      </w:r>
      <w:r w:rsidRPr="00077B30">
        <w:t>e</w:t>
      </w:r>
      <w:r w:rsidRPr="00077B30">
        <w:t>ringsfonder utsträcks till att omfatta även andra obeskattade reserver. Ett fribelopp på 10 miljoner kronor införs. Detta fribelopp ska omfatta alla ob</w:t>
      </w:r>
      <w:r w:rsidRPr="00077B30">
        <w:t>e</w:t>
      </w:r>
      <w:r w:rsidRPr="00077B30">
        <w:t>skattade reserver inklusive periodiseringsfonder, vilket kommer att medföra en lättnad jämfört med gällande regler på ca 400 miljoner kronor. För större företag leder förslaget till ökade statliga skatteint</w:t>
      </w:r>
      <w:r w:rsidR="00250CE9" w:rsidRPr="00077B30">
        <w:t>äkter på 1,4 miljarder kr</w:t>
      </w:r>
      <w:r w:rsidR="00250CE9" w:rsidRPr="00077B30">
        <w:t>o</w:t>
      </w:r>
      <w:r w:rsidR="00250CE9" w:rsidRPr="00077B30">
        <w:t xml:space="preserve">nor. </w:t>
      </w:r>
    </w:p>
    <w:p w:rsidR="00F11EF4" w:rsidRPr="00077B30" w:rsidRDefault="00F11EF4" w:rsidP="00E20FE0">
      <w:pPr>
        <w:pStyle w:val="Alliansruta"/>
      </w:pPr>
      <w:r w:rsidRPr="00077B30">
        <w:t>Sammantaget leder förslaget till en förstärkning av det finansiella spara</w:t>
      </w:r>
      <w:r w:rsidRPr="00077B30">
        <w:t>n</w:t>
      </w:r>
      <w:r w:rsidRPr="00077B30">
        <w:t>de</w:t>
      </w:r>
      <w:r w:rsidR="00250CE9" w:rsidRPr="00077B30">
        <w:t xml:space="preserve">t på ca 1 miljard kronor 2006. </w:t>
      </w:r>
    </w:p>
    <w:p w:rsidR="00F11EF4" w:rsidRPr="00077B30" w:rsidRDefault="00F11EF4" w:rsidP="008561ED">
      <w:pPr>
        <w:pStyle w:val="Rubrik3"/>
      </w:pPr>
      <w:r w:rsidRPr="00077B30">
        <w:t>Mer riskkapital till småföretag</w:t>
      </w:r>
    </w:p>
    <w:p w:rsidR="00F11EF4" w:rsidRPr="00077B30" w:rsidRDefault="00F11EF4" w:rsidP="005076D4">
      <w:r w:rsidRPr="00077B30">
        <w:t>En småföretagare som säljer sitt företag måste betala mellan 30 och 55</w:t>
      </w:r>
      <w:r w:rsidR="00250CE9" w:rsidRPr="00077B30">
        <w:t> %</w:t>
      </w:r>
      <w:r w:rsidRPr="00077B30">
        <w:t xml:space="preserve"> skatt på de vinster han eller hon gjort i företaget. En så hög skatt avhåller många från att sälja ett företag som har potential att växa. Och i</w:t>
      </w:r>
      <w:r w:rsidR="00250CE9" w:rsidRPr="00077B30">
        <w:t xml:space="preserve"> </w:t>
      </w:r>
      <w:r w:rsidRPr="00077B30">
        <w:t>stället för att en entreprenör kan gå vidare till ett nytt företagande, stannar han eller hon kanske kvar i samma företag trots att nya idéer skulle kun</w:t>
      </w:r>
      <w:r w:rsidR="00250CE9" w:rsidRPr="00077B30">
        <w:t xml:space="preserve">na förverkligas. </w:t>
      </w:r>
    </w:p>
    <w:p w:rsidR="00F11EF4" w:rsidRPr="00077B30" w:rsidRDefault="00F11EF4" w:rsidP="008561ED">
      <w:pPr>
        <w:pStyle w:val="Rubrik3"/>
      </w:pPr>
      <w:r w:rsidRPr="00077B30">
        <w:t>Uppskjuten reavinstbeskattning</w:t>
      </w:r>
    </w:p>
    <w:p w:rsidR="00F11EF4" w:rsidRPr="00077B30" w:rsidRDefault="00F11EF4" w:rsidP="00514697">
      <w:pPr>
        <w:pStyle w:val="Alliansruta"/>
      </w:pPr>
      <w:r w:rsidRPr="00077B30">
        <w:t>Allians för Sverige föreslår att kapitalförsörjningen förbättras genom införa</w:t>
      </w:r>
      <w:r w:rsidRPr="00077B30">
        <w:t>n</w:t>
      </w:r>
      <w:r w:rsidRPr="00077B30">
        <w:t>de av en möjlighet till uppskjuten reavinstbeskattning för delägare i fåman</w:t>
      </w:r>
      <w:r w:rsidRPr="00077B30">
        <w:t>s</w:t>
      </w:r>
      <w:r w:rsidRPr="00077B30">
        <w:t>aktiebolag som säljer ett företag. Uppskov ges för reavinster upp till ett b</w:t>
      </w:r>
      <w:r w:rsidRPr="00077B30">
        <w:t>e</w:t>
      </w:r>
      <w:r w:rsidRPr="00077B30">
        <w:t>lopp av 5 miljoner kronor om vinsten investera</w:t>
      </w:r>
      <w:r w:rsidR="00250CE9" w:rsidRPr="00077B30">
        <w:t xml:space="preserve">s i ett nytt onoterat företag. </w:t>
      </w:r>
    </w:p>
    <w:p w:rsidR="00F11EF4" w:rsidRPr="00077B30" w:rsidRDefault="00F11EF4" w:rsidP="00514697">
      <w:pPr>
        <w:pStyle w:val="Alliansruta"/>
      </w:pPr>
      <w:r w:rsidRPr="00077B30">
        <w:t xml:space="preserve">Den statsfinansiella kostnaden beräknas </w:t>
      </w:r>
      <w:r w:rsidR="00250CE9" w:rsidRPr="00077B30">
        <w:t>till 0,5 miljarder kronor 2006.</w:t>
      </w:r>
    </w:p>
    <w:p w:rsidR="00F11EF4" w:rsidRPr="00077B30" w:rsidRDefault="00F11EF4" w:rsidP="00E20FE0">
      <w:pPr>
        <w:rPr>
          <w:spacing w:val="-2"/>
          <w:szCs w:val="19"/>
        </w:rPr>
      </w:pPr>
      <w:r w:rsidRPr="00077B30">
        <w:rPr>
          <w:spacing w:val="-2"/>
          <w:szCs w:val="19"/>
        </w:rPr>
        <w:t>Som ordet riskkapital utvisar handlar det om en investering som kan gå om intet, om företaget misslyckas. Därmed kommer sparande i olika former av riskkapitalfonder eller investeringar i nystartade företag m</w:t>
      </w:r>
      <w:r w:rsidR="00250CE9" w:rsidRPr="00077B30">
        <w:rPr>
          <w:spacing w:val="-2"/>
          <w:szCs w:val="19"/>
        </w:rPr>
        <w:t>.</w:t>
      </w:r>
      <w:r w:rsidRPr="00077B30">
        <w:rPr>
          <w:spacing w:val="-2"/>
          <w:szCs w:val="19"/>
        </w:rPr>
        <w:t>m</w:t>
      </w:r>
      <w:r w:rsidR="00250CE9" w:rsidRPr="00077B30">
        <w:rPr>
          <w:spacing w:val="-2"/>
          <w:szCs w:val="19"/>
        </w:rPr>
        <w:t>.</w:t>
      </w:r>
      <w:r w:rsidRPr="00077B30">
        <w:rPr>
          <w:spacing w:val="-2"/>
          <w:szCs w:val="19"/>
        </w:rPr>
        <w:t xml:space="preserve"> alltid att ha en större risk än andra former av riskfritt sparande. För att i någon mån kompens</w:t>
      </w:r>
      <w:r w:rsidRPr="00077B30">
        <w:rPr>
          <w:spacing w:val="-2"/>
          <w:szCs w:val="19"/>
        </w:rPr>
        <w:t>e</w:t>
      </w:r>
      <w:r w:rsidRPr="00077B30">
        <w:rPr>
          <w:spacing w:val="-2"/>
          <w:szCs w:val="19"/>
        </w:rPr>
        <w:t>ra effekten av detta, kan ett särskilt avdrag för ris</w:t>
      </w:r>
      <w:r w:rsidR="00250CE9" w:rsidRPr="00077B30">
        <w:rPr>
          <w:spacing w:val="-2"/>
          <w:szCs w:val="19"/>
        </w:rPr>
        <w:t>kkapital dessutom bli aktuellt.</w:t>
      </w:r>
    </w:p>
    <w:p w:rsidR="00F11EF4" w:rsidRPr="00077B30" w:rsidRDefault="00F11EF4" w:rsidP="008561ED">
      <w:pPr>
        <w:pStyle w:val="Rubrik3"/>
      </w:pPr>
      <w:r w:rsidRPr="00077B30">
        <w:t>Riskkapitalavdrag</w:t>
      </w:r>
    </w:p>
    <w:p w:rsidR="00F11EF4" w:rsidRPr="00077B30" w:rsidRDefault="00F11EF4" w:rsidP="00514697">
      <w:pPr>
        <w:pStyle w:val="Alliansruta"/>
      </w:pPr>
      <w:r w:rsidRPr="00077B30">
        <w:t>Allians för Sverige föreslår att ett riskkapitalavdrag införs för att ytterligare stimulera framväxten av privat investeringskapital. Utformningen av riskkap</w:t>
      </w:r>
      <w:r w:rsidRPr="00077B30">
        <w:t>i</w:t>
      </w:r>
      <w:r w:rsidRPr="00077B30">
        <w:t>talavdraget kommer</w:t>
      </w:r>
      <w:r w:rsidR="00250CE9" w:rsidRPr="00077B30">
        <w:t xml:space="preserve"> att redovisas senare.</w:t>
      </w:r>
    </w:p>
    <w:p w:rsidR="00F11EF4" w:rsidRPr="00077B30" w:rsidRDefault="00F11EF4" w:rsidP="00514697">
      <w:pPr>
        <w:pStyle w:val="Alliansruta"/>
      </w:pPr>
      <w:r w:rsidRPr="00077B30">
        <w:t>För ändamålet avsätts en ram o</w:t>
      </w:r>
      <w:r w:rsidR="00250CE9" w:rsidRPr="00077B30">
        <w:t xml:space="preserve">m 0,1 miljarder kronor per år. </w:t>
      </w:r>
    </w:p>
    <w:p w:rsidR="00F11EF4" w:rsidRPr="00077B30" w:rsidRDefault="00F11EF4" w:rsidP="00E20FE0">
      <w:r w:rsidRPr="00077B30">
        <w:t xml:space="preserve">I juli 2003 ändrade riksdagen i </w:t>
      </w:r>
      <w:r w:rsidR="00250CE9" w:rsidRPr="00077B30">
        <w:t>f</w:t>
      </w:r>
      <w:r w:rsidRPr="00077B30">
        <w:t>örmånsrättslagen. En av de viktigaste förän</w:t>
      </w:r>
      <w:r w:rsidRPr="00077B30">
        <w:t>d</w:t>
      </w:r>
      <w:r w:rsidRPr="00077B30">
        <w:t>ringarna var att begränsa bankernas förmånsrätt vid konkurser från 100</w:t>
      </w:r>
      <w:r w:rsidR="00250CE9" w:rsidRPr="00077B30">
        <w:t> %</w:t>
      </w:r>
      <w:r w:rsidRPr="00077B30">
        <w:t xml:space="preserve"> till 55</w:t>
      </w:r>
      <w:r w:rsidR="00250CE9" w:rsidRPr="00077B30">
        <w:t> %</w:t>
      </w:r>
      <w:r w:rsidRPr="00077B30">
        <w:t xml:space="preserve"> av fordringarna. Tanken med förändringen var bl.a. att den skulle göra det lättare att rekonst</w:t>
      </w:r>
      <w:r w:rsidR="00250CE9" w:rsidRPr="00077B30">
        <w:t xml:space="preserve">ruera företag efter konkurser. </w:t>
      </w:r>
    </w:p>
    <w:p w:rsidR="00F11EF4" w:rsidRPr="00077B30" w:rsidRDefault="00F11EF4" w:rsidP="00B677A8">
      <w:pPr>
        <w:pStyle w:val="Normaltindrag"/>
      </w:pPr>
      <w:r w:rsidRPr="00077B30">
        <w:t>Tyvärr har förändringen, som Folkpartiet befarade, försämrat möjlighete</w:t>
      </w:r>
      <w:r w:rsidRPr="00077B30">
        <w:t>r</w:t>
      </w:r>
      <w:r w:rsidRPr="00077B30">
        <w:t>na för många små företag att få krediter. I en utvärdering från regeringens egen myndighet ITPS framgår att förändringen av förmånsrätten har haft en klar</w:t>
      </w:r>
      <w:r w:rsidR="00250CE9" w:rsidRPr="00077B30">
        <w:t>t</w:t>
      </w:r>
      <w:r w:rsidRPr="00077B30">
        <w:t xml:space="preserve"> negativ inverkan på bankers vilja att ge</w:t>
      </w:r>
      <w:r w:rsidR="00250CE9" w:rsidRPr="00077B30">
        <w:t xml:space="preserve"> krediter till mindre företag. </w:t>
      </w:r>
    </w:p>
    <w:p w:rsidR="00F11EF4" w:rsidRPr="00077B30" w:rsidRDefault="00F11EF4" w:rsidP="008561ED">
      <w:pPr>
        <w:pStyle w:val="Rubrik3"/>
      </w:pPr>
      <w:r w:rsidRPr="00077B30">
        <w:t>Förmånsrätt</w:t>
      </w:r>
    </w:p>
    <w:p w:rsidR="00F11EF4" w:rsidRPr="00077B30" w:rsidRDefault="00F11EF4" w:rsidP="00514697">
      <w:pPr>
        <w:pStyle w:val="Alliansruta"/>
      </w:pPr>
      <w:r w:rsidRPr="00077B30">
        <w:t>Allians för Sverige föreslår att bankernas allmänna förmånsrätt i företagsi</w:t>
      </w:r>
      <w:r w:rsidRPr="00077B30">
        <w:t>n</w:t>
      </w:r>
      <w:r w:rsidRPr="00077B30">
        <w:t>teckningar höjs från nuvarande 55</w:t>
      </w:r>
      <w:r w:rsidR="00250CE9" w:rsidRPr="00077B30">
        <w:t> %</w:t>
      </w:r>
      <w:r w:rsidRPr="00077B30">
        <w:t xml:space="preserve"> till 100</w:t>
      </w:r>
      <w:r w:rsidR="00250CE9" w:rsidRPr="00077B30">
        <w:t xml:space="preserve"> % från den 1 januari 2006. </w:t>
      </w:r>
    </w:p>
    <w:p w:rsidR="00F11EF4" w:rsidRPr="00077B30" w:rsidRDefault="00F11EF4" w:rsidP="00514697">
      <w:pPr>
        <w:pStyle w:val="Alliansruta"/>
      </w:pPr>
      <w:r w:rsidRPr="00077B30">
        <w:t>Förslaget beräknas öka kostnaderna för statens lönegarantiersättning</w:t>
      </w:r>
      <w:r w:rsidR="00250CE9" w:rsidRPr="00077B30">
        <w:t xml:space="preserve"> med 0,5 miljarder kronor 2006.</w:t>
      </w:r>
    </w:p>
    <w:p w:rsidR="00F11EF4" w:rsidRPr="00077B30" w:rsidRDefault="00F11EF4" w:rsidP="008561ED">
      <w:pPr>
        <w:pStyle w:val="Rubrik3"/>
      </w:pPr>
      <w:r w:rsidRPr="00077B30">
        <w:t>Mindre anställer mer</w:t>
      </w:r>
    </w:p>
    <w:p w:rsidR="00F11EF4" w:rsidRPr="00077B30" w:rsidRDefault="00F11EF4" w:rsidP="005076D4">
      <w:r w:rsidRPr="00077B30">
        <w:t>Det är de små och, med svenska mått mätt, medelstora företagen som anstä</w:t>
      </w:r>
      <w:r w:rsidRPr="00077B30">
        <w:t>l</w:t>
      </w:r>
      <w:r w:rsidRPr="00077B30">
        <w:t>ler mest. Småföretag står för vart tredje arbetstillfälle i privat sektor. Åtgärder som syftar till att förmå en företagare att vilja anställa, bör riktas mot de för</w:t>
      </w:r>
      <w:r w:rsidRPr="00077B30">
        <w:t>e</w:t>
      </w:r>
      <w:r w:rsidRPr="00077B30">
        <w:t xml:space="preserve">tag där åtgärden har störst nytta. Det stora steget för en företagare är att gå från inga anställda till en anställd. Många kommer aldrig att </w:t>
      </w:r>
      <w:r w:rsidR="00250CE9" w:rsidRPr="00077B30">
        <w:t xml:space="preserve">ta </w:t>
      </w:r>
      <w:r w:rsidRPr="00077B30">
        <w:t>det steget, endera därför att deras affärsidé t</w:t>
      </w:r>
      <w:r w:rsidR="00250CE9" w:rsidRPr="00077B30">
        <w:t>.</w:t>
      </w:r>
      <w:r w:rsidRPr="00077B30">
        <w:t>ex</w:t>
      </w:r>
      <w:r w:rsidR="00250CE9" w:rsidRPr="00077B30">
        <w:t>.</w:t>
      </w:r>
      <w:r w:rsidRPr="00077B30">
        <w:t xml:space="preserve"> är att sälja sin egen kompetens eller att verksamheten av andra skäl inte lämpar sig för några anställda. Dessa utgör en stor del av de omkring 450 000 företag utan</w:t>
      </w:r>
      <w:r w:rsidR="00250CE9" w:rsidRPr="00077B30">
        <w:t xml:space="preserve"> anställda som finns i Sverige.</w:t>
      </w:r>
    </w:p>
    <w:p w:rsidR="00F11EF4" w:rsidRPr="00077B30" w:rsidRDefault="00F11EF4" w:rsidP="00B677A8">
      <w:pPr>
        <w:pStyle w:val="Normaltindrag"/>
      </w:pPr>
      <w:r w:rsidRPr="00077B30">
        <w:t>I Sverige finns det omkring 53 000 företag med mellan 5 och 50 anställda. I dessa företag skapades under 2003 ungefär 102 000 nya arbeten, brutto. (Små och stora företag, Företagarna 2005.) Det är i dessa företag åtgärder för ökad anställning förmodligen kan ge störst utdelning. Det kan dels röra sig om åtgärder som ökar konkurrenskraften och minskar lönekostnaderna, vilket kan innebära att arbetstillfällen som annars hade försvunnit blir kvar. Det kan dels vara åtgärder som ökar företagens möjligheter att anställa och bidrar till at</w:t>
      </w:r>
      <w:r w:rsidR="00250CE9" w:rsidRPr="00077B30">
        <w:t xml:space="preserve">t nya arbetstillfällen skapas. </w:t>
      </w:r>
    </w:p>
    <w:p w:rsidR="00F11EF4" w:rsidRPr="00077B30" w:rsidRDefault="00F11EF4" w:rsidP="00B677A8">
      <w:pPr>
        <w:pStyle w:val="Normaltindrag"/>
      </w:pPr>
      <w:r w:rsidRPr="00077B30">
        <w:t xml:space="preserve">Allianspartierna är överens om att underlätta anställning i nya och växande företag genom sänkta arbetsgivaravgifter. Arbetsgivaravgifterna sänks i ett första </w:t>
      </w:r>
      <w:r w:rsidR="00250CE9" w:rsidRPr="00077B30">
        <w:t xml:space="preserve">steg med 2,6 miljarder kronor. </w:t>
      </w:r>
    </w:p>
    <w:p w:rsidR="00F11EF4" w:rsidRPr="00077B30" w:rsidRDefault="00F11EF4" w:rsidP="008561ED">
      <w:pPr>
        <w:pStyle w:val="Rubrik3"/>
      </w:pPr>
      <w:r w:rsidRPr="00077B30">
        <w:t>Sänkta arbetsgivaravgifter för nyanställningar</w:t>
      </w:r>
    </w:p>
    <w:p w:rsidR="00F11EF4" w:rsidRPr="00077B30" w:rsidRDefault="00F11EF4" w:rsidP="00514697">
      <w:pPr>
        <w:pStyle w:val="Alliansruta"/>
      </w:pPr>
      <w:r w:rsidRPr="00077B30">
        <w:t>Allians för Sverige föreslår att arbetsgivare i näringslivet som nyanställer, för varje nyanställd, endast betalar pensionsavgift och slipper övriga arbetsgiva</w:t>
      </w:r>
      <w:r w:rsidRPr="00077B30">
        <w:t>r</w:t>
      </w:r>
      <w:r w:rsidRPr="00077B30">
        <w:t>avgifter, under det första året. År två nedsätts arbetsgivaravgiften med tre fjärdedelar, år tre med hälften och år fyra med en fjärdedel. Efter fyra år up</w:t>
      </w:r>
      <w:r w:rsidRPr="00077B30">
        <w:t>p</w:t>
      </w:r>
      <w:r w:rsidRPr="00077B30">
        <w:t>hör nedsättningen. För att säkerställa att företag inte avskedar arbetskraft för att därefter omedelbart nyanställa ska nedsättningen endast utgå till arbetsg</w:t>
      </w:r>
      <w:r w:rsidRPr="00077B30">
        <w:t>i</w:t>
      </w:r>
      <w:r w:rsidRPr="00077B30">
        <w:t>vare som ökat</w:t>
      </w:r>
      <w:r w:rsidR="00250CE9" w:rsidRPr="00077B30">
        <w:t xml:space="preserve"> det totala antalet anställda. </w:t>
      </w:r>
    </w:p>
    <w:p w:rsidR="00F11EF4" w:rsidRPr="00077B30" w:rsidRDefault="00F11EF4" w:rsidP="00514697">
      <w:pPr>
        <w:pStyle w:val="Alliansruta"/>
      </w:pPr>
      <w:r w:rsidRPr="00077B30">
        <w:t>Kostnaden beräknas uppgå till 2,6 miljarder kronor 2006. När reformen e</w:t>
      </w:r>
      <w:r w:rsidRPr="00077B30">
        <w:t>f</w:t>
      </w:r>
      <w:r w:rsidRPr="00077B30">
        <w:t>ter fyra år fått fullt genomslag beräknas årskostnaden uppgå</w:t>
      </w:r>
      <w:r w:rsidR="00250CE9" w:rsidRPr="00077B30">
        <w:t xml:space="preserve"> till drygt 6 mi</w:t>
      </w:r>
      <w:r w:rsidR="00250CE9" w:rsidRPr="00077B30">
        <w:t>l</w:t>
      </w:r>
      <w:r w:rsidR="00250CE9" w:rsidRPr="00077B30">
        <w:t>jarder kronor.</w:t>
      </w:r>
    </w:p>
    <w:p w:rsidR="00F11EF4" w:rsidRPr="00077B30" w:rsidRDefault="00F11EF4" w:rsidP="008561ED">
      <w:pPr>
        <w:pStyle w:val="Rubrik2"/>
      </w:pPr>
      <w:bookmarkStart w:id="36" w:name="_Toc118794888"/>
      <w:r w:rsidRPr="00077B30">
        <w:t>Enklare att anställa</w:t>
      </w:r>
      <w:bookmarkEnd w:id="36"/>
    </w:p>
    <w:p w:rsidR="00F11EF4" w:rsidRPr="00077B30" w:rsidRDefault="00F11EF4" w:rsidP="005076D4">
      <w:r w:rsidRPr="00077B30">
        <w:t>Många företagare nämner arbetsrättens regler som ett av de områden som bidrar mest till att öka det administrativa krånglet och därmed försvåra a</w:t>
      </w:r>
      <w:r w:rsidRPr="00077B30">
        <w:t>n</w:t>
      </w:r>
      <w:r w:rsidRPr="00077B30">
        <w:t>ställningar. Dagens Nyheters ledarredaktion beskrev problemet på ett ytterst pregnant sätt när man den 28 september skrev att den ”som anställer någon tar på sig en starkare förpliktelse än den som gifter sig”. Det finns risker man får leva med, allt företagande handlar till viss del om att ta risker, men det finns också onödiga risker som enbart skapas av krångliga regler. Till dem hör bl</w:t>
      </w:r>
      <w:r w:rsidR="00250CE9" w:rsidRPr="00077B30">
        <w:t>.</w:t>
      </w:r>
      <w:r w:rsidRPr="00077B30">
        <w:t>a</w:t>
      </w:r>
      <w:r w:rsidR="00250CE9" w:rsidRPr="00077B30">
        <w:t>.</w:t>
      </w:r>
      <w:r w:rsidRPr="00077B30">
        <w:t xml:space="preserve"> arbetsgivarnas medfinansiering av</w:t>
      </w:r>
      <w:r w:rsidR="00250CE9" w:rsidRPr="00077B30">
        <w:t xml:space="preserve"> sjuklönen som tidigare nämnts.</w:t>
      </w:r>
    </w:p>
    <w:p w:rsidR="00F11EF4" w:rsidRPr="00077B30" w:rsidRDefault="00F11EF4" w:rsidP="00B677A8">
      <w:pPr>
        <w:pStyle w:val="Normaltindrag"/>
      </w:pPr>
      <w:r w:rsidRPr="00077B30">
        <w:t>Folkpartiet liberalerna vill göra det enklare att anställa – men också enkl</w:t>
      </w:r>
      <w:r w:rsidRPr="00077B30">
        <w:t>a</w:t>
      </w:r>
      <w:r w:rsidRPr="00077B30">
        <w:t>re att säga upp personal som inte behövs. Genom att arbetsmarknaden blir mer dynamisk, skapas fler arbeten. Det gör att det blir enklare att hitta nya jobb, också för dem som förlorar sitt. I kombination med olika förbättrade arbetsmarknadspolitiska förslag som presenterats ovan, menar vi att nettoe</w:t>
      </w:r>
      <w:r w:rsidRPr="00077B30">
        <w:t>f</w:t>
      </w:r>
      <w:r w:rsidRPr="00077B30">
        <w:t>fekten av den ökade rörligheten på sikt ko</w:t>
      </w:r>
      <w:r w:rsidR="00250CE9" w:rsidRPr="00077B30">
        <w:t>mmer att bli positiv för alla.</w:t>
      </w:r>
    </w:p>
    <w:p w:rsidR="00F11EF4" w:rsidRPr="00077B30" w:rsidRDefault="00F11EF4" w:rsidP="00B677A8">
      <w:pPr>
        <w:pStyle w:val="Normaltindrag"/>
      </w:pPr>
      <w:r w:rsidRPr="00077B30">
        <w:t>Stora delar av dagens arbetsrättsregler infördes för 30 år sedan. I dag har arbetsmarknaden en annan struktur än på 1970-talet. Då dominerades den av färre men större arbetsgivare och det var betydligt vanligare med fasta a</w:t>
      </w:r>
      <w:r w:rsidRPr="00077B30">
        <w:t>n</w:t>
      </w:r>
      <w:r w:rsidRPr="00077B30">
        <w:t>ställningar och livslånga anställningstider. I</w:t>
      </w:r>
      <w:r w:rsidR="00250CE9" w:rsidRPr="00077B30">
        <w:t xml:space="preserve"> </w:t>
      </w:r>
      <w:r w:rsidRPr="00077B30">
        <w:t xml:space="preserve">dag är </w:t>
      </w:r>
      <w:r w:rsidR="00250CE9" w:rsidRPr="00077B30">
        <w:t>l</w:t>
      </w:r>
      <w:r w:rsidRPr="00077B30">
        <w:t>agen om anställning</w:t>
      </w:r>
      <w:r w:rsidRPr="00077B30">
        <w:t>s</w:t>
      </w:r>
      <w:r w:rsidRPr="00077B30">
        <w:t>skydd (LAS) både svåröverblickbar och fruktad bland småföretagare och även vissa större företag. Detta har delvis sin förklaring i arbetsmarknadens ändrade struktur, delvis i arbe</w:t>
      </w:r>
      <w:r w:rsidR="00250CE9" w:rsidRPr="00077B30">
        <w:t xml:space="preserve">tsrättens växande komplexitet. </w:t>
      </w:r>
    </w:p>
    <w:p w:rsidR="00F11EF4" w:rsidRPr="00077B30" w:rsidRDefault="00F11EF4" w:rsidP="00B677A8">
      <w:pPr>
        <w:pStyle w:val="Normaltindrag"/>
      </w:pPr>
      <w:r w:rsidRPr="00077B30">
        <w:t>I dag är arbetsmarknaden mer specialiserad och individualiserad, och sä</w:t>
      </w:r>
      <w:r w:rsidRPr="00077B30">
        <w:t>l</w:t>
      </w:r>
      <w:r w:rsidRPr="00077B30">
        <w:t>lan kan en person göra någon annans jobb utan omfattade introduktion. Det finns långt fler små arbetsgivare i</w:t>
      </w:r>
      <w:r w:rsidR="00250CE9" w:rsidRPr="00077B30">
        <w:t xml:space="preserve"> </w:t>
      </w:r>
      <w:r w:rsidRPr="00077B30">
        <w:t>dag än på 1970-talet, och runt en halv mi</w:t>
      </w:r>
      <w:r w:rsidRPr="00077B30">
        <w:t>l</w:t>
      </w:r>
      <w:r w:rsidRPr="00077B30">
        <w:t>jon arbetstagare har olika forme</w:t>
      </w:r>
      <w:r w:rsidR="00250CE9" w:rsidRPr="00077B30">
        <w:t>r av tillfälliga anställningar.</w:t>
      </w:r>
    </w:p>
    <w:p w:rsidR="00F11EF4" w:rsidRPr="00077B30" w:rsidRDefault="00F11EF4" w:rsidP="008561ED">
      <w:pPr>
        <w:pStyle w:val="Rubrik3"/>
      </w:pPr>
      <w:r w:rsidRPr="00077B30">
        <w:t>Reformera LAS</w:t>
      </w:r>
    </w:p>
    <w:p w:rsidR="00F11EF4" w:rsidRPr="00077B30" w:rsidRDefault="00F11EF4" w:rsidP="005076D4">
      <w:r w:rsidRPr="00077B30">
        <w:t>Folkpartiet står även i fortsättningen bakom grundprincipen i LAS att det är anställningstid som ska avgöra turordningen vid uppsägningar på grund av arbetsbrist. Vi inser dock att LAS därmed ofta skapar en nackdel för nya, oetablerade, grupper på arbetsmarknaden. Detta är ett skäl att reformera, men inte att avskaffa lagen. Vi vill därför utöka möjligheten till att undanta två personer från turordningsreglerna till att gälla samtliga företag och inte bara små dito. Det är viktigt att tillämpningen av undantagsregeln kan prövas rätt</w:t>
      </w:r>
      <w:r w:rsidRPr="00077B30">
        <w:t>s</w:t>
      </w:r>
      <w:r w:rsidRPr="00077B30">
        <w:t>ligt så att den inte missbrukas, vilket har visats i rättsfall. Vi vill även stärka sk</w:t>
      </w:r>
      <w:r w:rsidR="00250CE9" w:rsidRPr="00077B30">
        <w:t>yddet i LAS för föräldralediga.</w:t>
      </w:r>
    </w:p>
    <w:p w:rsidR="00F11EF4" w:rsidRPr="00077B30" w:rsidRDefault="00F11EF4" w:rsidP="00B677A8">
      <w:pPr>
        <w:pStyle w:val="Normaltindrag"/>
      </w:pPr>
      <w:r w:rsidRPr="00077B30">
        <w:t>Lagen om anställningsskydd ger i</w:t>
      </w:r>
      <w:r w:rsidR="00250CE9" w:rsidRPr="00077B30">
        <w:t xml:space="preserve"> </w:t>
      </w:r>
      <w:r w:rsidRPr="00077B30">
        <w:t>dag ett extra skydd till alla som är äldre än 45 år. Den får tillgodoräkna sig sin anställningstid dubbelt upp till 5 år när turordningslistor sätts upp. Reglerna kom till för att skydda äldre ans</w:t>
      </w:r>
      <w:r w:rsidR="00250CE9" w:rsidRPr="00077B30">
        <w:t>tällda men de innebär att medel</w:t>
      </w:r>
      <w:r w:rsidRPr="00077B30">
        <w:t>ålders och äldre har svårare att få arbete eftersom de snart skulle få fördel i turordningen framför yngre kolleg</w:t>
      </w:r>
      <w:r w:rsidR="000A5B4D" w:rsidRPr="00077B30">
        <w:t>e</w:t>
      </w:r>
      <w:r w:rsidRPr="00077B30">
        <w:t>r som arbetat längre på just denna arbetsplats. Folkpartiet vill därför att denna regel tas b</w:t>
      </w:r>
      <w:r w:rsidR="000A5B4D" w:rsidRPr="00077B30">
        <w:t xml:space="preserve">ort. </w:t>
      </w:r>
    </w:p>
    <w:p w:rsidR="00F11EF4" w:rsidRPr="00077B30" w:rsidRDefault="00F11EF4" w:rsidP="008561ED">
      <w:pPr>
        <w:pStyle w:val="Rubrik3"/>
      </w:pPr>
      <w:r w:rsidRPr="00077B30">
        <w:t>Enklare med tidsbegränsade anställningar</w:t>
      </w:r>
    </w:p>
    <w:p w:rsidR="00F11EF4" w:rsidRPr="00077B30" w:rsidRDefault="00F11EF4" w:rsidP="005076D4">
      <w:r w:rsidRPr="00077B30">
        <w:t>Vi menar att nuvarande lista över olika typer av tidsbegränsade anställning</w:t>
      </w:r>
      <w:r w:rsidRPr="00077B30">
        <w:t>s</w:t>
      </w:r>
      <w:r w:rsidRPr="00077B30">
        <w:t>former – utom provanställning – bör ersättas av en enkel föreskrift om att det är tillåtet att anställa tidsbegränsat högst 20 personer hos samma arbetsgivare under en period upp till högst 24 månader, och inom en referensperiod o</w:t>
      </w:r>
      <w:r w:rsidR="000A5B4D" w:rsidRPr="00077B30">
        <w:t>m fyra år. Provanställning ska</w:t>
      </w:r>
      <w:r w:rsidRPr="00077B30">
        <w:t xml:space="preserve"> vara möjlig i </w:t>
      </w:r>
      <w:r w:rsidR="000A5B4D" w:rsidRPr="00077B30">
        <w:t>12</w:t>
      </w:r>
      <w:r w:rsidRPr="00077B30">
        <w:t xml:space="preserve"> månader. Vikarieanställningar ska även</w:t>
      </w:r>
      <w:r w:rsidR="000A5B4D" w:rsidRPr="00077B30">
        <w:t xml:space="preserve"> fortsättningsvis vara möjliga.</w:t>
      </w:r>
    </w:p>
    <w:p w:rsidR="00F11EF4" w:rsidRPr="00077B30" w:rsidRDefault="00F11EF4" w:rsidP="008561ED">
      <w:pPr>
        <w:pStyle w:val="Rubrik3"/>
      </w:pPr>
      <w:r w:rsidRPr="00077B30">
        <w:t>Ingen lag mot deltidsjobb</w:t>
      </w:r>
    </w:p>
    <w:p w:rsidR="00F11EF4" w:rsidRPr="00077B30" w:rsidRDefault="00F11EF4" w:rsidP="005076D4">
      <w:r w:rsidRPr="00077B30">
        <w:t>Regeringen har vid ett flertal tillf</w:t>
      </w:r>
      <w:r w:rsidR="000A5B4D" w:rsidRPr="00077B30">
        <w:t>ällen aviserat att företag ska</w:t>
      </w:r>
      <w:r w:rsidRPr="00077B30">
        <w:t xml:space="preserve"> tvingas anpassa sig till lagfästa krav att antingen avskeda eller göra heltidsanställningar. ”Lagstiftning om rätt till heltid läggs fram” sade statsministern i regeringsd</w:t>
      </w:r>
      <w:r w:rsidRPr="00077B30">
        <w:t>e</w:t>
      </w:r>
      <w:r w:rsidRPr="00077B30">
        <w:t>klarationen (september 2005). Att anställa är en frivillig handling. Inget för</w:t>
      </w:r>
      <w:r w:rsidRPr="00077B30">
        <w:t>e</w:t>
      </w:r>
      <w:r w:rsidRPr="00077B30">
        <w:t>tag kan tvingas att anställa någon. Eftersom ett företag, eller offentlig inrät</w:t>
      </w:r>
      <w:r w:rsidRPr="00077B30">
        <w:t>t</w:t>
      </w:r>
      <w:r w:rsidRPr="00077B30">
        <w:t>ning, inte har behov av mer än ett visst antal arbetstimmar leder förslaget till att några deltidsanställda sannolikt kom</w:t>
      </w:r>
      <w:r w:rsidR="000A5B4D" w:rsidRPr="00077B30">
        <w:t>mer att avskedas på grund av arbet</w:t>
      </w:r>
      <w:r w:rsidR="000A5B4D" w:rsidRPr="00077B30">
        <w:t>s</w:t>
      </w:r>
      <w:r w:rsidR="000A5B4D" w:rsidRPr="00077B30">
        <w:t>brist.</w:t>
      </w:r>
    </w:p>
    <w:p w:rsidR="00F11EF4" w:rsidRPr="00077B30" w:rsidRDefault="00F11EF4" w:rsidP="008561ED">
      <w:pPr>
        <w:pStyle w:val="Rubrik3"/>
      </w:pPr>
      <w:r w:rsidRPr="00077B30">
        <w:t>Flexiblare arbetstidslagstiftning</w:t>
      </w:r>
    </w:p>
    <w:p w:rsidR="00F11EF4" w:rsidRPr="00077B30" w:rsidRDefault="00F11EF4" w:rsidP="005076D4">
      <w:r w:rsidRPr="00077B30">
        <w:t>Folkpartiet vill ha en ny arbetstidslag. Den nya lagen ska utformas så att den uppmuntrar till arbetstidsflexibilitet och ska utformas så att arbetstiden bör läggas upp i en överenskommelse mellan den enskilde ar</w:t>
      </w:r>
      <w:r w:rsidR="000A5B4D" w:rsidRPr="00077B30">
        <w:t xml:space="preserve">betstagaren och arbetsgivaren. </w:t>
      </w:r>
    </w:p>
    <w:p w:rsidR="00F11EF4" w:rsidRPr="00077B30" w:rsidRDefault="00F11EF4" w:rsidP="00B677A8">
      <w:pPr>
        <w:pStyle w:val="Normaltindrag"/>
      </w:pPr>
      <w:r w:rsidRPr="00077B30">
        <w:t>En sådan arbetstidslag ska bl.a. ge den enskilde större möjlighet att ta ut ledighet i timmar. Den</w:t>
      </w:r>
      <w:r w:rsidR="000A5B4D" w:rsidRPr="00077B30">
        <w:t xml:space="preserve"> femte semesterveckan, inarbetad</w:t>
      </w:r>
      <w:r w:rsidRPr="00077B30">
        <w:t xml:space="preserve"> semester och event</w:t>
      </w:r>
      <w:r w:rsidRPr="00077B30">
        <w:t>u</w:t>
      </w:r>
      <w:r w:rsidRPr="00077B30">
        <w:t>ellt ytterligare lediga dagar ska kunna läggas i en timbank. Den som vill kan s</w:t>
      </w:r>
      <w:r w:rsidRPr="00077B30">
        <w:t>e</w:t>
      </w:r>
      <w:r w:rsidRPr="00077B30">
        <w:t>dan använda timbanken till att korta sin arbetstid under en period, eller välja att ta ut den inarbeta</w:t>
      </w:r>
      <w:r w:rsidR="000A5B4D" w:rsidRPr="00077B30">
        <w:t>de ledigheten i form av pengar.</w:t>
      </w:r>
    </w:p>
    <w:p w:rsidR="00F11EF4" w:rsidRPr="00077B30" w:rsidRDefault="00F11EF4" w:rsidP="008561ED">
      <w:pPr>
        <w:pStyle w:val="Rubrik3"/>
      </w:pPr>
      <w:r w:rsidRPr="00077B30">
        <w:t>Inför krav på proportionalitet vid stridsåtgärder</w:t>
      </w:r>
    </w:p>
    <w:p w:rsidR="00F11EF4" w:rsidRPr="00077B30" w:rsidRDefault="00F11EF4" w:rsidP="005076D4">
      <w:r w:rsidRPr="00077B30">
        <w:t>Arbetsmarknadens parter måste ha rätt att tillgripa stridsåtgärder som en sista utväg vid konflikt. Problem uppstår dock för samhället när stridsåtgärder missbrukas. Folkpartiet vill införa ett krav på proportionalitet så att en strid</w:t>
      </w:r>
      <w:r w:rsidRPr="00077B30">
        <w:t>s</w:t>
      </w:r>
      <w:r w:rsidRPr="00077B30">
        <w:t>åtgärd inte är orimligt stor i förhållande till vad konfl</w:t>
      </w:r>
      <w:r w:rsidR="000A5B4D" w:rsidRPr="00077B30">
        <w:t>ikten gäller.</w:t>
      </w:r>
    </w:p>
    <w:p w:rsidR="00F11EF4" w:rsidRPr="00077B30" w:rsidRDefault="00F11EF4" w:rsidP="008561ED">
      <w:pPr>
        <w:pStyle w:val="Rubrik2"/>
      </w:pPr>
      <w:bookmarkStart w:id="37" w:name="_Toc118794889"/>
      <w:r w:rsidRPr="00077B30">
        <w:t>Lättare för kunskap att möta entreprenörsanda</w:t>
      </w:r>
      <w:bookmarkEnd w:id="37"/>
    </w:p>
    <w:p w:rsidR="00F11EF4" w:rsidRPr="00077B30" w:rsidRDefault="00F11EF4" w:rsidP="005076D4">
      <w:r w:rsidRPr="00077B30">
        <w:t>Sverige är ett land som lägger en stor andel av BNP på forskning och utvec</w:t>
      </w:r>
      <w:r w:rsidRPr="00077B30">
        <w:t>k</w:t>
      </w:r>
      <w:r w:rsidRPr="00077B30">
        <w:t>ling (FoU). Inom EU är det bara Finland som i relation till BNP har en li</w:t>
      </w:r>
      <w:r w:rsidRPr="00077B30">
        <w:t>k</w:t>
      </w:r>
      <w:r w:rsidRPr="00077B30">
        <w:t xml:space="preserve">nande satsning. Men en mycket stor del av forskningen finns hos två företag </w:t>
      </w:r>
      <w:r w:rsidR="000A5B4D" w:rsidRPr="00077B30">
        <w:t>–</w:t>
      </w:r>
      <w:r w:rsidRPr="00077B30">
        <w:t xml:space="preserve"> Ericsson och Astra</w:t>
      </w:r>
      <w:r w:rsidR="000A5B4D" w:rsidRPr="00077B30">
        <w:t xml:space="preserve"> </w:t>
      </w:r>
      <w:r w:rsidRPr="00077B30">
        <w:t>Zeneca – och de tio största företagen står tillsammans för omkring hälften av företagssektorns totala FoU-utgifter. Om dessa väljer att flytta FoU-verksamhet utomlands kommer en stor andel kvalificerade a</w:t>
      </w:r>
      <w:r w:rsidR="000A5B4D" w:rsidRPr="00077B30">
        <w:t>rbeten att försvinna samtidigt.</w:t>
      </w:r>
    </w:p>
    <w:p w:rsidR="00F11EF4" w:rsidRPr="00077B30" w:rsidRDefault="00F11EF4" w:rsidP="00B677A8">
      <w:pPr>
        <w:pStyle w:val="Normaltindrag"/>
      </w:pPr>
      <w:r w:rsidRPr="00077B30">
        <w:t>Länder och regioner med de största kompetensbaserna och de mest kreat</w:t>
      </w:r>
      <w:r w:rsidRPr="00077B30">
        <w:t>i</w:t>
      </w:r>
      <w:r w:rsidRPr="00077B30">
        <w:t>va kunskapsmiljöerna ligger i bräschen för all utveckling. Utvecklingskraft beror på hur väl folk och nationer förmår att stimulera och tillvarata den e</w:t>
      </w:r>
      <w:r w:rsidRPr="00077B30">
        <w:t>n</w:t>
      </w:r>
      <w:r w:rsidRPr="00077B30">
        <w:t>skildes lärande och kunnande. Ett kunskapssamhälle fordrar specifika villkor för att vara långsiktigt håll</w:t>
      </w:r>
      <w:r w:rsidR="000A5B4D" w:rsidRPr="00077B30">
        <w:t>bart, flexibelt och nyskapande.</w:t>
      </w:r>
    </w:p>
    <w:p w:rsidR="00F11EF4" w:rsidRPr="00077B30" w:rsidRDefault="00F11EF4" w:rsidP="00B677A8">
      <w:pPr>
        <w:pStyle w:val="Normaltindrag"/>
      </w:pPr>
      <w:r w:rsidRPr="00077B30">
        <w:t>Men ”den svenska paradoxen” är att FoU inte ger resultat i samma mån i Sverige som i andra jämförbara länder. Andelen högteknologiska produkter i exporten ligger för Sveriges del lägre än i EU-länderna i genomsnitt. Inte minst i förhållande till Finland är skillnaden tydlig. Finland har en något lägre FoU-andel i ekonomin än Sverige men en 50</w:t>
      </w:r>
      <w:r w:rsidR="000A5B4D" w:rsidRPr="00077B30">
        <w:t> %</w:t>
      </w:r>
      <w:r w:rsidRPr="00077B30">
        <w:t xml:space="preserve"> högre exportandel </w:t>
      </w:r>
      <w:r w:rsidR="000A5B4D" w:rsidRPr="00077B30">
        <w:t>av högte</w:t>
      </w:r>
      <w:r w:rsidR="000A5B4D" w:rsidRPr="00077B30">
        <w:t>k</w:t>
      </w:r>
      <w:r w:rsidR="000A5B4D" w:rsidRPr="00077B30">
        <w:t xml:space="preserve">nologiska produkter. </w:t>
      </w:r>
    </w:p>
    <w:p w:rsidR="00F11EF4" w:rsidRPr="00077B30" w:rsidRDefault="00F11EF4" w:rsidP="00B677A8">
      <w:pPr>
        <w:pStyle w:val="Normaltindrag"/>
      </w:pPr>
      <w:r w:rsidRPr="00077B30">
        <w:t>Det krävs åtgärder för att Sverige ska få en större nytta av de innovationer och den forskning som bedrivs här. Det innebär dels varaktiga förbättringar av det allmänna företagarklimatet, särskilt vad gäller tillgången på riskkapital, också att det blir lättare att starta innovationsdrivna företag och teknikutvec</w:t>
      </w:r>
      <w:r w:rsidRPr="00077B30">
        <w:t>k</w:t>
      </w:r>
      <w:r w:rsidRPr="00077B30">
        <w:t>lingsföretag. En mängd generella åtgärder har presenterats i föregående a</w:t>
      </w:r>
      <w:r w:rsidRPr="00077B30">
        <w:t>v</w:t>
      </w:r>
      <w:r w:rsidRPr="00077B30">
        <w:t>snitt. Dels krävs också särskilda åtgärder för att specifikt göra det enklare för forskare eller högutbildade akademiker att över</w:t>
      </w:r>
      <w:r w:rsidR="000A5B4D" w:rsidRPr="00077B30">
        <w:t xml:space="preserve">föra sin kunskap till företag. </w:t>
      </w:r>
    </w:p>
    <w:p w:rsidR="00F11EF4" w:rsidRPr="00077B30" w:rsidRDefault="00F11EF4" w:rsidP="008561ED">
      <w:pPr>
        <w:pStyle w:val="Rubrik3"/>
      </w:pPr>
      <w:r w:rsidRPr="00077B30">
        <w:t>Bättre villkor för doktorander och post-doktorander</w:t>
      </w:r>
    </w:p>
    <w:p w:rsidR="00F11EF4" w:rsidRPr="00077B30" w:rsidRDefault="00F11EF4" w:rsidP="005076D4">
      <w:r w:rsidRPr="00077B30">
        <w:t>En styrande faktor är att det finns tillräckliga resurser i grundutbildningen av forskare under doktorandutbildning och tiden närmast därefter. Allianspart</w:t>
      </w:r>
      <w:r w:rsidRPr="00077B30">
        <w:t>i</w:t>
      </w:r>
      <w:r w:rsidRPr="00077B30">
        <w:t>erna är överens om att förbättra villkoren betydligt. Det bör också ges ökade möjligheter för olika slags samarbeten mellan företag och univers</w:t>
      </w:r>
      <w:r w:rsidRPr="00077B30">
        <w:t>i</w:t>
      </w:r>
      <w:r w:rsidRPr="00077B30">
        <w:t>tet/högskola</w:t>
      </w:r>
      <w:r w:rsidR="000A5B4D" w:rsidRPr="00077B30">
        <w:t>,</w:t>
      </w:r>
      <w:r w:rsidRPr="00077B30">
        <w:t xml:space="preserve"> där nya forskare efter avlagd examen kan samarbeta med företag utan att helt överge den akademiska banan. I</w:t>
      </w:r>
      <w:r w:rsidR="000A5B4D" w:rsidRPr="00077B30">
        <w:t xml:space="preserve"> </w:t>
      </w:r>
      <w:r w:rsidRPr="00077B30">
        <w:t>dag är det, inom många discipl</w:t>
      </w:r>
      <w:r w:rsidRPr="00077B30">
        <w:t>i</w:t>
      </w:r>
      <w:r w:rsidRPr="00077B30">
        <w:t>ner, vanligt med ett tidigt val mellan antingen fortsatt akademisk karriär eller en karriär i ”näringslivet”. Här kan man aktualisera olika modeller för s</w:t>
      </w:r>
      <w:r w:rsidR="000A5B4D" w:rsidRPr="00077B30">
        <w:t>.</w:t>
      </w:r>
      <w:r w:rsidRPr="00077B30">
        <w:t>k</w:t>
      </w:r>
      <w:r w:rsidR="000A5B4D" w:rsidRPr="00077B30">
        <w:t>.</w:t>
      </w:r>
      <w:r w:rsidRPr="00077B30">
        <w:t xml:space="preserve"> ”akademikerpraktik” och liknande.</w:t>
      </w:r>
      <w:r w:rsidR="00120B53" w:rsidRPr="00077B30">
        <w:t xml:space="preserve"> </w:t>
      </w:r>
    </w:p>
    <w:p w:rsidR="00F11EF4" w:rsidRPr="00077B30" w:rsidRDefault="00F11EF4" w:rsidP="008561ED">
      <w:pPr>
        <w:pStyle w:val="Rubrik3"/>
      </w:pPr>
      <w:r w:rsidRPr="00077B30">
        <w:t>Enklare och bättre regler för patent</w:t>
      </w:r>
    </w:p>
    <w:p w:rsidR="00F11EF4" w:rsidRPr="00077B30" w:rsidRDefault="00F11EF4" w:rsidP="005076D4">
      <w:r w:rsidRPr="00077B30">
        <w:t>En viktig faktor för svensk innovationsverksamhet är att det ska vara enkelt och smidigt att ansöka om patent. Med den inre marknaden i EU och en all</w:t>
      </w:r>
      <w:r w:rsidRPr="00077B30">
        <w:t>t</w:t>
      </w:r>
      <w:r w:rsidRPr="00077B30">
        <w:t>mer gränslös värld är det också naturligt med ett allt större internationellt patentsamarbete. Sverige måste med full kraft bidra till att arbetet med att införa ett gemenskapspatent för hela EU fullföljs. Inom ramen för det påg</w:t>
      </w:r>
      <w:r w:rsidRPr="00077B30">
        <w:t>å</w:t>
      </w:r>
      <w:r w:rsidRPr="00077B30">
        <w:t>ende EU-arbetet för skydd mot intrång i immateriella rättigheter bör Sverige också uppmärksamma behovet för innovatörer att via försäkringar skaffa sig ekonomiska möjligheter att driva patentintrångsprocesser. Det bör därför utredas om det är möjligt att under konkurrensneutrala former införa någon form av europeisk patentintrångsförsäkri</w:t>
      </w:r>
      <w:r w:rsidR="000A5B4D" w:rsidRPr="00077B30">
        <w:t xml:space="preserve">ng på kommersiell grund. </w:t>
      </w:r>
    </w:p>
    <w:p w:rsidR="00F11EF4" w:rsidRPr="00077B30" w:rsidRDefault="00F11EF4" w:rsidP="00B677A8">
      <w:pPr>
        <w:pStyle w:val="Normaltindrag"/>
      </w:pPr>
      <w:r w:rsidRPr="00077B30">
        <w:t>Folkpartiet anser att flera saker måste göras för att stödja uppfinnare och patent. Ett par ytterli</w:t>
      </w:r>
      <w:r w:rsidR="000A5B4D" w:rsidRPr="00077B30">
        <w:t>gare förslag skulle kunna vara:</w:t>
      </w:r>
    </w:p>
    <w:p w:rsidR="00F11EF4" w:rsidRPr="00077B30" w:rsidRDefault="00F11EF4" w:rsidP="00B677A8">
      <w:pPr>
        <w:pStyle w:val="PunktlistaBomb"/>
        <w:tabs>
          <w:tab w:val="clear" w:pos="360"/>
        </w:tabs>
      </w:pPr>
      <w:r w:rsidRPr="00077B30">
        <w:t>En större andel av befintliga statliga medel ska avsättas till bidrag och villkorslån för idéutveckling i ett tidigt skede.</w:t>
      </w:r>
    </w:p>
    <w:p w:rsidR="00F11EF4" w:rsidRPr="00077B30" w:rsidRDefault="00F11EF4" w:rsidP="00B677A8">
      <w:pPr>
        <w:pStyle w:val="PunktlistaBomb"/>
        <w:tabs>
          <w:tab w:val="clear" w:pos="360"/>
        </w:tabs>
        <w:spacing w:before="0"/>
      </w:pPr>
      <w:r w:rsidRPr="00077B30">
        <w:t>Stipendier till fria uppfinnare som vill jobba heltid</w:t>
      </w:r>
      <w:r w:rsidR="000A5B4D" w:rsidRPr="00077B30">
        <w:t xml:space="preserve"> med att utveckla up</w:t>
      </w:r>
      <w:r w:rsidR="000A5B4D" w:rsidRPr="00077B30">
        <w:t>p</w:t>
      </w:r>
      <w:r w:rsidR="000A5B4D" w:rsidRPr="00077B30">
        <w:t>finningar.</w:t>
      </w:r>
    </w:p>
    <w:p w:rsidR="00F11EF4" w:rsidRPr="00077B30" w:rsidRDefault="00F11EF4" w:rsidP="005076D4">
      <w:r w:rsidRPr="00077B30">
        <w:t>Det allra viktigaste vi behöver göra i Sverige är dock att göra det mer intre</w:t>
      </w:r>
      <w:r w:rsidRPr="00077B30">
        <w:t>s</w:t>
      </w:r>
      <w:r w:rsidRPr="00077B30">
        <w:t>sant och lönsamt att satsa på en riskfylld</w:t>
      </w:r>
      <w:r w:rsidR="00120B53" w:rsidRPr="00077B30">
        <w:t xml:space="preserve"> </w:t>
      </w:r>
      <w:r w:rsidRPr="00077B30">
        <w:t>bana som entreprenör, där innov</w:t>
      </w:r>
      <w:r w:rsidRPr="00077B30">
        <w:t>a</w:t>
      </w:r>
      <w:r w:rsidRPr="00077B30">
        <w:t>tionerna omsätts i praktisk näringsverksamhet. Värnskatten måste avskaffas, inkomstskatterna sänka</w:t>
      </w:r>
      <w:r w:rsidR="000A5B4D" w:rsidRPr="00077B30">
        <w:t>s och förmögenhetsskatten bort.</w:t>
      </w:r>
    </w:p>
    <w:p w:rsidR="00F11EF4" w:rsidRPr="00077B30" w:rsidRDefault="00F11EF4" w:rsidP="008561ED">
      <w:pPr>
        <w:pStyle w:val="Rubrik2"/>
      </w:pPr>
      <w:bookmarkStart w:id="38" w:name="_Toc118794890"/>
      <w:r w:rsidRPr="00077B30">
        <w:t>Strategiska satsningar på infrastruktur</w:t>
      </w:r>
      <w:bookmarkEnd w:id="38"/>
    </w:p>
    <w:p w:rsidR="00F11EF4" w:rsidRPr="00077B30" w:rsidRDefault="00F11EF4" w:rsidP="005076D4">
      <w:r w:rsidRPr="00077B30">
        <w:t>Infrastrukturen svarar för viktiga kommunikationer som knyter ihop företag med varandra och med de marknader där de verkar. Både underhåll och u</w:t>
      </w:r>
      <w:r w:rsidRPr="00077B30">
        <w:t>t</w:t>
      </w:r>
      <w:r w:rsidRPr="00077B30">
        <w:t>byggnad av den svenska infrastrukturen är eftersatt sedan många år tillbaka. Kommunikationer har stor betydelse för tillväxtmöjligheterna inom en region. Försörjning av råvaror, transport av produkter liksom möjligheten för anstäl</w:t>
      </w:r>
      <w:r w:rsidRPr="00077B30">
        <w:t>l</w:t>
      </w:r>
      <w:r w:rsidRPr="00077B30">
        <w:t>da att pendla mellan bostad och arbete påverkar både hur attraktiv en region är för företag att lokalisera sig och för befintliga företag att dra nytta av föru</w:t>
      </w:r>
      <w:r w:rsidRPr="00077B30">
        <w:t>t</w:t>
      </w:r>
      <w:r w:rsidRPr="00077B30">
        <w:t>sättningarna för expansion. När det är svårt att rekrytera nyckelpersonal för att pendlingsmöjligheterna eller transportekonomin är för dålig så hjälper det inte om marknaden gör en expansion möj</w:t>
      </w:r>
      <w:r w:rsidR="000A5B4D" w:rsidRPr="00077B30">
        <w:t xml:space="preserve">lig – den uteblir i alla fall. </w:t>
      </w:r>
    </w:p>
    <w:p w:rsidR="00F11EF4" w:rsidRPr="00077B30" w:rsidRDefault="00F11EF4" w:rsidP="00B677A8">
      <w:pPr>
        <w:pStyle w:val="Normaltindrag"/>
      </w:pPr>
      <w:r w:rsidRPr="00077B30">
        <w:t xml:space="preserve">Den svenska transportstrukturen bygger på en kombination av transporter på väg, järnväg, till sjöss och i luften. Trafiknätet måste utformas så att det blir både trafikekonomiskt och miljömässigt effektivt </w:t>
      </w:r>
      <w:r w:rsidR="000A5B4D" w:rsidRPr="00077B30">
        <w:t>att kombinera tran</w:t>
      </w:r>
      <w:r w:rsidR="000A5B4D" w:rsidRPr="00077B30">
        <w:t>s</w:t>
      </w:r>
      <w:r w:rsidR="000A5B4D" w:rsidRPr="00077B30">
        <w:t>portsl</w:t>
      </w:r>
      <w:r w:rsidR="000A5B4D" w:rsidRPr="00077B30">
        <w:t>a</w:t>
      </w:r>
      <w:r w:rsidR="000A5B4D" w:rsidRPr="00077B30">
        <w:t xml:space="preserve">gen. </w:t>
      </w:r>
    </w:p>
    <w:p w:rsidR="00F11EF4" w:rsidRPr="00077B30" w:rsidRDefault="00F11EF4" w:rsidP="00B677A8">
      <w:pPr>
        <w:pStyle w:val="Normaltindrag"/>
      </w:pPr>
      <w:r w:rsidRPr="00077B30">
        <w:t>Folkpartiet har med anledning av att investeringarna i väg- och järnvägsn</w:t>
      </w:r>
      <w:r w:rsidRPr="00077B30">
        <w:t>ä</w:t>
      </w:r>
      <w:r w:rsidRPr="00077B30">
        <w:t>tet länge varit eftersatta, förordat en högre planeringsram. Särskilt i våra sto</w:t>
      </w:r>
      <w:r w:rsidRPr="00077B30">
        <w:t>r</w:t>
      </w:r>
      <w:r w:rsidRPr="00077B30">
        <w:t>stadsregioner är flaskhalsarna i infrastrukturen så stora att de allvarligt hä</w:t>
      </w:r>
      <w:r w:rsidRPr="00077B30">
        <w:t>m</w:t>
      </w:r>
      <w:r w:rsidR="000A5B4D" w:rsidRPr="00077B30">
        <w:t xml:space="preserve">mar tillväxtförutsättningarna. </w:t>
      </w:r>
    </w:p>
    <w:p w:rsidR="00F11EF4" w:rsidRPr="00077B30" w:rsidRDefault="00F11EF4" w:rsidP="00B677A8">
      <w:pPr>
        <w:pStyle w:val="Normaltindrag"/>
      </w:pPr>
      <w:r w:rsidRPr="00077B30">
        <w:t xml:space="preserve">Under perioden fram till 2015 menar </w:t>
      </w:r>
      <w:r w:rsidR="000A5B4D" w:rsidRPr="00077B30">
        <w:t>F</w:t>
      </w:r>
      <w:r w:rsidRPr="00077B30">
        <w:t>olkpartiet att planeringsramen för inv</w:t>
      </w:r>
      <w:r w:rsidRPr="00077B30">
        <w:t>e</w:t>
      </w:r>
      <w:r w:rsidRPr="00077B30">
        <w:t>steringar i vägar bör ökas med 6,0 miljarder kronor. Genom att lyfta ut Nor</w:t>
      </w:r>
      <w:r w:rsidRPr="00077B30">
        <w:t>r</w:t>
      </w:r>
      <w:r w:rsidRPr="00077B30">
        <w:t>botniabanan ur planeringen fram till 2015 frigörs 3 miljarder för mer strat</w:t>
      </w:r>
      <w:r w:rsidRPr="00077B30">
        <w:t>e</w:t>
      </w:r>
      <w:r w:rsidRPr="00077B30">
        <w:t>giska och tillväxtinriktad</w:t>
      </w:r>
      <w:r w:rsidR="000A5B4D" w:rsidRPr="00077B30">
        <w:t xml:space="preserve">e satsningar på järnvägsnätet. </w:t>
      </w:r>
    </w:p>
    <w:p w:rsidR="00F11EF4" w:rsidRPr="00077B30" w:rsidRDefault="00F11EF4" w:rsidP="00B677A8">
      <w:pPr>
        <w:pStyle w:val="Normaltindrag"/>
      </w:pPr>
      <w:r w:rsidRPr="00077B30">
        <w:t>Under de närmaste åren vill Folkpartiet satsa ½ miljard kronor mer per år än regeringen på tidigareläggning av väginvester</w:t>
      </w:r>
      <w:r w:rsidR="000A5B4D" w:rsidRPr="00077B30">
        <w:t>ingar och förbättrat unde</w:t>
      </w:r>
      <w:r w:rsidR="000A5B4D" w:rsidRPr="00077B30">
        <w:t>r</w:t>
      </w:r>
      <w:r w:rsidR="000A5B4D" w:rsidRPr="00077B30">
        <w:t>håll.</w:t>
      </w:r>
    </w:p>
    <w:p w:rsidR="00F11EF4" w:rsidRPr="00077B30" w:rsidRDefault="00F11EF4" w:rsidP="008561ED">
      <w:pPr>
        <w:pStyle w:val="Rubrik3"/>
      </w:pPr>
      <w:r w:rsidRPr="00077B30">
        <w:t>Public Private Partnership</w:t>
      </w:r>
    </w:p>
    <w:p w:rsidR="00F11EF4" w:rsidRPr="00077B30" w:rsidRDefault="00F11EF4" w:rsidP="005076D4">
      <w:r w:rsidRPr="00077B30">
        <w:t>För att ytterligare öka möjligheterna att göra angelägna satsningar inom infr</w:t>
      </w:r>
      <w:r w:rsidRPr="00077B30">
        <w:t>a</w:t>
      </w:r>
      <w:r w:rsidRPr="00077B30">
        <w:t>strukturen, bör möjligheter att använda s</w:t>
      </w:r>
      <w:r w:rsidR="000A5B4D" w:rsidRPr="00077B30">
        <w:t>.</w:t>
      </w:r>
      <w:r w:rsidRPr="00077B30">
        <w:t>k</w:t>
      </w:r>
      <w:r w:rsidR="000A5B4D" w:rsidRPr="00077B30">
        <w:t>.</w:t>
      </w:r>
      <w:r w:rsidRPr="00077B30">
        <w:t xml:space="preserve"> PPP-lösningar, Public</w:t>
      </w:r>
      <w:r w:rsidR="000A5B4D" w:rsidRPr="00077B30">
        <w:t>-</w:t>
      </w:r>
      <w:r w:rsidRPr="00077B30">
        <w:t>Private Partnership, öka. Olika möjligheter till alternativa finans</w:t>
      </w:r>
      <w:r w:rsidR="000A5B4D" w:rsidRPr="00077B30">
        <w:t xml:space="preserve">ieringslösningar bör studeras. </w:t>
      </w:r>
    </w:p>
    <w:p w:rsidR="00F11EF4" w:rsidRPr="00077B30" w:rsidRDefault="00F11EF4" w:rsidP="005076D4">
      <w:pPr>
        <w:pStyle w:val="Rubrik1"/>
      </w:pPr>
      <w:bookmarkStart w:id="39" w:name="_Toc118794891"/>
      <w:r w:rsidRPr="00077B30">
        <w:t>Skattepolitiken</w:t>
      </w:r>
      <w:bookmarkEnd w:id="39"/>
    </w:p>
    <w:p w:rsidR="00F11EF4" w:rsidRPr="00077B30" w:rsidRDefault="00F11EF4" w:rsidP="008561ED">
      <w:pPr>
        <w:pStyle w:val="Rubrik3"/>
      </w:pPr>
      <w:r w:rsidRPr="00077B30">
        <w:t>Skatterna och den globala konkurrensen</w:t>
      </w:r>
    </w:p>
    <w:p w:rsidR="00F11EF4" w:rsidRPr="00077B30" w:rsidRDefault="00F11EF4" w:rsidP="005076D4">
      <w:r w:rsidRPr="00077B30">
        <w:t>Sverige har de högsta skatterna i världen. 54</w:t>
      </w:r>
      <w:r w:rsidR="000A5B4D" w:rsidRPr="00077B30">
        <w:t> %</w:t>
      </w:r>
      <w:r w:rsidRPr="00077B30">
        <w:t xml:space="preserve"> av den samlade produktionen under ett år tas in som skatter eller avgifter till stat, kommuner och landsting. Med så höga skatter är det självklart att skatternas nivå och utformning på ett avgörande sätt påverkar människors beteenden och Sveriges möjligheter att hävda sig i den globala konkurrensen om investeringar och arbetstillfällen. Skatterna påverkar hur mycket människor väljer att arbeta och hur mycket de väljer att spara. Skatterna påverkar också hur många som väljer att starta företag och hur många som väljer att låta bli. Skatterna påverkar om företagen ska välja </w:t>
      </w:r>
      <w:r w:rsidR="000A5B4D" w:rsidRPr="00077B30">
        <w:t xml:space="preserve">att </w:t>
      </w:r>
      <w:r w:rsidRPr="00077B30">
        <w:t>investera och anställa i Sverige eller om de ska flytta produktion och arbet</w:t>
      </w:r>
      <w:r w:rsidR="000A5B4D" w:rsidRPr="00077B30">
        <w:t xml:space="preserve">stillfällen till andra länder. </w:t>
      </w:r>
    </w:p>
    <w:p w:rsidR="006444FA" w:rsidRPr="00077B30" w:rsidRDefault="00F11EF4" w:rsidP="00B677A8">
      <w:pPr>
        <w:pStyle w:val="Normaltindrag"/>
      </w:pPr>
      <w:r w:rsidRPr="00077B30">
        <w:t>Folkpartiet vill förändra det svenska skattesystem</w:t>
      </w:r>
      <w:r w:rsidR="000A5B4D" w:rsidRPr="00077B30">
        <w:t>et och sänka skatterna för att</w:t>
      </w:r>
    </w:p>
    <w:p w:rsidR="006444FA" w:rsidRPr="00077B30" w:rsidRDefault="000A5B4D" w:rsidP="00B677A8">
      <w:pPr>
        <w:pStyle w:val="PunktlistaTankstreck"/>
        <w:tabs>
          <w:tab w:val="clear" w:pos="360"/>
        </w:tabs>
      </w:pPr>
      <w:r w:rsidRPr="00077B30">
        <w:t>g</w:t>
      </w:r>
      <w:r w:rsidR="00F11EF4" w:rsidRPr="00077B30">
        <w:t>öra det mer lön</w:t>
      </w:r>
      <w:r w:rsidRPr="00077B30">
        <w:t>samt att arbeta och utbilda sig,</w:t>
      </w:r>
    </w:p>
    <w:p w:rsidR="00F11EF4" w:rsidRPr="00077B30" w:rsidRDefault="000A5B4D" w:rsidP="00B677A8">
      <w:pPr>
        <w:pStyle w:val="PunktlistaTankstreck"/>
        <w:tabs>
          <w:tab w:val="clear" w:pos="360"/>
        </w:tabs>
        <w:spacing w:before="0"/>
      </w:pPr>
      <w:r w:rsidRPr="00077B30">
        <w:t>g</w:t>
      </w:r>
      <w:r w:rsidR="00F11EF4" w:rsidRPr="00077B30">
        <w:t>öra det mer lönsamt att spara och starta företag i Sverige</w:t>
      </w:r>
      <w:r w:rsidRPr="00077B30">
        <w:t>,</w:t>
      </w:r>
    </w:p>
    <w:p w:rsidR="00F11EF4" w:rsidRPr="00077B30" w:rsidRDefault="000A5B4D" w:rsidP="00B677A8">
      <w:pPr>
        <w:pStyle w:val="PunktlistaTankstreck"/>
        <w:tabs>
          <w:tab w:val="clear" w:pos="360"/>
        </w:tabs>
        <w:spacing w:before="0"/>
      </w:pPr>
      <w:r w:rsidRPr="00077B30">
        <w:t>g</w:t>
      </w:r>
      <w:r w:rsidR="00F11EF4" w:rsidRPr="00077B30">
        <w:t>öra det mer lönsamt att investera oc</w:t>
      </w:r>
      <w:r w:rsidRPr="00077B30">
        <w:t>h anställa människor i Sverige.</w:t>
      </w:r>
    </w:p>
    <w:p w:rsidR="00F11EF4" w:rsidRPr="00077B30" w:rsidRDefault="00F11EF4" w:rsidP="008561ED">
      <w:pPr>
        <w:pStyle w:val="Rubrik3"/>
      </w:pPr>
      <w:r w:rsidRPr="00077B30">
        <w:t>Sänk skatten för dem som arbetar</w:t>
      </w:r>
    </w:p>
    <w:p w:rsidR="00F11EF4" w:rsidRPr="00077B30" w:rsidRDefault="00F11EF4" w:rsidP="005076D4">
      <w:r w:rsidRPr="00077B30">
        <w:t>Den stora och växande obalansen mellan antalet arbetande och antalet som försörjs av olika offentliga bidrag hotar välfärden i det svenska samhället på sikt. Problemet är i</w:t>
      </w:r>
      <w:r w:rsidR="000A5B4D" w:rsidRPr="00077B30">
        <w:t xml:space="preserve"> </w:t>
      </w:r>
      <w:r w:rsidRPr="00077B30">
        <w:t xml:space="preserve">dag att alltför många svenskar befinner sig i en ekonomisk situation där de inte alls uppmuntras att arbeta </w:t>
      </w:r>
      <w:r w:rsidR="000A5B4D" w:rsidRPr="00077B30">
        <w:t xml:space="preserve">– tvärtom. </w:t>
      </w:r>
    </w:p>
    <w:p w:rsidR="00F11EF4" w:rsidRPr="00077B30" w:rsidRDefault="00F11EF4" w:rsidP="00B677A8">
      <w:pPr>
        <w:pStyle w:val="Normaltindrag"/>
      </w:pPr>
      <w:r w:rsidRPr="00077B30">
        <w:t>I dag är många familjer beroende av tillskott i form av socialbidrag, b</w:t>
      </w:r>
      <w:r w:rsidRPr="00077B30">
        <w:t>o</w:t>
      </w:r>
      <w:r w:rsidRPr="00077B30">
        <w:t xml:space="preserve">stadsbidrag </w:t>
      </w:r>
      <w:r w:rsidR="000A5B4D" w:rsidRPr="00077B30">
        <w:t>m.m.</w:t>
      </w:r>
      <w:r w:rsidRPr="00077B30">
        <w:t xml:space="preserve"> Systemet är också sådant i</w:t>
      </w:r>
      <w:r w:rsidR="000A5B4D" w:rsidRPr="00077B30">
        <w:t xml:space="preserve"> </w:t>
      </w:r>
      <w:r w:rsidRPr="00077B30">
        <w:t>dag att det lönar sig föga att arbeta mer för att komma bort från bidragsberoendet. Många människor är fast i en fälla där de bara får marginellt mer pengar kvar i plånboken om de arbetar jämfört med om de fortsätter att leva helt eller delvis på bidrag. En vanlig människa med full arbetsförmåga ska inte vara beroende av bidrag. Det ska i</w:t>
      </w:r>
      <w:r w:rsidR="000A5B4D" w:rsidRPr="00077B30">
        <w:t xml:space="preserve"> </w:t>
      </w:r>
      <w:r w:rsidRPr="00077B30">
        <w:t>stället vara möjligt och lönsamt för varje människa och varje familj att fö</w:t>
      </w:r>
      <w:r w:rsidR="000A5B4D" w:rsidRPr="00077B30">
        <w:t>rsö</w:t>
      </w:r>
      <w:r w:rsidR="000A5B4D" w:rsidRPr="00077B30">
        <w:t>r</w:t>
      </w:r>
      <w:r w:rsidR="000A5B4D" w:rsidRPr="00077B30">
        <w:t>ja sig på sitt eget arbete.</w:t>
      </w:r>
    </w:p>
    <w:p w:rsidR="00F11EF4" w:rsidRPr="00077B30" w:rsidRDefault="00F11EF4" w:rsidP="00B677A8">
      <w:pPr>
        <w:pStyle w:val="Normaltindrag"/>
      </w:pPr>
      <w:r w:rsidRPr="00077B30">
        <w:t>Den som tjänar mer kan också betala en större andel av sin inkomst i skatt. Men hälften räcker. Att den högsta marginalskatten aldrig överstiger 50</w:t>
      </w:r>
      <w:r w:rsidR="000A5B4D" w:rsidRPr="00077B30">
        <w:t> %</w:t>
      </w:r>
      <w:r w:rsidRPr="00077B30">
        <w:t xml:space="preserve"> är en symbolfråga för att stimulera människor att utbilda sig, och på andr</w:t>
      </w:r>
      <w:r w:rsidR="000A5B4D" w:rsidRPr="00077B30">
        <w:t xml:space="preserve">a sätt utveckla sig i arbetet. </w:t>
      </w:r>
    </w:p>
    <w:p w:rsidR="00F11EF4" w:rsidRPr="00077B30" w:rsidRDefault="00F11EF4" w:rsidP="00B677A8">
      <w:pPr>
        <w:pStyle w:val="Normaltindrag"/>
      </w:pPr>
      <w:r w:rsidRPr="00077B30">
        <w:t xml:space="preserve">Därför vill </w:t>
      </w:r>
      <w:r w:rsidR="000A5B4D" w:rsidRPr="00077B30">
        <w:t>F</w:t>
      </w:r>
      <w:r w:rsidRPr="00077B30">
        <w:t>olkpartiet sänka den högsta marginalskatten genom att ta bort den s</w:t>
      </w:r>
      <w:r w:rsidR="000A5B4D" w:rsidRPr="00077B30">
        <w:t>.</w:t>
      </w:r>
      <w:r w:rsidRPr="00077B30">
        <w:t>k</w:t>
      </w:r>
      <w:r w:rsidR="000A5B4D" w:rsidRPr="00077B30">
        <w:t>.</w:t>
      </w:r>
      <w:r w:rsidRPr="00077B30">
        <w:t xml:space="preserve"> värnskatten som är 5 procentenheter. I vårt förslag försvi</w:t>
      </w:r>
      <w:r w:rsidR="000A5B4D" w:rsidRPr="00077B30">
        <w:t>nner vär</w:t>
      </w:r>
      <w:r w:rsidR="000A5B4D" w:rsidRPr="00077B30">
        <w:t>n</w:t>
      </w:r>
      <w:r w:rsidR="000A5B4D" w:rsidRPr="00077B30">
        <w:t>skatten redan år 2007.</w:t>
      </w:r>
    </w:p>
    <w:p w:rsidR="00F11EF4" w:rsidRPr="00077B30" w:rsidRDefault="00F11EF4" w:rsidP="008561ED">
      <w:pPr>
        <w:pStyle w:val="Rubrik3"/>
      </w:pPr>
      <w:r w:rsidRPr="00077B30">
        <w:t>Sänk skatten på boende</w:t>
      </w:r>
    </w:p>
    <w:p w:rsidR="00F11EF4" w:rsidRPr="00077B30" w:rsidRDefault="00F11EF4" w:rsidP="005076D4">
      <w:r w:rsidRPr="00077B30">
        <w:t>Huvuddelen av de flesta svenskars sparande ligger i boendet. Den höga fa</w:t>
      </w:r>
      <w:r w:rsidRPr="00077B30">
        <w:t>s</w:t>
      </w:r>
      <w:r w:rsidRPr="00077B30">
        <w:t>tighetsskatten</w:t>
      </w:r>
      <w:r w:rsidR="000A5B4D" w:rsidRPr="00077B30">
        <w:t>,</w:t>
      </w:r>
      <w:r w:rsidRPr="00077B30">
        <w:t xml:space="preserve"> och ofta därtill förmögenhetsskatt</w:t>
      </w:r>
      <w:r w:rsidR="000A5B4D" w:rsidRPr="00077B30">
        <w:t>,</w:t>
      </w:r>
      <w:r w:rsidRPr="00077B30">
        <w:t xml:space="preserve"> gör att boendet blir orimligt hö</w:t>
      </w:r>
      <w:r w:rsidR="000A5B4D" w:rsidRPr="00077B30">
        <w:t>gt beskattat och boendekostna</w:t>
      </w:r>
      <w:r w:rsidRPr="00077B30">
        <w:t>derna oöverkomliga. Den höjning av tax</w:t>
      </w:r>
      <w:r w:rsidRPr="00077B30">
        <w:t>e</w:t>
      </w:r>
      <w:r w:rsidRPr="00077B30">
        <w:t>ringsvärdena på framför</w:t>
      </w:r>
      <w:r w:rsidR="000A5B4D" w:rsidRPr="00077B30">
        <w:t xml:space="preserve"> </w:t>
      </w:r>
      <w:r w:rsidRPr="00077B30">
        <w:t>allt småhus som kommer att genomföras efter år</w:t>
      </w:r>
      <w:r w:rsidRPr="00077B30">
        <w:t>s</w:t>
      </w:r>
      <w:r w:rsidRPr="00077B30">
        <w:t xml:space="preserve">skiftet kommer kraftigt att öka människors kostnader för att </w:t>
      </w:r>
      <w:r w:rsidR="000A5B4D" w:rsidRPr="00077B30">
        <w:t xml:space="preserve">bo under de kommande tre åren. </w:t>
      </w:r>
    </w:p>
    <w:p w:rsidR="00F11EF4" w:rsidRPr="00077B30" w:rsidRDefault="00F11EF4" w:rsidP="00B677A8">
      <w:pPr>
        <w:pStyle w:val="Normaltindrag"/>
      </w:pPr>
      <w:r w:rsidRPr="00077B30">
        <w:t>Den utökning av begränsningsregeln för fastighets-</w:t>
      </w:r>
      <w:r w:rsidR="000A5B4D" w:rsidRPr="00077B30">
        <w:t xml:space="preserve"> och förmögenhetsskatt som rege</w:t>
      </w:r>
      <w:r w:rsidRPr="00077B30">
        <w:t>ringen föreslår är bara en marginell lindring av problemet. Genom att höjningen av taxeringsvärdena kommer att slå så hårt mot många hushåll med låga inkomster godtar vi denna nya</w:t>
      </w:r>
      <w:r w:rsidR="000A5B4D" w:rsidRPr="00077B30">
        <w:t xml:space="preserve"> begränsningsregel tillsvidare.</w:t>
      </w:r>
    </w:p>
    <w:p w:rsidR="00F11EF4" w:rsidRPr="00077B30" w:rsidRDefault="00F11EF4" w:rsidP="00B677A8">
      <w:pPr>
        <w:pStyle w:val="Normaltindrag"/>
      </w:pPr>
      <w:r w:rsidRPr="00077B30">
        <w:t>För att kompensera hushållen för höjningen av taxeringsvärdena föreslår vi att fas</w:t>
      </w:r>
      <w:r w:rsidR="000A5B4D" w:rsidRPr="00077B30">
        <w:t>tighets</w:t>
      </w:r>
      <w:r w:rsidRPr="00077B30">
        <w:t>skatten sänks år 2006 till 0,85</w:t>
      </w:r>
      <w:r w:rsidR="000A5B4D" w:rsidRPr="00077B30">
        <w:t> %</w:t>
      </w:r>
      <w:r w:rsidRPr="00077B30">
        <w:t xml:space="preserve"> på småhus och till 0,35</w:t>
      </w:r>
      <w:r w:rsidR="000A5B4D" w:rsidRPr="00077B30">
        <w:t> %</w:t>
      </w:r>
      <w:r w:rsidRPr="00077B30">
        <w:t xml:space="preserve"> på fle</w:t>
      </w:r>
      <w:r w:rsidRPr="00077B30">
        <w:t>r</w:t>
      </w:r>
      <w:r w:rsidRPr="00077B30">
        <w:t xml:space="preserve">familjshus. Genom denna sänkning kommer alla hushåll i landet att betala lägre fastighetsskatt nästa år. Samtidigt vill vi i </w:t>
      </w:r>
      <w:r w:rsidR="000A5B4D" w:rsidRPr="00077B30">
        <w:t>F</w:t>
      </w:r>
      <w:r w:rsidRPr="00077B30">
        <w:t>olkpartiet även sänka fasti</w:t>
      </w:r>
      <w:r w:rsidRPr="00077B30">
        <w:t>g</w:t>
      </w:r>
      <w:r w:rsidRPr="00077B30">
        <w:t>hetsskatten för de fastigheter som berörs av nedtrappningen av räntebidragen utöver den fastighetsskattesänkning som vi föreslår generellt för flerbostad</w:t>
      </w:r>
      <w:r w:rsidRPr="00077B30">
        <w:t>s</w:t>
      </w:r>
      <w:r w:rsidRPr="00077B30">
        <w:t>hus. Det är vår avsikt att senare fortsätta nedtrappningen av fastighets</w:t>
      </w:r>
      <w:r w:rsidR="000A5B4D" w:rsidRPr="00077B30">
        <w:t>skatten tills den är avskaffad.</w:t>
      </w:r>
    </w:p>
    <w:p w:rsidR="00F11EF4" w:rsidRPr="00077B30" w:rsidRDefault="00F11EF4" w:rsidP="008561ED">
      <w:pPr>
        <w:pStyle w:val="Rubrik3"/>
      </w:pPr>
      <w:r w:rsidRPr="00077B30">
        <w:t>Avskaffa räntebidragen på sikt</w:t>
      </w:r>
    </w:p>
    <w:p w:rsidR="00F11EF4" w:rsidRPr="00077B30" w:rsidRDefault="00F11EF4" w:rsidP="005076D4">
      <w:r w:rsidRPr="00077B30">
        <w:t>Genom reformer som förbättrar marknadsmässigheten inom bostads- och byggsektorn, sänkt skatt på boende och andra åtgärder som avser att öka rö</w:t>
      </w:r>
      <w:r w:rsidRPr="00077B30">
        <w:t>r</w:t>
      </w:r>
      <w:r w:rsidRPr="00077B30">
        <w:t>ligheten på bostadsmarknaden såväl som nybyggnationen, bör också en rad av de olika subventionssystem som byggts upp för att kompensera f</w:t>
      </w:r>
      <w:r w:rsidR="000A5B4D" w:rsidRPr="00077B30">
        <w:t xml:space="preserve">ör dagens stelheter avskaffas. </w:t>
      </w:r>
    </w:p>
    <w:p w:rsidR="00F11EF4" w:rsidRPr="00077B30" w:rsidRDefault="00F11EF4" w:rsidP="008561ED">
      <w:pPr>
        <w:pStyle w:val="Rubrik3"/>
      </w:pPr>
      <w:r w:rsidRPr="00077B30">
        <w:t>Bostadsfinansiering</w:t>
      </w:r>
    </w:p>
    <w:p w:rsidR="00F11EF4" w:rsidRPr="00077B30" w:rsidRDefault="00F11EF4" w:rsidP="00514697">
      <w:pPr>
        <w:pStyle w:val="Alliansruta"/>
      </w:pPr>
      <w:r w:rsidRPr="00077B30">
        <w:t>Allians för Sverige föreslår att räntebidraget avvecklas till 2011. Förslaget innebär att inga nya räntebidrag beviljas. För de fastigheter som i</w:t>
      </w:r>
      <w:r w:rsidR="000A5B4D" w:rsidRPr="00077B30">
        <w:t xml:space="preserve"> </w:t>
      </w:r>
      <w:r w:rsidRPr="00077B30">
        <w:t>dag har räntebidrag och som är befriade från fastighetsskatt sänks schablonen för beräkning av räntekostnaden till 20</w:t>
      </w:r>
      <w:r w:rsidR="000A5B4D" w:rsidRPr="00077B30">
        <w:t> %</w:t>
      </w:r>
      <w:r w:rsidRPr="00077B30">
        <w:t xml:space="preserve"> 2006 från dagens 30</w:t>
      </w:r>
      <w:r w:rsidR="000A5B4D" w:rsidRPr="00077B30">
        <w:t> %</w:t>
      </w:r>
      <w:r w:rsidRPr="00077B30">
        <w:t>. Därefter tra</w:t>
      </w:r>
      <w:r w:rsidRPr="00077B30">
        <w:t>p</w:t>
      </w:r>
      <w:r w:rsidRPr="00077B30">
        <w:t>pas schablonen ned successivt under en femårsperiod. För övriga fastigheter trappas schablonen för beräkning av räntekostnaden ned från 14</w:t>
      </w:r>
      <w:r w:rsidR="000A5B4D" w:rsidRPr="00077B30">
        <w:t> %</w:t>
      </w:r>
      <w:r w:rsidRPr="00077B30">
        <w:t xml:space="preserve"> 2006 till 0</w:t>
      </w:r>
      <w:r w:rsidR="000A5B4D" w:rsidRPr="00077B30">
        <w:t> % år 2011.</w:t>
      </w:r>
    </w:p>
    <w:p w:rsidR="00F11EF4" w:rsidRPr="00077B30" w:rsidRDefault="00F11EF4" w:rsidP="00514697">
      <w:pPr>
        <w:pStyle w:val="Alliansruta"/>
      </w:pPr>
      <w:r w:rsidRPr="00077B30">
        <w:t>Utöver detta avskaffas skattelättnaden för vissa byggtjänster och investe</w:t>
      </w:r>
      <w:r w:rsidRPr="00077B30">
        <w:t>r</w:t>
      </w:r>
      <w:r w:rsidRPr="00077B30">
        <w:t xml:space="preserve">ingsbidrag för anordnande av hyresbostäder. Beviljandet av nya stöd i </w:t>
      </w:r>
      <w:r w:rsidR="000A5B4D" w:rsidRPr="00077B30">
        <w:t>dessa system upphör omedelbart.</w:t>
      </w:r>
    </w:p>
    <w:p w:rsidR="00F11EF4" w:rsidRPr="00077B30" w:rsidRDefault="00F11EF4" w:rsidP="00514697">
      <w:pPr>
        <w:pStyle w:val="Alliansruta"/>
      </w:pPr>
      <w:r w:rsidRPr="00077B30">
        <w:t>Förslagen beräknas medföra en sammantagen besparing för den offentliga sektor</w:t>
      </w:r>
      <w:r w:rsidR="000A5B4D" w:rsidRPr="00077B30">
        <w:t>n på 2,2 miljarder kronor 2006.</w:t>
      </w:r>
    </w:p>
    <w:p w:rsidR="00F11EF4" w:rsidRPr="00077B30" w:rsidRDefault="00F11EF4" w:rsidP="005076D4">
      <w:pPr>
        <w:pStyle w:val="Rubrik1"/>
      </w:pPr>
      <w:bookmarkStart w:id="40" w:name="_Toc118794892"/>
      <w:r w:rsidRPr="00077B30">
        <w:t>Konkurrens ger tillväxt</w:t>
      </w:r>
      <w:bookmarkEnd w:id="40"/>
    </w:p>
    <w:p w:rsidR="00F11EF4" w:rsidRPr="00077B30" w:rsidRDefault="00F11EF4" w:rsidP="005076D4">
      <w:r w:rsidRPr="00077B30">
        <w:t xml:space="preserve">Att skapa fungerande konkurrens på marknader är ett </w:t>
      </w:r>
      <w:r w:rsidR="000A5B4D" w:rsidRPr="00077B30">
        <w:t>bra medel för att öka produkti</w:t>
      </w:r>
      <w:r w:rsidRPr="00077B30">
        <w:t>viteten. En väl fungerande konkurrens leder till att resurserna a</w:t>
      </w:r>
      <w:r w:rsidRPr="00077B30">
        <w:t>n</w:t>
      </w:r>
      <w:r w:rsidRPr="00077B30">
        <w:t>vänds effektivt. Konkurrensen skapar också ett förändringstryck som främjar både innovationer och tillväxt. Vill vi öka tillväxten är det viktigt att en större del av ekonomin utsätts för konkurrens och att konkurrensen fungerar väl inom den del av ekonomin</w:t>
      </w:r>
      <w:r w:rsidR="000A5B4D" w:rsidRPr="00077B30">
        <w:t xml:space="preserve"> som redan är konkurrensutsatt.</w:t>
      </w:r>
    </w:p>
    <w:p w:rsidR="00F11EF4" w:rsidRPr="00077B30" w:rsidRDefault="00F11EF4" w:rsidP="00B677A8">
      <w:pPr>
        <w:pStyle w:val="Normaltindrag"/>
      </w:pPr>
      <w:r w:rsidRPr="00077B30">
        <w:t>Enligt EU-kommissionen tillhör åtgärder för att främja konkurrens inom vissa delar av ekonomi de mest prioriterade reformerna i Sverige de närmaste åren.</w:t>
      </w:r>
      <w:r w:rsidR="00120B53" w:rsidRPr="00077B30">
        <w:t xml:space="preserve"> </w:t>
      </w:r>
      <w:r w:rsidRPr="00077B30">
        <w:t xml:space="preserve">De offentliga tjänsterna är ett särskilt </w:t>
      </w:r>
      <w:r w:rsidR="000A5B4D" w:rsidRPr="00077B30">
        <w:t>viktigt område.</w:t>
      </w:r>
    </w:p>
    <w:p w:rsidR="00F11EF4" w:rsidRPr="00077B30" w:rsidRDefault="00F11EF4" w:rsidP="008561ED">
      <w:pPr>
        <w:pStyle w:val="Rubrik3"/>
      </w:pPr>
      <w:r w:rsidRPr="00077B30">
        <w:t xml:space="preserve">Brist på konkurrens </w:t>
      </w:r>
      <w:r w:rsidR="000A5B4D" w:rsidRPr="00077B30">
        <w:t>–</w:t>
      </w:r>
      <w:r w:rsidRPr="00077B30">
        <w:t xml:space="preserve"> ett problem i Sverige</w:t>
      </w:r>
    </w:p>
    <w:p w:rsidR="00F11EF4" w:rsidRPr="00077B30" w:rsidRDefault="00F11EF4" w:rsidP="00B677A8">
      <w:r w:rsidRPr="00077B30">
        <w:t>Det finns många indikationer på att konkurrensen i Sverige inte fungerar så väl som den borde. Den svenska prisnivån låg 16</w:t>
      </w:r>
      <w:r w:rsidR="000A5B4D" w:rsidRPr="00077B30">
        <w:t> %</w:t>
      </w:r>
      <w:r w:rsidRPr="00077B30">
        <w:t xml:space="preserve"> över genomsnittet i EU</w:t>
      </w:r>
      <w:r w:rsidR="000A5B4D" w:rsidRPr="00077B30">
        <w:t xml:space="preserve"> 2003</w:t>
      </w:r>
      <w:r w:rsidRPr="00077B30">
        <w:t>. Särskilt höga är de svenska priserna inom detaljhandel, byggande och boende. Att Sverige är ett avlångt land med långa transporter mellan prod</w:t>
      </w:r>
      <w:r w:rsidRPr="00077B30">
        <w:t>u</w:t>
      </w:r>
      <w:r w:rsidRPr="00077B30">
        <w:t>center och konsumenter förklarar bara någon procentenhet av prissk</w:t>
      </w:r>
      <w:r w:rsidR="000A5B4D" w:rsidRPr="00077B30">
        <w:t>illnaden mellan Sverige och EU:</w:t>
      </w:r>
      <w:r w:rsidRPr="00077B30">
        <w:t>s genomsnitt. Skillnader i löner och skatter mellan Sverige och övriga EU förklarar också bara en</w:t>
      </w:r>
      <w:r w:rsidR="00120B53" w:rsidRPr="00077B30">
        <w:t xml:space="preserve"> </w:t>
      </w:r>
      <w:r w:rsidRPr="00077B30">
        <w:t>del a</w:t>
      </w:r>
      <w:r w:rsidR="000A5B4D" w:rsidRPr="00077B30">
        <w:t>v skillnaden i allmän prisnivå.</w:t>
      </w:r>
    </w:p>
    <w:p w:rsidR="00F11EF4" w:rsidRPr="00077B30" w:rsidRDefault="00F11EF4" w:rsidP="00B677A8">
      <w:pPr>
        <w:pStyle w:val="Normaltindrag"/>
      </w:pPr>
      <w:r w:rsidRPr="00077B30">
        <w:t xml:space="preserve">Marknadskoncentrationen är stor inom många branscher </w:t>
      </w:r>
      <w:r w:rsidR="000A5B4D" w:rsidRPr="00077B30">
        <w:t>i Sverige, inte minst inom livs</w:t>
      </w:r>
      <w:r w:rsidRPr="00077B30">
        <w:t>medelsproduktion. Koncentrationen har dock minskat sedan slutet av 1990-talet, enligt Konkurrensverket. Detta beror bl.a. på avregl</w:t>
      </w:r>
      <w:r w:rsidRPr="00077B30">
        <w:t>e</w:t>
      </w:r>
      <w:r w:rsidRPr="00077B30">
        <w:t>ringar och avskaffade monopol inom telekommunikat</w:t>
      </w:r>
      <w:r w:rsidR="000A5B4D" w:rsidRPr="00077B30">
        <w:t>ionsområdet och inom järnvägar.</w:t>
      </w:r>
    </w:p>
    <w:p w:rsidR="00F11EF4" w:rsidRPr="00077B30" w:rsidRDefault="00F11EF4" w:rsidP="008561ED">
      <w:pPr>
        <w:pStyle w:val="Rubrik3"/>
      </w:pPr>
      <w:r w:rsidRPr="00077B30">
        <w:t>Fördjupa konkurrensen</w:t>
      </w:r>
    </w:p>
    <w:p w:rsidR="00F11EF4" w:rsidRPr="00077B30" w:rsidRDefault="00F11EF4" w:rsidP="005076D4">
      <w:r w:rsidRPr="00077B30">
        <w:t>För att behålla effektiviteten i ekonomin är det centralt att se till att konku</w:t>
      </w:r>
      <w:r w:rsidRPr="00077B30">
        <w:t>r</w:t>
      </w:r>
      <w:r w:rsidRPr="00077B30">
        <w:t>rensen upprätthålls i den privata sektorn.</w:t>
      </w:r>
      <w:r w:rsidR="000A5B4D" w:rsidRPr="00077B30">
        <w:t xml:space="preserve"> Detta måste ske på flera sätt:</w:t>
      </w:r>
    </w:p>
    <w:p w:rsidR="00F11EF4" w:rsidRPr="00077B30" w:rsidRDefault="00F11EF4" w:rsidP="008561ED">
      <w:pPr>
        <w:pStyle w:val="Rubrik4"/>
      </w:pPr>
      <w:r w:rsidRPr="00077B30">
        <w:t>Främja internationell</w:t>
      </w:r>
      <w:r w:rsidR="00E20FE0" w:rsidRPr="00077B30">
        <w:t xml:space="preserve"> konkurrens</w:t>
      </w:r>
    </w:p>
    <w:p w:rsidR="00F11EF4" w:rsidRPr="00077B30" w:rsidRDefault="00F11EF4" w:rsidP="005076D4">
      <w:r w:rsidRPr="00077B30">
        <w:t>EU-kommissionens förslag till tjänstedirektiv innebär att tjänstesektorn kommer att öppnas för full konkurrens inom EU på samma sätt som varuha</w:t>
      </w:r>
      <w:r w:rsidRPr="00077B30">
        <w:t>n</w:t>
      </w:r>
      <w:r w:rsidRPr="00077B30">
        <w:t>deln. Detta stöder Folkp</w:t>
      </w:r>
      <w:r w:rsidR="000A5B4D" w:rsidRPr="00077B30">
        <w:t>artiet helhjärtat.</w:t>
      </w:r>
    </w:p>
    <w:p w:rsidR="00F11EF4" w:rsidRPr="00077B30" w:rsidRDefault="00F11EF4" w:rsidP="008561ED">
      <w:pPr>
        <w:pStyle w:val="Rubrik4"/>
      </w:pPr>
      <w:r w:rsidRPr="00077B30">
        <w:t>Ta bort</w:t>
      </w:r>
      <w:r w:rsidR="000A5B4D" w:rsidRPr="00077B30">
        <w:t xml:space="preserve"> etablerings</w:t>
      </w:r>
      <w:r w:rsidR="00514697" w:rsidRPr="00077B30">
        <w:t>hinder och monopol</w:t>
      </w:r>
    </w:p>
    <w:p w:rsidR="00F11EF4" w:rsidRPr="00077B30" w:rsidRDefault="00F11EF4" w:rsidP="005076D4">
      <w:r w:rsidRPr="00077B30">
        <w:t>De avregleringar som gjorts under det senaste decenniet har minskat koncen</w:t>
      </w:r>
      <w:r w:rsidRPr="00077B30">
        <w:t>t</w:t>
      </w:r>
      <w:r w:rsidRPr="00077B30">
        <w:t>rationen på flera viktiga marknader i Sverige. Det är viktigt att for</w:t>
      </w:r>
      <w:r w:rsidR="000A5B4D" w:rsidRPr="00077B30">
        <w:t>tsätta denna utveckling. Etable</w:t>
      </w:r>
      <w:r w:rsidRPr="00077B30">
        <w:t xml:space="preserve">ringshinder och monopol måste tas </w:t>
      </w:r>
      <w:r w:rsidR="000A5B4D" w:rsidRPr="00077B30">
        <w:t>bort så långt detta är möjligt.</w:t>
      </w:r>
    </w:p>
    <w:p w:rsidR="00F11EF4" w:rsidRPr="00077B30" w:rsidRDefault="00514697" w:rsidP="008561ED">
      <w:pPr>
        <w:pStyle w:val="Rubrik4"/>
      </w:pPr>
      <w:r w:rsidRPr="00077B30">
        <w:t>Sälj statliga företag</w:t>
      </w:r>
    </w:p>
    <w:p w:rsidR="00F11EF4" w:rsidRPr="00077B30" w:rsidRDefault="000A5B4D" w:rsidP="005076D4">
      <w:r w:rsidRPr="00077B30">
        <w:t>Koncen</w:t>
      </w:r>
      <w:r w:rsidR="00F11EF4" w:rsidRPr="00077B30">
        <w:t xml:space="preserve">trationen på vissa marknader skulle kunna bli mindre om det stora statliga ägandet avvecklades. Staten skulle också få större trovärdighet som övervakare av spelreglerna på marknaden om den själv inte var en betydande företagsägare. Politiska mål uppnås mycket effektivare genom lagstiftning och ekonomiska styrmedel än genom ett statligt företagsägande. Ännu svårare är det </w:t>
      </w:r>
      <w:r w:rsidRPr="00077B30">
        <w:t xml:space="preserve">att </w:t>
      </w:r>
      <w:r w:rsidR="00F11EF4" w:rsidRPr="00077B30">
        <w:t>tro att ett statlig</w:t>
      </w:r>
      <w:r w:rsidR="00EF6E3B" w:rsidRPr="00077B30">
        <w:t>t företag kan uppfylla politiska</w:t>
      </w:r>
      <w:r w:rsidR="00F11EF4" w:rsidRPr="00077B30">
        <w:t xml:space="preserve"> mål samtidigt som det ska uppfylla lö</w:t>
      </w:r>
      <w:r w:rsidRPr="00077B30">
        <w:t>nsamhetskrav på en fri marknad.</w:t>
      </w:r>
    </w:p>
    <w:p w:rsidR="00F11EF4" w:rsidRPr="00077B30" w:rsidRDefault="00F11EF4" w:rsidP="00B677A8">
      <w:pPr>
        <w:pStyle w:val="Normaltindrag"/>
      </w:pPr>
      <w:r w:rsidRPr="00077B30">
        <w:t>F</w:t>
      </w:r>
      <w:r w:rsidR="000A5B4D" w:rsidRPr="00077B30">
        <w:t>olkpartiet anser att konkurrens</w:t>
      </w:r>
      <w:r w:rsidRPr="00077B30">
        <w:t xml:space="preserve">utsatt verksamhet ska bedrivas i privat regi och det statliga ägandet ska begränsas till företag som har </w:t>
      </w:r>
      <w:r w:rsidR="000A5B4D" w:rsidRPr="00077B30">
        <w:t>ett entydigt sa</w:t>
      </w:r>
      <w:r w:rsidR="000A5B4D" w:rsidRPr="00077B30">
        <w:t>m</w:t>
      </w:r>
      <w:r w:rsidR="000A5B4D" w:rsidRPr="00077B30">
        <w:t xml:space="preserve">hällsintresse. </w:t>
      </w:r>
    </w:p>
    <w:p w:rsidR="00F11EF4" w:rsidRPr="00077B30" w:rsidRDefault="00F11EF4" w:rsidP="00EF6E3B">
      <w:pPr>
        <w:pStyle w:val="Alliansruta"/>
      </w:pPr>
      <w:r w:rsidRPr="00077B30">
        <w:t xml:space="preserve">Allians för Sverige anser att det statliga ägandet bör minskas. På sikt bör staten kvarstå som ägare endast då tungt vägande skäl talar för detta. Företag som Nordea, Telia Sonera, OMX, Vasakronan samt Vin </w:t>
      </w:r>
      <w:r w:rsidR="000A5B4D" w:rsidRPr="00077B30">
        <w:t>&amp;</w:t>
      </w:r>
      <w:r w:rsidRPr="00077B30">
        <w:t xml:space="preserve"> Sprit verkar fullt ut på kommersiella marknader med fungerande konkurrens. </w:t>
      </w:r>
    </w:p>
    <w:p w:rsidR="00F11EF4" w:rsidRPr="00077B30" w:rsidRDefault="00F11EF4" w:rsidP="00EF6E3B">
      <w:pPr>
        <w:pStyle w:val="Alliansruta"/>
      </w:pPr>
      <w:r w:rsidRPr="00077B30">
        <w:t>Försäljning av statliga företag måste ske med stor omsorg om skattebet</w:t>
      </w:r>
      <w:r w:rsidRPr="00077B30">
        <w:t>a</w:t>
      </w:r>
      <w:r w:rsidRPr="00077B30">
        <w:t>larnas pengar. Vår bedömning är att en försäljningsvolym motsvarande 35 miljarder kronor utöver regeringens förslag 2006 kan vara en rimlig målsättning. Intä</w:t>
      </w:r>
      <w:r w:rsidRPr="00077B30">
        <w:t>k</w:t>
      </w:r>
      <w:r w:rsidRPr="00077B30">
        <w:t>terna ska användas till att minska statsskulden. Budgeteffekten av detta består dels av en minskning av statens räntekostnader till följd av en minskning av statsskulden, dels av minskade utdelningsintäkt</w:t>
      </w:r>
      <w:r w:rsidR="000A5B4D" w:rsidRPr="00077B30">
        <w:t>er från de statl</w:t>
      </w:r>
      <w:r w:rsidR="000A5B4D" w:rsidRPr="00077B30">
        <w:t>i</w:t>
      </w:r>
      <w:r w:rsidR="000A5B4D" w:rsidRPr="00077B30">
        <w:t xml:space="preserve">ga företagen. </w:t>
      </w:r>
    </w:p>
    <w:p w:rsidR="00F11EF4" w:rsidRPr="00077B30" w:rsidRDefault="00F11EF4" w:rsidP="00EF6E3B">
      <w:pPr>
        <w:pStyle w:val="Alliansruta"/>
      </w:pPr>
      <w:r w:rsidRPr="00077B30">
        <w:t>Förslagen innebär sammantaget en förbättring av det finansiella sparandet</w:t>
      </w:r>
      <w:r w:rsidR="000A5B4D" w:rsidRPr="00077B30">
        <w:t xml:space="preserve"> med 0,6 miljarder kronor 2006.</w:t>
      </w:r>
    </w:p>
    <w:p w:rsidR="00F11EF4" w:rsidRPr="00077B30" w:rsidRDefault="00F11EF4" w:rsidP="008561ED">
      <w:pPr>
        <w:pStyle w:val="Rubrik4"/>
      </w:pPr>
      <w:r w:rsidRPr="00077B30">
        <w:t>Skärpt konkurren</w:t>
      </w:r>
      <w:r w:rsidR="00EF6E3B" w:rsidRPr="00077B30">
        <w:t>sövervakning</w:t>
      </w:r>
    </w:p>
    <w:p w:rsidR="00F11EF4" w:rsidRPr="00077B30" w:rsidRDefault="00F11EF4" w:rsidP="00EF6E3B">
      <w:r w:rsidRPr="00077B30">
        <w:t>Konkurrensverket måste ges ökade befogenheter och resurser för att bev</w:t>
      </w:r>
      <w:r w:rsidRPr="00077B30">
        <w:t>a</w:t>
      </w:r>
      <w:r w:rsidRPr="00077B30">
        <w:t xml:space="preserve">ka </w:t>
      </w:r>
      <w:r w:rsidR="000A5B4D" w:rsidRPr="00077B30">
        <w:t>konkurrensen på olika områden.</w:t>
      </w:r>
    </w:p>
    <w:p w:rsidR="00F11EF4" w:rsidRPr="00077B30" w:rsidRDefault="00F11EF4" w:rsidP="008561ED">
      <w:pPr>
        <w:pStyle w:val="Rubrik4"/>
      </w:pPr>
      <w:r w:rsidRPr="00077B30">
        <w:t>Kriminalisera karteller</w:t>
      </w:r>
    </w:p>
    <w:p w:rsidR="00F11EF4" w:rsidRPr="00077B30" w:rsidRDefault="000A5B4D" w:rsidP="005076D4">
      <w:r w:rsidRPr="00077B30">
        <w:t>Olagligt kartell</w:t>
      </w:r>
      <w:r w:rsidR="00F11EF4" w:rsidRPr="00077B30">
        <w:t>samarbete bör jämställas med ekonomisk brottslighet och beläggas med höga böter. Konkurrensverket bör få ökade resurser för att utreda fler fall av misstänkt kartellsamarbete och för att snabbare</w:t>
      </w:r>
      <w:r w:rsidRPr="00077B30">
        <w:t xml:space="preserve"> kunna föra dessa till domstol.</w:t>
      </w:r>
    </w:p>
    <w:p w:rsidR="00F11EF4" w:rsidRPr="00077B30" w:rsidRDefault="00F11EF4" w:rsidP="008561ED">
      <w:pPr>
        <w:pStyle w:val="Rubrik4"/>
      </w:pPr>
      <w:r w:rsidRPr="00077B30">
        <w:t>Främja konkurrens inom EU</w:t>
      </w:r>
    </w:p>
    <w:p w:rsidR="00F11EF4" w:rsidRPr="00077B30" w:rsidRDefault="00F11EF4" w:rsidP="005076D4">
      <w:r w:rsidRPr="00077B30">
        <w:t>Arbetet för att upprätthålla en fri konkurrens måste också föras på Europan</w:t>
      </w:r>
      <w:r w:rsidRPr="00077B30">
        <w:t>i</w:t>
      </w:r>
      <w:r w:rsidRPr="00077B30">
        <w:t>vå. EU-kommissionens insatser mot olagligt kartellsamarbete är en förebild. En separat konkurrensmyndighet bör inrättas på EU-nivå. Kommissionen bör inte vara såväl part i ärendena som domare. En sådan myndighet skulle des</w:t>
      </w:r>
      <w:r w:rsidRPr="00077B30">
        <w:t>s</w:t>
      </w:r>
      <w:r w:rsidRPr="00077B30">
        <w:t>utom minska svängningarna i bedömningar beroende p</w:t>
      </w:r>
      <w:r w:rsidR="000A5B4D" w:rsidRPr="00077B30">
        <w:t>å kommissionens sammansättning.</w:t>
      </w:r>
    </w:p>
    <w:p w:rsidR="00F11EF4" w:rsidRPr="00077B30" w:rsidRDefault="00F11EF4" w:rsidP="008561ED">
      <w:pPr>
        <w:pStyle w:val="Rubrik3"/>
      </w:pPr>
      <w:r w:rsidRPr="00077B30">
        <w:t>Bredda konkurrensen</w:t>
      </w:r>
    </w:p>
    <w:p w:rsidR="00F11EF4" w:rsidRPr="00077B30" w:rsidRDefault="00F11EF4" w:rsidP="005076D4">
      <w:r w:rsidRPr="00077B30">
        <w:t>Den privata sektorn utgör c</w:t>
      </w:r>
      <w:r w:rsidR="000A5B4D" w:rsidRPr="00077B30">
        <w:t>a</w:t>
      </w:r>
      <w:r w:rsidRPr="00077B30">
        <w:t xml:space="preserve"> 70</w:t>
      </w:r>
      <w:r w:rsidR="000A5B4D" w:rsidRPr="00077B30">
        <w:t> %</w:t>
      </w:r>
      <w:r w:rsidRPr="00077B30">
        <w:t xml:space="preserve"> av den svenska ekonomin. </w:t>
      </w:r>
      <w:r w:rsidR="007F051E" w:rsidRPr="00077B30">
        <w:t>Å</w:t>
      </w:r>
      <w:r w:rsidRPr="00077B30">
        <w:t>terstående 30</w:t>
      </w:r>
      <w:r w:rsidR="000A5B4D" w:rsidRPr="00077B30">
        <w:t> %</w:t>
      </w:r>
      <w:r w:rsidRPr="00077B30">
        <w:t xml:space="preserve"> består av tjänster som produceras inom den offentliga sektorn. Huvu</w:t>
      </w:r>
      <w:r w:rsidRPr="00077B30">
        <w:t>d</w:t>
      </w:r>
      <w:r w:rsidRPr="00077B30">
        <w:t>delen av dessa tjän</w:t>
      </w:r>
      <w:r w:rsidR="007F051E" w:rsidRPr="00077B30">
        <w:t>ster är inte konkurrensutsatta.</w:t>
      </w:r>
    </w:p>
    <w:p w:rsidR="00F11EF4" w:rsidRPr="00077B30" w:rsidRDefault="00F11EF4" w:rsidP="00B677A8">
      <w:pPr>
        <w:pStyle w:val="Normaltindrag"/>
      </w:pPr>
      <w:r w:rsidRPr="00077B30">
        <w:t>Mer än 80</w:t>
      </w:r>
      <w:r w:rsidR="007F051E" w:rsidRPr="00077B30">
        <w:t> %</w:t>
      </w:r>
      <w:r w:rsidRPr="00077B30">
        <w:t xml:space="preserve"> av kommunernas verksamhet består </w:t>
      </w:r>
      <w:r w:rsidR="006444FA" w:rsidRPr="00077B30">
        <w:t>av tjänster som inte kan betrak</w:t>
      </w:r>
      <w:r w:rsidRPr="00077B30">
        <w:t>tas som myndighetsutövning. Möjligheten att producera dessa i konku</w:t>
      </w:r>
      <w:r w:rsidRPr="00077B30">
        <w:t>r</w:t>
      </w:r>
      <w:r w:rsidRPr="00077B30">
        <w:t>rens är mycket stor. Ändå sker detta i mycket liten utsträckning i dag. Ko</w:t>
      </w:r>
      <w:r w:rsidRPr="00077B30">
        <w:t>m</w:t>
      </w:r>
      <w:r w:rsidRPr="00077B30">
        <w:t>munernas kostnader för entreprenader och inköp av verksamhet uppgår till</w:t>
      </w:r>
      <w:r w:rsidR="006444FA" w:rsidRPr="00077B30">
        <w:t xml:space="preserve"> drygt 10</w:t>
      </w:r>
      <w:r w:rsidR="007F051E" w:rsidRPr="00077B30">
        <w:t> %</w:t>
      </w:r>
      <w:r w:rsidR="006444FA" w:rsidRPr="00077B30">
        <w:t xml:space="preserve"> av deras verksam</w:t>
      </w:r>
      <w:r w:rsidRPr="00077B30">
        <w:t>het. Andelen skiftar mellan kommuner och i Stockholms stad är andelen 20</w:t>
      </w:r>
      <w:r w:rsidR="007F051E" w:rsidRPr="00077B30">
        <w:t> %.</w:t>
      </w:r>
    </w:p>
    <w:p w:rsidR="00F11EF4" w:rsidRPr="00077B30" w:rsidRDefault="00F11EF4" w:rsidP="00B677A8">
      <w:pPr>
        <w:pStyle w:val="Normaltindrag"/>
      </w:pPr>
      <w:r w:rsidRPr="00077B30">
        <w:t>Konkurrensverket bedömer i en rapport att huvuddel</w:t>
      </w:r>
      <w:r w:rsidR="006444FA" w:rsidRPr="00077B30">
        <w:t>en av landstingens och kommuner</w:t>
      </w:r>
      <w:r w:rsidRPr="00077B30">
        <w:t>nas verksamhet bör kunna utsättas för konkurrens.</w:t>
      </w:r>
      <w:r w:rsidR="00120B53" w:rsidRPr="00077B30">
        <w:t xml:space="preserve"> </w:t>
      </w:r>
      <w:r w:rsidRPr="00077B30">
        <w:t>Enligt Konku</w:t>
      </w:r>
      <w:r w:rsidRPr="00077B30">
        <w:t>r</w:t>
      </w:r>
      <w:r w:rsidRPr="00077B30">
        <w:t xml:space="preserve">rensverket motsvarar den ytterligare andel av </w:t>
      </w:r>
      <w:r w:rsidR="007F051E" w:rsidRPr="00077B30">
        <w:t xml:space="preserve">den </w:t>
      </w:r>
      <w:r w:rsidRPr="00077B30">
        <w:t>offentliga sektorns ver</w:t>
      </w:r>
      <w:r w:rsidRPr="00077B30">
        <w:t>k</w:t>
      </w:r>
      <w:r w:rsidRPr="00077B30">
        <w:t>sam</w:t>
      </w:r>
      <w:r w:rsidR="006444FA" w:rsidRPr="00077B30">
        <w:t>het som skulle kunna konkurrens</w:t>
      </w:r>
      <w:r w:rsidRPr="00077B30">
        <w:t>utsättas drygt 10 procent a</w:t>
      </w:r>
      <w:r w:rsidR="007F051E" w:rsidRPr="00077B30">
        <w:t>v BNP, alltså ca 250 miljarder.</w:t>
      </w:r>
    </w:p>
    <w:p w:rsidR="00F11EF4" w:rsidRPr="00077B30" w:rsidRDefault="00F11EF4" w:rsidP="00B677A8">
      <w:pPr>
        <w:pStyle w:val="Normaltindrag"/>
      </w:pPr>
      <w:r w:rsidRPr="00077B30">
        <w:t>För dem som vill öka konkurrensen inom den svenska ekonomin finns dä</w:t>
      </w:r>
      <w:r w:rsidRPr="00077B30">
        <w:t>r</w:t>
      </w:r>
      <w:r w:rsidRPr="00077B30">
        <w:t>med knappast något mer angeläget än att öppna mer av den offentliga tjänst</w:t>
      </w:r>
      <w:r w:rsidRPr="00077B30">
        <w:t>e</w:t>
      </w:r>
      <w:r w:rsidRPr="00077B30">
        <w:t>produktionen, i huvudsak kommunernas individuella tjänster, för konkurrens från enskilda utövar</w:t>
      </w:r>
      <w:r w:rsidR="007F051E" w:rsidRPr="00077B30">
        <w:t>e. Detta kan ske på olika sätt:</w:t>
      </w:r>
    </w:p>
    <w:p w:rsidR="00F11EF4" w:rsidRPr="00077B30" w:rsidRDefault="00F11EF4" w:rsidP="008561ED">
      <w:pPr>
        <w:pStyle w:val="Rubrik4"/>
      </w:pPr>
      <w:r w:rsidRPr="00077B30">
        <w:t>Konsumenträtt i offentligfinansierade tjänster</w:t>
      </w:r>
    </w:p>
    <w:p w:rsidR="00F11EF4" w:rsidRPr="00077B30" w:rsidRDefault="00F11EF4" w:rsidP="005076D4">
      <w:r w:rsidRPr="00077B30">
        <w:t>En förutsättning för väl fungerande marknader är att konsumenterna har en stark ställning. Konsumenträtten bör utvidgas till att gälla även off</w:t>
      </w:r>
      <w:r w:rsidR="007F051E" w:rsidRPr="00077B30">
        <w:t>entligfina</w:t>
      </w:r>
      <w:r w:rsidR="007F051E" w:rsidRPr="00077B30">
        <w:t>n</w:t>
      </w:r>
      <w:r w:rsidR="007F051E" w:rsidRPr="00077B30">
        <w:t xml:space="preserve">sierade tjänster. </w:t>
      </w:r>
    </w:p>
    <w:p w:rsidR="00F11EF4" w:rsidRPr="00077B30" w:rsidRDefault="00F11EF4" w:rsidP="008561ED">
      <w:pPr>
        <w:pStyle w:val="Rubrik4"/>
      </w:pPr>
      <w:r w:rsidRPr="00077B30">
        <w:t>Konkurrensverket ska övervaka offentliga tjänster</w:t>
      </w:r>
    </w:p>
    <w:p w:rsidR="00F11EF4" w:rsidRPr="00077B30" w:rsidRDefault="00F11EF4" w:rsidP="005076D4">
      <w:r w:rsidRPr="00077B30">
        <w:t>Vi vill införa en rad reformer som öppnar de offentliga tjänsterna för konku</w:t>
      </w:r>
      <w:r w:rsidRPr="00077B30">
        <w:t>r</w:t>
      </w:r>
      <w:r w:rsidRPr="00077B30">
        <w:t>rens. Konkurrensverket bör även få i uppdrag att bevaka att konkurrensen upprätthålls inom dessa s</w:t>
      </w:r>
      <w:r w:rsidR="007F051E" w:rsidRPr="00077B30">
        <w:t>ektorer.</w:t>
      </w:r>
    </w:p>
    <w:p w:rsidR="00F11EF4" w:rsidRPr="00077B30" w:rsidRDefault="00F11EF4" w:rsidP="008561ED">
      <w:pPr>
        <w:pStyle w:val="Rubrik4"/>
      </w:pPr>
      <w:r w:rsidRPr="00077B30">
        <w:t>Reformera den offentliga upphandlingen</w:t>
      </w:r>
    </w:p>
    <w:p w:rsidR="00F11EF4" w:rsidRPr="00077B30" w:rsidRDefault="00F11EF4" w:rsidP="005076D4">
      <w:r w:rsidRPr="00077B30">
        <w:t>Små företag har svårare än stora att hantera administrativa krav och r</w:t>
      </w:r>
      <w:r w:rsidRPr="00077B30">
        <w:t>e</w:t>
      </w:r>
      <w:r w:rsidRPr="00077B30">
        <w:t>gleringar. Stora upphandlingar leder till att endast de riktigt stora aktörerna kan lägga anbud. En god upphandlingskultur i stat och kommun är av stor betydelse för de små och medelstora företagen. Om kommuner och landsting aktivt verkar för att söka privata alternativ till offentligt producerade tjänster och utformar sina anbud så att småföretagare i praktiken ges möjlighet att delta i upphandlingsförfarandet, t</w:t>
      </w:r>
      <w:r w:rsidR="007F051E" w:rsidRPr="00077B30">
        <w:t>.</w:t>
      </w:r>
      <w:r w:rsidRPr="00077B30">
        <w:t>ex</w:t>
      </w:r>
      <w:r w:rsidR="007F051E" w:rsidRPr="00077B30">
        <w:t>.</w:t>
      </w:r>
      <w:r w:rsidRPr="00077B30">
        <w:t xml:space="preserve"> genom att handla upp varor och tjänster i mindre delar, skulle detta gy</w:t>
      </w:r>
      <w:r w:rsidR="007F051E" w:rsidRPr="00077B30">
        <w:t xml:space="preserve">nna framväxten av små företag. </w:t>
      </w:r>
    </w:p>
    <w:p w:rsidR="00F11EF4" w:rsidRPr="00077B30" w:rsidRDefault="00F11EF4" w:rsidP="00B677A8">
      <w:pPr>
        <w:pStyle w:val="Normaltindrag"/>
      </w:pPr>
      <w:r w:rsidRPr="00077B30">
        <w:t>De ramavtal och den samordnade upphandling som i dag i hög grad sker, måste användas mera restriktivt och med större flexibilitet så att inte enbart mycket stora aktörer ges möjlighet att delta i anbudsgivningarna. Detta mis</w:t>
      </w:r>
      <w:r w:rsidRPr="00077B30">
        <w:t>s</w:t>
      </w:r>
      <w:r w:rsidRPr="00077B30">
        <w:t>gynnar inte bara de mindre företagen, utan medför att må</w:t>
      </w:r>
      <w:r w:rsidR="007F051E" w:rsidRPr="00077B30">
        <w:t>ngfalden för köparna begränsas.</w:t>
      </w:r>
    </w:p>
    <w:p w:rsidR="00F11EF4" w:rsidRPr="00077B30" w:rsidRDefault="00F11EF4" w:rsidP="00B677A8">
      <w:pPr>
        <w:pStyle w:val="Normaltindrag"/>
      </w:pPr>
      <w:r w:rsidRPr="00077B30">
        <w:t>Den offentliga upphandlingen bör reformeras exempelvis genom att tal</w:t>
      </w:r>
      <w:r w:rsidRPr="00077B30">
        <w:t>e</w:t>
      </w:r>
      <w:r w:rsidRPr="00077B30">
        <w:t>rätt införs för branschorganisationer, att Nämnden för offentlig upphandling öve</w:t>
      </w:r>
      <w:r w:rsidRPr="00077B30">
        <w:t>r</w:t>
      </w:r>
      <w:r w:rsidRPr="00077B30">
        <w:t>förs till Konkurrensverk</w:t>
      </w:r>
      <w:r w:rsidR="007F051E" w:rsidRPr="00077B30">
        <w:t>et och att sanktionerna skärps.</w:t>
      </w:r>
    </w:p>
    <w:p w:rsidR="00F11EF4" w:rsidRPr="00077B30" w:rsidRDefault="00F11EF4" w:rsidP="008561ED">
      <w:pPr>
        <w:pStyle w:val="Rubrik3"/>
      </w:pPr>
      <w:bookmarkStart w:id="41" w:name="_Toc118794893"/>
      <w:r w:rsidRPr="00077B30">
        <w:t>Öppna de offentliga monopolen</w:t>
      </w:r>
      <w:bookmarkEnd w:id="41"/>
    </w:p>
    <w:p w:rsidR="00F11EF4" w:rsidRPr="00077B30" w:rsidRDefault="00F11EF4" w:rsidP="005076D4">
      <w:r w:rsidRPr="00077B30">
        <w:t>30</w:t>
      </w:r>
      <w:r w:rsidR="007F051E" w:rsidRPr="00077B30">
        <w:t> %</w:t>
      </w:r>
      <w:r w:rsidRPr="00077B30">
        <w:t xml:space="preserve"> av de svenska tjänsterna produceras inom den offentliga sektorn. Det handlar framför</w:t>
      </w:r>
      <w:r w:rsidR="007F051E" w:rsidRPr="00077B30">
        <w:t xml:space="preserve"> </w:t>
      </w:r>
      <w:r w:rsidRPr="00077B30">
        <w:t>allt om vård, omsorg och utbildning. Huvuddelen av dessa tjänster är inte utsatta för konkurrens</w:t>
      </w:r>
      <w:r w:rsidR="007F051E" w:rsidRPr="00077B30">
        <w:t>, vilket är en stor brist.</w:t>
      </w:r>
    </w:p>
    <w:p w:rsidR="00F11EF4" w:rsidRPr="00077B30" w:rsidRDefault="00F11EF4" w:rsidP="00B677A8">
      <w:pPr>
        <w:pStyle w:val="Normaltindrag"/>
      </w:pPr>
      <w:r w:rsidRPr="00077B30">
        <w:t>Att öppna mer av den offentliga tjänstesektorn för konkurrens skulle ge stora möjligheter för nyföretagande och kunskapsuppbyggnad inom verksa</w:t>
      </w:r>
      <w:r w:rsidRPr="00077B30">
        <w:t>m</w:t>
      </w:r>
      <w:r w:rsidRPr="00077B30">
        <w:t>heter som det med all säkerhet kommer att finnas en ökad efterfrågan på såväl inom som utom Sverige. I takt med att de flesta utvecklade länders befol</w:t>
      </w:r>
      <w:r w:rsidRPr="00077B30">
        <w:t>k</w:t>
      </w:r>
      <w:r w:rsidRPr="00077B30">
        <w:t>ningar blir allt äldre växer behovet av sjukvård</w:t>
      </w:r>
      <w:r w:rsidR="007F051E" w:rsidRPr="00077B30">
        <w:t>s</w:t>
      </w:r>
      <w:r w:rsidRPr="00077B30">
        <w:t>- och omsorgstjänster. Ku</w:t>
      </w:r>
      <w:r w:rsidRPr="00077B30">
        <w:t>n</w:t>
      </w:r>
      <w:r w:rsidRPr="00077B30">
        <w:t>skap om hur denna kan organiseras och utföras på effektivast möjliga sätt kommer att bli värdefull äve</w:t>
      </w:r>
      <w:r w:rsidR="007F051E" w:rsidRPr="00077B30">
        <w:t>n på en internationell marknad.</w:t>
      </w:r>
    </w:p>
    <w:p w:rsidR="00F11EF4" w:rsidRPr="00077B30" w:rsidRDefault="00F11EF4" w:rsidP="00B677A8">
      <w:pPr>
        <w:pStyle w:val="Normaltindrag"/>
      </w:pPr>
      <w:r w:rsidRPr="00077B30">
        <w:t xml:space="preserve">De lagar och bestämmelser som har kommit till för att hindra uppkomsten av konkurrerande alternativ till den offentliga produktionen av tjänster måste därför tas bort. Till dem hör den s.k. </w:t>
      </w:r>
      <w:r w:rsidR="007F051E" w:rsidRPr="00077B30">
        <w:t>s</w:t>
      </w:r>
      <w:r w:rsidRPr="00077B30">
        <w:t>topplagen</w:t>
      </w:r>
      <w:r w:rsidR="007F051E" w:rsidRPr="00077B30">
        <w:t xml:space="preserve"> mot vinstdrivande akutsju</w:t>
      </w:r>
      <w:r w:rsidR="007F051E" w:rsidRPr="00077B30">
        <w:t>k</w:t>
      </w:r>
      <w:r w:rsidR="007F051E" w:rsidRPr="00077B30">
        <w:t>hus.</w:t>
      </w:r>
    </w:p>
    <w:p w:rsidR="00F11EF4" w:rsidRPr="00077B30" w:rsidRDefault="00F11EF4" w:rsidP="00EF6E3B">
      <w:pPr>
        <w:pStyle w:val="Normaltindrag"/>
      </w:pPr>
      <w:r w:rsidRPr="00077B30">
        <w:t>Friskolereformen med skolpeng var en mycket effektiv reform för att et</w:t>
      </w:r>
      <w:r w:rsidRPr="00077B30">
        <w:t>a</w:t>
      </w:r>
      <w:r w:rsidRPr="00077B30">
        <w:t>blera nya alternativ inom skolområdet. Liknande lösningar bör kunna införas även på andra områden inom den offentliga tjänsteproduktionen där behov och kostnader är lätta att förutse för att se till att fler offentliga finansierade tjän</w:t>
      </w:r>
      <w:r w:rsidRPr="00077B30">
        <w:t>s</w:t>
      </w:r>
      <w:r w:rsidRPr="00077B30">
        <w:t>ter på ett enkelt sätt kan ö</w:t>
      </w:r>
      <w:r w:rsidR="007F051E" w:rsidRPr="00077B30">
        <w:t>ppnas för utomstående utförare.</w:t>
      </w:r>
    </w:p>
    <w:p w:rsidR="00F11EF4" w:rsidRPr="00077B30" w:rsidRDefault="00F11EF4" w:rsidP="005076D4">
      <w:pPr>
        <w:pStyle w:val="Rubrik1"/>
      </w:pPr>
      <w:bookmarkStart w:id="42" w:name="_Toc118794894"/>
      <w:r w:rsidRPr="00077B30">
        <w:t>Begränsa antalet myndigheter</w:t>
      </w:r>
      <w:bookmarkEnd w:id="42"/>
    </w:p>
    <w:p w:rsidR="00F11EF4" w:rsidRPr="00077B30" w:rsidRDefault="00F11EF4" w:rsidP="005076D4">
      <w:r w:rsidRPr="00077B30">
        <w:t>På senare år har antalet myndigheter kraftigt ökat. För snart sagt varje nytt samhällsproblem skapas en ny myndighet. Antalet små myndigheter växer kraftigt, liksom antalet myndigheter vars primära uppgift är att bedriva opin</w:t>
      </w:r>
      <w:r w:rsidRPr="00077B30">
        <w:t>i</w:t>
      </w:r>
      <w:r w:rsidRPr="00077B30">
        <w:t>onsbildning. Folkpartiet ä</w:t>
      </w:r>
      <w:r w:rsidR="007F051E" w:rsidRPr="00077B30">
        <w:t>r mycket kritiskt mot detta.</w:t>
      </w:r>
    </w:p>
    <w:p w:rsidR="00F11EF4" w:rsidRPr="00077B30" w:rsidRDefault="00F11EF4" w:rsidP="00B677A8">
      <w:pPr>
        <w:pStyle w:val="Normaltindrag"/>
      </w:pPr>
      <w:r w:rsidRPr="00077B30">
        <w:t>Sverige behöver en genomgripande myndighetsreform. Nya myndighet</w:t>
      </w:r>
      <w:r w:rsidRPr="00077B30">
        <w:t>s</w:t>
      </w:r>
      <w:r w:rsidRPr="00077B30">
        <w:t>chefer ska förhöras i riksdagens utskott, tuffa regler för att stoppa politisk myndighetspropaganda införas och en resning i den rikhaltiga myndighetsfl</w:t>
      </w:r>
      <w:r w:rsidRPr="00077B30">
        <w:t>o</w:t>
      </w:r>
      <w:r w:rsidRPr="00077B30">
        <w:t xml:space="preserve">ran genomföras. I ett första steg lägger </w:t>
      </w:r>
      <w:r w:rsidR="007F051E" w:rsidRPr="00077B30">
        <w:t>F</w:t>
      </w:r>
      <w:r w:rsidRPr="00077B30">
        <w:t>olkpartiet konkreta förslag som inn</w:t>
      </w:r>
      <w:r w:rsidRPr="00077B30">
        <w:t>e</w:t>
      </w:r>
      <w:r w:rsidRPr="00077B30">
        <w:t>bär att 13</w:t>
      </w:r>
      <w:r w:rsidR="007F051E" w:rsidRPr="00077B30">
        <w:t xml:space="preserve"> myndigheter netto försvinner. </w:t>
      </w:r>
    </w:p>
    <w:p w:rsidR="00F11EF4" w:rsidRPr="00077B30" w:rsidRDefault="00F11EF4" w:rsidP="00B677A8">
      <w:pPr>
        <w:pStyle w:val="Normaltindrag"/>
      </w:pPr>
      <w:r w:rsidRPr="00077B30">
        <w:t>Principen om en självständig statsförvaltning är allvarligt hotad. Undan för undan, utan ordentlig debatt och noggrann analys, sker en dramatisk konstit</w:t>
      </w:r>
      <w:r w:rsidRPr="00077B30">
        <w:t>u</w:t>
      </w:r>
      <w:r w:rsidRPr="00077B30">
        <w:t>tionell omvälvning. Utnämningsmakten missbrukas, myndigheterna politis</w:t>
      </w:r>
      <w:r w:rsidRPr="00077B30">
        <w:t>e</w:t>
      </w:r>
      <w:r w:rsidRPr="00077B30">
        <w:t>ras och tenderar att bli en integrerad del av den so</w:t>
      </w:r>
      <w:r w:rsidR="007F051E" w:rsidRPr="00077B30">
        <w:t>cialdemokratiska maktapp</w:t>
      </w:r>
      <w:r w:rsidR="007F051E" w:rsidRPr="00077B30">
        <w:t>a</w:t>
      </w:r>
      <w:r w:rsidR="007F051E" w:rsidRPr="00077B30">
        <w:t>raten.</w:t>
      </w:r>
    </w:p>
    <w:p w:rsidR="00F11EF4" w:rsidRPr="00077B30" w:rsidRDefault="00F11EF4" w:rsidP="00B677A8">
      <w:pPr>
        <w:pStyle w:val="Normaltindrag"/>
      </w:pPr>
      <w:r w:rsidRPr="00077B30">
        <w:t>En ny regering efter valet 2006 måste prioritera reformer av statsförval</w:t>
      </w:r>
      <w:r w:rsidRPr="00077B30">
        <w:t>t</w:t>
      </w:r>
      <w:r w:rsidRPr="00077B30">
        <w:t>ningen. Sverige behöver en självständig och effektiv statsförvaltning i me</w:t>
      </w:r>
      <w:r w:rsidRPr="00077B30">
        <w:t>d</w:t>
      </w:r>
      <w:r w:rsidRPr="00077B30">
        <w:t>borga</w:t>
      </w:r>
      <w:r w:rsidRPr="00077B30">
        <w:t>r</w:t>
      </w:r>
      <w:r w:rsidRPr="00077B30">
        <w:t xml:space="preserve">nas </w:t>
      </w:r>
      <w:r w:rsidR="007F051E" w:rsidRPr="00077B30">
        <w:t>–</w:t>
      </w:r>
      <w:r w:rsidRPr="00077B30">
        <w:t xml:space="preserve"> inte ett enskilt partis eller åsiktsriktnings </w:t>
      </w:r>
      <w:r w:rsidR="007F051E" w:rsidRPr="00077B30">
        <w:t>–</w:t>
      </w:r>
      <w:r w:rsidRPr="00077B30">
        <w:t xml:space="preserve"> tjänst. För det första är det nödvändigt att reformera utnämningsmakten. Nya myndighetschefer bör förhöras i riksdagens utskott. För det andra måste tuffa regler mot politisk myndighetspropaganda införas. För det tredje måste myndighetsbyråkratin b</w:t>
      </w:r>
      <w:r w:rsidRPr="00077B30">
        <w:t>e</w:t>
      </w:r>
      <w:r w:rsidRPr="00077B30">
        <w:t>gränsas. Ett tak bör införas för antalet myndigheter. I ett första steg bör 13 myndigheter netto avvecklas. Myndigheter som bör läggas ne</w:t>
      </w:r>
      <w:r w:rsidR="007F051E" w:rsidRPr="00077B30">
        <w:t>d</w:t>
      </w:r>
      <w:r w:rsidRPr="00077B30">
        <w:t xml:space="preserve"> är exempelvis Integrationsverket, Arbetsmarknadsstyrelsen och Myndigheten för skolu</w:t>
      </w:r>
      <w:r w:rsidRPr="00077B30">
        <w:t>t</w:t>
      </w:r>
      <w:r w:rsidRPr="00077B30">
        <w:t xml:space="preserve">veckling </w:t>
      </w:r>
      <w:r w:rsidR="007F051E" w:rsidRPr="00077B30">
        <w:t>–</w:t>
      </w:r>
      <w:r w:rsidRPr="00077B30">
        <w:t xml:space="preserve"> samtliga s</w:t>
      </w:r>
      <w:r w:rsidR="007F051E" w:rsidRPr="00077B30">
        <w:t>tarkt politiserade myndigheter.</w:t>
      </w:r>
    </w:p>
    <w:p w:rsidR="00F11EF4" w:rsidRPr="00077B30" w:rsidRDefault="00F11EF4" w:rsidP="008561ED">
      <w:pPr>
        <w:pStyle w:val="Rubrik3"/>
      </w:pPr>
      <w:r w:rsidRPr="00077B30">
        <w:t>Myndighetsbesparingar</w:t>
      </w:r>
    </w:p>
    <w:p w:rsidR="00F11EF4" w:rsidRPr="00077B30" w:rsidRDefault="00F11EF4" w:rsidP="00EF6E3B">
      <w:pPr>
        <w:pStyle w:val="Alliansruta"/>
      </w:pPr>
      <w:r w:rsidRPr="00077B30">
        <w:t>Allians för Sverige föreslår ett besparingsprogram inom den statliga byråkr</w:t>
      </w:r>
      <w:r w:rsidRPr="00077B30">
        <w:t>a</w:t>
      </w:r>
      <w:r w:rsidRPr="00077B30">
        <w:t>tin. Antalet myndigheter har ökat i snabb takt under de senaste åren. Samt</w:t>
      </w:r>
      <w:r w:rsidRPr="00077B30">
        <w:t>i</w:t>
      </w:r>
      <w:r w:rsidRPr="00077B30">
        <w:t>digt visar Ekonomistyrningsverkets undersökningar att bara omkring hälften av myndigheternas anslag går till kärnverksamheten. Resten går bl</w:t>
      </w:r>
      <w:r w:rsidR="007F051E" w:rsidRPr="00077B30">
        <w:t>.</w:t>
      </w:r>
      <w:r w:rsidRPr="00077B30">
        <w:t>a</w:t>
      </w:r>
      <w:r w:rsidR="007F051E" w:rsidRPr="00077B30">
        <w:t>.</w:t>
      </w:r>
      <w:r w:rsidRPr="00077B30">
        <w:t xml:space="preserve"> till att täcka kostnader för lokaler, </w:t>
      </w:r>
      <w:r w:rsidR="007F051E" w:rsidRPr="00077B30">
        <w:t>IT</w:t>
      </w:r>
      <w:r w:rsidRPr="00077B30">
        <w:t>-stöd och administration</w:t>
      </w:r>
      <w:r w:rsidR="007F051E" w:rsidRPr="00077B30">
        <w:t>.</w:t>
      </w:r>
    </w:p>
    <w:p w:rsidR="00F11EF4" w:rsidRPr="00077B30" w:rsidRDefault="00F11EF4" w:rsidP="00EF6E3B">
      <w:pPr>
        <w:pStyle w:val="Alliansruta"/>
      </w:pPr>
      <w:r w:rsidRPr="00077B30">
        <w:t xml:space="preserve">Vi föreslår att anslagssparandet på </w:t>
      </w:r>
      <w:r w:rsidR="007F051E" w:rsidRPr="00077B30">
        <w:t>R</w:t>
      </w:r>
      <w:r w:rsidRPr="00077B30">
        <w:t>egeringskansliet minskas, att de statl</w:t>
      </w:r>
      <w:r w:rsidRPr="00077B30">
        <w:t>i</w:t>
      </w:r>
      <w:r w:rsidRPr="00077B30">
        <w:t>ga kompetensöverföringsjobben dras in och att anslaget till Arbetsmiljöverket minskas. Under 2006 inleds också avvecklingen av Integrationsverket, A</w:t>
      </w:r>
      <w:r w:rsidRPr="00077B30">
        <w:t>r</w:t>
      </w:r>
      <w:r w:rsidRPr="00077B30">
        <w:t>betslivsinstitutet och Myndi</w:t>
      </w:r>
      <w:r w:rsidR="007F051E" w:rsidRPr="00077B30">
        <w:t xml:space="preserve">gheten för skolutveckling. </w:t>
      </w:r>
    </w:p>
    <w:p w:rsidR="00F11EF4" w:rsidRPr="00077B30" w:rsidRDefault="00F11EF4" w:rsidP="00EF6E3B">
      <w:pPr>
        <w:pStyle w:val="Alliansruta"/>
      </w:pPr>
      <w:r w:rsidRPr="00077B30">
        <w:t>Tillsammans med effektiviseringar på ett antal myndigheter förstärker vår satsning på minskad byråkrati statens fin</w:t>
      </w:r>
      <w:r w:rsidR="007F051E" w:rsidRPr="00077B30">
        <w:t>anser med 1,5 miljarder kronor.</w:t>
      </w:r>
    </w:p>
    <w:p w:rsidR="00F11EF4" w:rsidRPr="00077B30" w:rsidRDefault="00F11EF4" w:rsidP="005076D4">
      <w:pPr>
        <w:pStyle w:val="Rubrik1"/>
      </w:pPr>
      <w:bookmarkStart w:id="43" w:name="_Toc118794895"/>
      <w:r w:rsidRPr="00077B30">
        <w:t>Penningpolitiken</w:t>
      </w:r>
      <w:bookmarkEnd w:id="43"/>
    </w:p>
    <w:p w:rsidR="00F11EF4" w:rsidRPr="00077B30" w:rsidRDefault="00F11EF4" w:rsidP="005076D4">
      <w:r w:rsidRPr="00077B30">
        <w:t>Sättet att bedriva penningpolitik har förändrats väsentligt under 90-talet både internationellt och i Sverige. I allt högre grad har centralbankerna blivit frist</w:t>
      </w:r>
      <w:r w:rsidRPr="00077B30">
        <w:t>å</w:t>
      </w:r>
      <w:r w:rsidRPr="00077B30">
        <w:t>ende från direkt politisk inblandning och bedriver penningpolitiken självstä</w:t>
      </w:r>
      <w:r w:rsidRPr="00077B30">
        <w:t>n</w:t>
      </w:r>
      <w:r w:rsidRPr="00077B30">
        <w:t>digt inom ramar som fastlagts politiskt. Detta har visat sig lyckosamt. Infl</w:t>
      </w:r>
      <w:r w:rsidRPr="00077B30">
        <w:t>a</w:t>
      </w:r>
      <w:r w:rsidRPr="00077B30">
        <w:t xml:space="preserve">tionen har dämpats väsentligt som följd av denna förändring. Detta gäller också i Sverige. Efter hårt motstånd godtog socialdemokraterna att ett sådant ramverk fastställdes också för den svenska Riksbanken. Riksdagen har lagt fast att den övergripande uppgiften för penningpolitiken är prisstabilitet. Riksbanken definierar prisstabilitet som att ökningen av konsumentprisindex ska begränsas till 2 % per år med en tolerans på 1 procentenhet uppåt och nedåt. Som i vår omvärld har detta nya ramverk som infördes vid mitten av 90-talet medverkat till stabilare tillväxt och att lönebildningen i motsats till tidigare decennier kunnat ske på ett ansvarsfullt sätt och </w:t>
      </w:r>
      <w:r w:rsidR="007F051E" w:rsidRPr="00077B30">
        <w:t>samtidigt ge reall</w:t>
      </w:r>
      <w:r w:rsidR="007F051E" w:rsidRPr="00077B30">
        <w:t>ö</w:t>
      </w:r>
      <w:r w:rsidR="007F051E" w:rsidRPr="00077B30">
        <w:t xml:space="preserve">neökningar. </w:t>
      </w:r>
    </w:p>
    <w:p w:rsidR="00F11EF4" w:rsidRPr="00077B30" w:rsidRDefault="00F11EF4" w:rsidP="00B677A8">
      <w:pPr>
        <w:pStyle w:val="Normaltindrag"/>
      </w:pPr>
      <w:r w:rsidRPr="00077B30">
        <w:t>Riksbankens självständiga ställning och dess uppdrag har hittills i mycket begränsad omfattning varit ifrågasatt. Däremot har en debatt förekommit om den faktiskt förda penningpolitiken. Detta är inte bara rimligt utan nödvä</w:t>
      </w:r>
      <w:r w:rsidRPr="00077B30">
        <w:t>n</w:t>
      </w:r>
      <w:r w:rsidRPr="00077B30">
        <w:t>digt. I denna debatt ska även politikerna kunna delta, även om det kan anses olämpligt att en finansminister eller statsminister uttalar sig mera bestämt om den förda penningpolitiken. Med några enstaka undantag har det enligt Fol</w:t>
      </w:r>
      <w:r w:rsidRPr="00077B30">
        <w:t>k</w:t>
      </w:r>
      <w:r w:rsidRPr="00077B30">
        <w:t>partiets uppfattning heller inte skett övertramp i denna fråga. Tyvärr har statsministern själv stått för några av dessa undantag, vilket skapar osäkerhet kring avsikt</w:t>
      </w:r>
      <w:r w:rsidR="007F051E" w:rsidRPr="00077B30">
        <w:t xml:space="preserve">erna med regeringens agerande. </w:t>
      </w:r>
    </w:p>
    <w:p w:rsidR="00F11EF4" w:rsidRPr="00077B30" w:rsidRDefault="00F11EF4" w:rsidP="00B677A8">
      <w:pPr>
        <w:pStyle w:val="Normaltindrag"/>
      </w:pPr>
      <w:r w:rsidRPr="00077B30">
        <w:t>Efter att det nya ramverket varit i kraft ett antal år har nu riksdagens f</w:t>
      </w:r>
      <w:r w:rsidRPr="00077B30">
        <w:t>i</w:t>
      </w:r>
      <w:r w:rsidRPr="00077B30">
        <w:t>nansutskott beslutat om en utvärdering av penningpolitiken utförd av intern</w:t>
      </w:r>
      <w:r w:rsidRPr="00077B30">
        <w:t>a</w:t>
      </w:r>
      <w:r w:rsidRPr="00077B30">
        <w:t>tionell expertis. Vi ser fram emot resultatet av denna utvärdering och den debatt kring penningpolitiken som därefter kan förväntas följa. Det vore ang</w:t>
      </w:r>
      <w:r w:rsidRPr="00077B30">
        <w:t>e</w:t>
      </w:r>
      <w:r w:rsidRPr="00077B30">
        <w:t xml:space="preserve">läget att regeringen klargjorde sitt </w:t>
      </w:r>
      <w:r w:rsidR="007F051E" w:rsidRPr="00077B30">
        <w:t>stöd för Riksbankens ställning.</w:t>
      </w:r>
    </w:p>
    <w:p w:rsidR="00F11EF4" w:rsidRPr="00077B30" w:rsidRDefault="00F11EF4" w:rsidP="005076D4">
      <w:pPr>
        <w:pStyle w:val="Rubrik1"/>
      </w:pPr>
      <w:bookmarkStart w:id="44" w:name="_Toc118794896"/>
      <w:r w:rsidRPr="00077B30">
        <w:t>De offentliga finanserna och budgetpolitiken</w:t>
      </w:r>
      <w:bookmarkEnd w:id="44"/>
    </w:p>
    <w:p w:rsidR="00F11EF4" w:rsidRPr="00077B30" w:rsidRDefault="00F11EF4" w:rsidP="005076D4">
      <w:r w:rsidRPr="00077B30">
        <w:t>Den andra stora förändringen under 90-talet var införandet av en ny budge</w:t>
      </w:r>
      <w:r w:rsidRPr="00077B30">
        <w:t>t</w:t>
      </w:r>
      <w:r w:rsidRPr="00077B30">
        <w:t>ordning. Det var följden av ett arbete som började under 80-talet och fördj</w:t>
      </w:r>
      <w:r w:rsidRPr="00077B30">
        <w:t>u</w:t>
      </w:r>
      <w:r w:rsidRPr="00077B30">
        <w:t xml:space="preserve">pades under den borgerliga regeringen i början av 90-talet så att en färdig ordning även formellt kunde börja gälla från </w:t>
      </w:r>
      <w:r w:rsidR="007F051E" w:rsidRPr="00077B30">
        <w:t xml:space="preserve">1997. </w:t>
      </w:r>
    </w:p>
    <w:p w:rsidR="00F11EF4" w:rsidRPr="00077B30" w:rsidRDefault="00F11EF4" w:rsidP="00B677A8">
      <w:pPr>
        <w:pStyle w:val="Normaltindrag"/>
      </w:pPr>
      <w:r w:rsidRPr="00077B30">
        <w:t>Den nya budgetordningen har varit en väsentlig förklaring till att unde</w:t>
      </w:r>
      <w:r w:rsidRPr="00077B30">
        <w:t>r</w:t>
      </w:r>
      <w:r w:rsidRPr="00077B30">
        <w:t>skott kunde – åtminstone för en tid – vändas till balans och överskott. Den ger bättre möjligheter för den politiska budgetprocessen att vara ansvarsfull. Om däremot, som skett, den nuvarande riksdagsmajoriteten bestämmer sig för att bryta mot budgetlagen f</w:t>
      </w:r>
      <w:r w:rsidR="007F051E" w:rsidRPr="00077B30">
        <w:t>inns inga egentliga sanktioner.</w:t>
      </w:r>
    </w:p>
    <w:p w:rsidR="00F11EF4" w:rsidRPr="00077B30" w:rsidRDefault="00F11EF4" w:rsidP="00B677A8">
      <w:pPr>
        <w:pStyle w:val="Normaltindrag"/>
      </w:pPr>
      <w:r w:rsidRPr="00077B30">
        <w:t>Budgetordningen har fått erkännanden av t.ex. OECD och den internat</w:t>
      </w:r>
      <w:r w:rsidR="007F051E" w:rsidRPr="00077B30">
        <w:t>i</w:t>
      </w:r>
      <w:r w:rsidR="007F051E" w:rsidRPr="00077B30">
        <w:t>o</w:t>
      </w:r>
      <w:r w:rsidR="007F051E" w:rsidRPr="00077B30">
        <w:t xml:space="preserve">nella monetära fonden (IMF). </w:t>
      </w:r>
    </w:p>
    <w:p w:rsidR="00F11EF4" w:rsidRPr="00077B30" w:rsidRDefault="00F11EF4" w:rsidP="00B677A8">
      <w:pPr>
        <w:pStyle w:val="Normaltindrag"/>
      </w:pPr>
      <w:r w:rsidRPr="00077B30">
        <w:t>När den nya budgetordningen infördes satte riksdagen två mål för statsf</w:t>
      </w:r>
      <w:r w:rsidRPr="00077B30">
        <w:t>i</w:t>
      </w:r>
      <w:r w:rsidRPr="00077B30">
        <w:t>nanserna, att statens utgifter årligen ska hållas under i förväg satta tak och att ha ett överskott om 2</w:t>
      </w:r>
      <w:r w:rsidR="007F051E" w:rsidRPr="00077B30">
        <w:t> %</w:t>
      </w:r>
      <w:r w:rsidRPr="00077B30">
        <w:t xml:space="preserve"> av BNP i</w:t>
      </w:r>
      <w:r w:rsidR="007F051E" w:rsidRPr="00077B30">
        <w:t xml:space="preserve"> hela den offentliga sektorn, dv</w:t>
      </w:r>
      <w:r w:rsidRPr="00077B30">
        <w:t>s. staten, k</w:t>
      </w:r>
      <w:r w:rsidR="007F051E" w:rsidRPr="00077B30">
        <w:t>o</w:t>
      </w:r>
      <w:r w:rsidR="007F051E" w:rsidRPr="00077B30">
        <w:t>m</w:t>
      </w:r>
      <w:r w:rsidR="007F051E" w:rsidRPr="00077B30">
        <w:t>munerna och pensionssystemet.</w:t>
      </w:r>
    </w:p>
    <w:p w:rsidR="00F11EF4" w:rsidRPr="00077B30" w:rsidRDefault="00F11EF4" w:rsidP="00B677A8">
      <w:pPr>
        <w:pStyle w:val="Normaltindrag"/>
      </w:pPr>
      <w:r w:rsidRPr="00077B30">
        <w:t>Överskottet skulle uppgå till 2</w:t>
      </w:r>
      <w:r w:rsidR="007F051E" w:rsidRPr="00077B30">
        <w:t> %</w:t>
      </w:r>
      <w:r w:rsidRPr="00077B30">
        <w:t xml:space="preserve"> av BNP i genomsnitt över en konjunktu</w:t>
      </w:r>
      <w:r w:rsidRPr="00077B30">
        <w:t>r</w:t>
      </w:r>
      <w:r w:rsidRPr="00077B30">
        <w:t>cykel. Överskottsmålet kunde nås i slutet av 90-talet som ett resultat av den budgetsanering som inleddes av den borgerliga regeringen och slutfördes av regeringen Persson.</w:t>
      </w:r>
      <w:r w:rsidR="00120B53" w:rsidRPr="00077B30">
        <w:t xml:space="preserve"> </w:t>
      </w:r>
      <w:r w:rsidRPr="00077B30">
        <w:t>Främst genom att konjunkturtoppen 1999/2000 bl.a. höjde företagens vinster</w:t>
      </w:r>
      <w:r w:rsidR="007F051E" w:rsidRPr="00077B30">
        <w:t>,</w:t>
      </w:r>
      <w:r w:rsidRPr="00077B30">
        <w:t xml:space="preserve"> vilket gav extraordinära inkomster till statskassan</w:t>
      </w:r>
      <w:r w:rsidR="007F051E" w:rsidRPr="00077B30">
        <w:t>,</w:t>
      </w:r>
      <w:r w:rsidRPr="00077B30">
        <w:t xml:space="preserve"> uppgick överskottet i de offentliga finanserna år 2000 till 5</w:t>
      </w:r>
      <w:r w:rsidR="007F051E" w:rsidRPr="00077B30">
        <w:t> %</w:t>
      </w:r>
      <w:r w:rsidRPr="00077B30">
        <w:t xml:space="preserve"> av BNP. Som under tidigare konjunkturtoppar förbätt</w:t>
      </w:r>
      <w:r w:rsidR="007F051E" w:rsidRPr="00077B30">
        <w:t>rades de offentliga finanserna.</w:t>
      </w:r>
    </w:p>
    <w:p w:rsidR="00F11EF4" w:rsidRPr="00077B30" w:rsidRDefault="00F11EF4" w:rsidP="00B677A8">
      <w:pPr>
        <w:pStyle w:val="Normaltindrag"/>
      </w:pPr>
      <w:r w:rsidRPr="00077B30">
        <w:t>Sedan dess har målet om 2</w:t>
      </w:r>
      <w:r w:rsidR="007F051E" w:rsidRPr="00077B30">
        <w:t> %</w:t>
      </w:r>
      <w:r w:rsidRPr="00077B30">
        <w:t xml:space="preserve"> i överskott inte uppnåtts och kommer inte heller att uppnås under de kommande åren enligt regeringens egna prognoser i budgeten. Det beror på att regeringen och de</w:t>
      </w:r>
      <w:r w:rsidR="007F051E" w:rsidRPr="00077B30">
        <w:t>ss</w:t>
      </w:r>
      <w:r w:rsidRPr="00077B30">
        <w:t xml:space="preserve"> stödpartier sedan 1999 g</w:t>
      </w:r>
      <w:r w:rsidRPr="00077B30">
        <w:t>e</w:t>
      </w:r>
      <w:r w:rsidRPr="00077B30">
        <w:t>nomfört i hög grad ofinansierade utgiftsökningar och skattesänkningar. Hela budge</w:t>
      </w:r>
      <w:r w:rsidRPr="00077B30">
        <w:t>t</w:t>
      </w:r>
      <w:r w:rsidRPr="00077B30">
        <w:t xml:space="preserve">saneringen förslösades. </w:t>
      </w:r>
    </w:p>
    <w:p w:rsidR="006444FA" w:rsidRPr="00077B30" w:rsidRDefault="00F11EF4" w:rsidP="00C96ECF">
      <w:pPr>
        <w:pStyle w:val="Tabellochbildrubrik"/>
      </w:pPr>
      <w:r w:rsidRPr="00077B30">
        <w:t xml:space="preserve">Tabell </w:t>
      </w:r>
      <w:r w:rsidR="00E20FE0" w:rsidRPr="00077B30">
        <w:t>6</w:t>
      </w:r>
      <w:r w:rsidR="00EF6E3B" w:rsidRPr="00077B30">
        <w:t>.</w:t>
      </w:r>
      <w:r w:rsidRPr="00077B30">
        <w:t xml:space="preserve"> </w:t>
      </w:r>
      <w:r w:rsidR="006444FA" w:rsidRPr="00077B30">
        <w:t>Den offentliga sektorns finansiella sparande 2001</w:t>
      </w:r>
      <w:r w:rsidR="007F051E" w:rsidRPr="00077B30">
        <w:t>–</w:t>
      </w:r>
      <w:r w:rsidR="006444FA" w:rsidRPr="00077B30">
        <w:t>2008</w:t>
      </w:r>
    </w:p>
    <w:p w:rsidR="006444FA" w:rsidRPr="00077B30" w:rsidRDefault="006444FA" w:rsidP="005076D4">
      <w:pPr>
        <w:rPr>
          <w:i/>
          <w:sz w:val="16"/>
          <w:szCs w:val="16"/>
        </w:rPr>
      </w:pPr>
      <w:r w:rsidRPr="00077B30">
        <w:rPr>
          <w:i/>
          <w:sz w:val="16"/>
          <w:szCs w:val="16"/>
        </w:rPr>
        <w:t>Procent av BNP</w:t>
      </w:r>
    </w:p>
    <w:tbl>
      <w:tblPr>
        <w:tblW w:w="5782" w:type="dxa"/>
        <w:tblInd w:w="55" w:type="dxa"/>
        <w:tblCellMar>
          <w:left w:w="70" w:type="dxa"/>
          <w:right w:w="70" w:type="dxa"/>
        </w:tblCellMar>
        <w:tblLook w:val="0000" w:firstRow="0" w:lastRow="0" w:firstColumn="0" w:lastColumn="0" w:noHBand="0" w:noVBand="0"/>
      </w:tblPr>
      <w:tblGrid>
        <w:gridCol w:w="847"/>
        <w:gridCol w:w="705"/>
        <w:gridCol w:w="705"/>
        <w:gridCol w:w="705"/>
        <w:gridCol w:w="705"/>
        <w:gridCol w:w="705"/>
        <w:gridCol w:w="705"/>
        <w:gridCol w:w="705"/>
      </w:tblGrid>
      <w:tr w:rsidR="006444FA" w:rsidRPr="00077B30">
        <w:trPr>
          <w:trHeight w:val="255"/>
        </w:trPr>
        <w:tc>
          <w:tcPr>
            <w:tcW w:w="847" w:type="dxa"/>
            <w:tcBorders>
              <w:top w:val="single" w:sz="4" w:space="0" w:color="auto"/>
              <w:bottom w:val="single" w:sz="4" w:space="0" w:color="auto"/>
            </w:tcBorders>
            <w:noWrap/>
            <w:vAlign w:val="bottom"/>
          </w:tcPr>
          <w:p w:rsidR="006444FA" w:rsidRPr="00077B30" w:rsidRDefault="006444FA" w:rsidP="00E20FE0">
            <w:pPr>
              <w:spacing w:before="60" w:line="240" w:lineRule="auto"/>
              <w:rPr>
                <w:b/>
                <w:sz w:val="16"/>
              </w:rPr>
            </w:pPr>
          </w:p>
        </w:tc>
        <w:tc>
          <w:tcPr>
            <w:tcW w:w="705" w:type="dxa"/>
            <w:tcBorders>
              <w:top w:val="single" w:sz="4" w:space="0" w:color="auto"/>
              <w:bottom w:val="single" w:sz="4" w:space="0" w:color="auto"/>
            </w:tcBorders>
            <w:noWrap/>
            <w:vAlign w:val="bottom"/>
          </w:tcPr>
          <w:p w:rsidR="006444FA" w:rsidRPr="00077B30" w:rsidRDefault="006444FA" w:rsidP="00E20FE0">
            <w:pPr>
              <w:spacing w:before="60" w:line="240" w:lineRule="auto"/>
              <w:jc w:val="right"/>
              <w:rPr>
                <w:b/>
                <w:sz w:val="16"/>
              </w:rPr>
            </w:pPr>
            <w:r w:rsidRPr="00077B30">
              <w:rPr>
                <w:b/>
                <w:sz w:val="16"/>
              </w:rPr>
              <w:t>2002</w:t>
            </w:r>
          </w:p>
        </w:tc>
        <w:tc>
          <w:tcPr>
            <w:tcW w:w="705" w:type="dxa"/>
            <w:tcBorders>
              <w:top w:val="single" w:sz="4" w:space="0" w:color="auto"/>
              <w:bottom w:val="single" w:sz="4" w:space="0" w:color="auto"/>
            </w:tcBorders>
            <w:noWrap/>
            <w:vAlign w:val="bottom"/>
          </w:tcPr>
          <w:p w:rsidR="006444FA" w:rsidRPr="00077B30" w:rsidRDefault="006444FA" w:rsidP="00E20FE0">
            <w:pPr>
              <w:spacing w:before="60" w:line="240" w:lineRule="auto"/>
              <w:jc w:val="right"/>
              <w:rPr>
                <w:b/>
                <w:sz w:val="16"/>
              </w:rPr>
            </w:pPr>
            <w:r w:rsidRPr="00077B30">
              <w:rPr>
                <w:b/>
                <w:sz w:val="16"/>
              </w:rPr>
              <w:t>2003</w:t>
            </w:r>
          </w:p>
        </w:tc>
        <w:tc>
          <w:tcPr>
            <w:tcW w:w="705" w:type="dxa"/>
            <w:tcBorders>
              <w:top w:val="single" w:sz="4" w:space="0" w:color="auto"/>
              <w:bottom w:val="single" w:sz="4" w:space="0" w:color="auto"/>
            </w:tcBorders>
            <w:noWrap/>
            <w:vAlign w:val="bottom"/>
          </w:tcPr>
          <w:p w:rsidR="006444FA" w:rsidRPr="00077B30" w:rsidRDefault="006444FA" w:rsidP="00E20FE0">
            <w:pPr>
              <w:spacing w:before="60" w:line="240" w:lineRule="auto"/>
              <w:jc w:val="right"/>
              <w:rPr>
                <w:b/>
                <w:sz w:val="16"/>
              </w:rPr>
            </w:pPr>
            <w:r w:rsidRPr="00077B30">
              <w:rPr>
                <w:b/>
                <w:sz w:val="16"/>
              </w:rPr>
              <w:t>2004</w:t>
            </w:r>
          </w:p>
        </w:tc>
        <w:tc>
          <w:tcPr>
            <w:tcW w:w="705" w:type="dxa"/>
            <w:tcBorders>
              <w:top w:val="single" w:sz="4" w:space="0" w:color="auto"/>
              <w:bottom w:val="single" w:sz="4" w:space="0" w:color="auto"/>
            </w:tcBorders>
            <w:noWrap/>
            <w:vAlign w:val="bottom"/>
          </w:tcPr>
          <w:p w:rsidR="006444FA" w:rsidRPr="00077B30" w:rsidRDefault="006444FA" w:rsidP="00E20FE0">
            <w:pPr>
              <w:spacing w:before="60" w:line="240" w:lineRule="auto"/>
              <w:jc w:val="right"/>
              <w:rPr>
                <w:b/>
                <w:sz w:val="16"/>
              </w:rPr>
            </w:pPr>
            <w:r w:rsidRPr="00077B30">
              <w:rPr>
                <w:b/>
                <w:sz w:val="16"/>
              </w:rPr>
              <w:t>2005</w:t>
            </w:r>
          </w:p>
        </w:tc>
        <w:tc>
          <w:tcPr>
            <w:tcW w:w="705" w:type="dxa"/>
            <w:tcBorders>
              <w:top w:val="single" w:sz="4" w:space="0" w:color="auto"/>
              <w:bottom w:val="single" w:sz="4" w:space="0" w:color="auto"/>
            </w:tcBorders>
            <w:noWrap/>
            <w:vAlign w:val="bottom"/>
          </w:tcPr>
          <w:p w:rsidR="006444FA" w:rsidRPr="00077B30" w:rsidRDefault="006444FA" w:rsidP="00E20FE0">
            <w:pPr>
              <w:spacing w:before="60" w:line="240" w:lineRule="auto"/>
              <w:jc w:val="right"/>
              <w:rPr>
                <w:b/>
                <w:sz w:val="16"/>
              </w:rPr>
            </w:pPr>
            <w:r w:rsidRPr="00077B30">
              <w:rPr>
                <w:b/>
                <w:sz w:val="16"/>
              </w:rPr>
              <w:t>2006</w:t>
            </w:r>
          </w:p>
        </w:tc>
        <w:tc>
          <w:tcPr>
            <w:tcW w:w="705" w:type="dxa"/>
            <w:tcBorders>
              <w:top w:val="single" w:sz="4" w:space="0" w:color="auto"/>
              <w:bottom w:val="single" w:sz="4" w:space="0" w:color="auto"/>
            </w:tcBorders>
            <w:noWrap/>
            <w:vAlign w:val="bottom"/>
          </w:tcPr>
          <w:p w:rsidR="006444FA" w:rsidRPr="00077B30" w:rsidRDefault="006444FA" w:rsidP="00E20FE0">
            <w:pPr>
              <w:spacing w:before="60" w:line="240" w:lineRule="auto"/>
              <w:jc w:val="right"/>
              <w:rPr>
                <w:b/>
                <w:sz w:val="16"/>
              </w:rPr>
            </w:pPr>
            <w:r w:rsidRPr="00077B30">
              <w:rPr>
                <w:b/>
                <w:sz w:val="16"/>
              </w:rPr>
              <w:t>2007</w:t>
            </w:r>
          </w:p>
        </w:tc>
        <w:tc>
          <w:tcPr>
            <w:tcW w:w="705" w:type="dxa"/>
            <w:tcBorders>
              <w:top w:val="single" w:sz="4" w:space="0" w:color="auto"/>
              <w:bottom w:val="single" w:sz="4" w:space="0" w:color="auto"/>
            </w:tcBorders>
            <w:noWrap/>
            <w:vAlign w:val="bottom"/>
          </w:tcPr>
          <w:p w:rsidR="006444FA" w:rsidRPr="00077B30" w:rsidRDefault="006444FA" w:rsidP="00E20FE0">
            <w:pPr>
              <w:spacing w:before="60" w:line="240" w:lineRule="auto"/>
              <w:jc w:val="right"/>
              <w:rPr>
                <w:b/>
                <w:sz w:val="16"/>
              </w:rPr>
            </w:pPr>
            <w:r w:rsidRPr="00077B30">
              <w:rPr>
                <w:b/>
                <w:sz w:val="16"/>
              </w:rPr>
              <w:t>2008</w:t>
            </w:r>
          </w:p>
        </w:tc>
      </w:tr>
      <w:tr w:rsidR="006444FA" w:rsidRPr="00077B30">
        <w:trPr>
          <w:trHeight w:val="480"/>
        </w:trPr>
        <w:tc>
          <w:tcPr>
            <w:tcW w:w="847" w:type="dxa"/>
            <w:tcBorders>
              <w:top w:val="single" w:sz="4" w:space="0" w:color="auto"/>
              <w:bottom w:val="single" w:sz="4" w:space="0" w:color="auto"/>
            </w:tcBorders>
            <w:vAlign w:val="bottom"/>
          </w:tcPr>
          <w:p w:rsidR="006444FA" w:rsidRPr="00077B30" w:rsidRDefault="006444FA" w:rsidP="00E20FE0">
            <w:pPr>
              <w:spacing w:before="60" w:line="240" w:lineRule="auto"/>
              <w:rPr>
                <w:sz w:val="16"/>
              </w:rPr>
            </w:pPr>
            <w:r w:rsidRPr="00077B30">
              <w:rPr>
                <w:sz w:val="16"/>
              </w:rPr>
              <w:t>Finansiellt</w:t>
            </w:r>
            <w:r w:rsidRPr="00077B30">
              <w:rPr>
                <w:sz w:val="16"/>
              </w:rPr>
              <w:br/>
              <w:t>sparande</w:t>
            </w:r>
          </w:p>
        </w:tc>
        <w:tc>
          <w:tcPr>
            <w:tcW w:w="705" w:type="dxa"/>
            <w:tcBorders>
              <w:top w:val="single" w:sz="4" w:space="0" w:color="auto"/>
              <w:bottom w:val="single" w:sz="4" w:space="0" w:color="auto"/>
            </w:tcBorders>
            <w:noWrap/>
            <w:vAlign w:val="bottom"/>
          </w:tcPr>
          <w:p w:rsidR="006444FA" w:rsidRPr="00077B30" w:rsidRDefault="007F051E" w:rsidP="00E20FE0">
            <w:pPr>
              <w:spacing w:before="60" w:line="240" w:lineRule="auto"/>
              <w:jc w:val="right"/>
              <w:rPr>
                <w:sz w:val="16"/>
              </w:rPr>
            </w:pPr>
            <w:r w:rsidRPr="00077B30">
              <w:rPr>
                <w:sz w:val="16"/>
              </w:rPr>
              <w:t>–</w:t>
            </w:r>
            <w:r w:rsidR="006444FA" w:rsidRPr="00077B30">
              <w:rPr>
                <w:sz w:val="16"/>
              </w:rPr>
              <w:t>0,5</w:t>
            </w:r>
          </w:p>
        </w:tc>
        <w:tc>
          <w:tcPr>
            <w:tcW w:w="705" w:type="dxa"/>
            <w:tcBorders>
              <w:top w:val="single" w:sz="4" w:space="0" w:color="auto"/>
              <w:bottom w:val="single" w:sz="4" w:space="0" w:color="auto"/>
            </w:tcBorders>
            <w:noWrap/>
            <w:vAlign w:val="bottom"/>
          </w:tcPr>
          <w:p w:rsidR="006444FA" w:rsidRPr="00077B30" w:rsidRDefault="007F051E" w:rsidP="00E20FE0">
            <w:pPr>
              <w:spacing w:before="60" w:line="240" w:lineRule="auto"/>
              <w:jc w:val="right"/>
              <w:rPr>
                <w:sz w:val="16"/>
              </w:rPr>
            </w:pPr>
            <w:r w:rsidRPr="00077B30">
              <w:rPr>
                <w:sz w:val="16"/>
              </w:rPr>
              <w:t>–</w:t>
            </w:r>
            <w:r w:rsidR="006444FA" w:rsidRPr="00077B30">
              <w:rPr>
                <w:sz w:val="16"/>
              </w:rPr>
              <w:t>0,1</w:t>
            </w:r>
          </w:p>
        </w:tc>
        <w:tc>
          <w:tcPr>
            <w:tcW w:w="705" w:type="dxa"/>
            <w:tcBorders>
              <w:top w:val="single" w:sz="4" w:space="0" w:color="auto"/>
              <w:bottom w:val="single" w:sz="4" w:space="0" w:color="auto"/>
            </w:tcBorders>
            <w:noWrap/>
            <w:vAlign w:val="bottom"/>
          </w:tcPr>
          <w:p w:rsidR="006444FA" w:rsidRPr="00077B30" w:rsidRDefault="006444FA" w:rsidP="00E20FE0">
            <w:pPr>
              <w:spacing w:before="60" w:line="240" w:lineRule="auto"/>
              <w:jc w:val="right"/>
              <w:rPr>
                <w:sz w:val="16"/>
              </w:rPr>
            </w:pPr>
            <w:r w:rsidRPr="00077B30">
              <w:rPr>
                <w:sz w:val="16"/>
              </w:rPr>
              <w:t>1,0</w:t>
            </w:r>
          </w:p>
        </w:tc>
        <w:tc>
          <w:tcPr>
            <w:tcW w:w="705" w:type="dxa"/>
            <w:tcBorders>
              <w:top w:val="single" w:sz="4" w:space="0" w:color="auto"/>
              <w:bottom w:val="single" w:sz="4" w:space="0" w:color="auto"/>
            </w:tcBorders>
            <w:noWrap/>
            <w:vAlign w:val="bottom"/>
          </w:tcPr>
          <w:p w:rsidR="006444FA" w:rsidRPr="00077B30" w:rsidRDefault="006444FA" w:rsidP="00E20FE0">
            <w:pPr>
              <w:spacing w:before="60" w:line="240" w:lineRule="auto"/>
              <w:jc w:val="right"/>
              <w:rPr>
                <w:sz w:val="16"/>
              </w:rPr>
            </w:pPr>
            <w:r w:rsidRPr="00077B30">
              <w:rPr>
                <w:sz w:val="16"/>
              </w:rPr>
              <w:t>1,4</w:t>
            </w:r>
          </w:p>
        </w:tc>
        <w:tc>
          <w:tcPr>
            <w:tcW w:w="705" w:type="dxa"/>
            <w:tcBorders>
              <w:top w:val="single" w:sz="4" w:space="0" w:color="auto"/>
              <w:bottom w:val="single" w:sz="4" w:space="0" w:color="auto"/>
            </w:tcBorders>
            <w:noWrap/>
            <w:vAlign w:val="bottom"/>
          </w:tcPr>
          <w:p w:rsidR="006444FA" w:rsidRPr="00077B30" w:rsidRDefault="006444FA" w:rsidP="00E20FE0">
            <w:pPr>
              <w:spacing w:before="60" w:line="240" w:lineRule="auto"/>
              <w:jc w:val="right"/>
              <w:rPr>
                <w:sz w:val="16"/>
              </w:rPr>
            </w:pPr>
            <w:r w:rsidRPr="00077B30">
              <w:rPr>
                <w:sz w:val="16"/>
              </w:rPr>
              <w:t>0,7</w:t>
            </w:r>
          </w:p>
        </w:tc>
        <w:tc>
          <w:tcPr>
            <w:tcW w:w="705" w:type="dxa"/>
            <w:tcBorders>
              <w:top w:val="single" w:sz="4" w:space="0" w:color="auto"/>
              <w:bottom w:val="single" w:sz="4" w:space="0" w:color="auto"/>
            </w:tcBorders>
            <w:noWrap/>
            <w:vAlign w:val="bottom"/>
          </w:tcPr>
          <w:p w:rsidR="006444FA" w:rsidRPr="00077B30" w:rsidRDefault="006444FA" w:rsidP="00E20FE0">
            <w:pPr>
              <w:spacing w:before="60" w:line="240" w:lineRule="auto"/>
              <w:jc w:val="right"/>
              <w:rPr>
                <w:sz w:val="16"/>
              </w:rPr>
            </w:pPr>
            <w:r w:rsidRPr="00077B30">
              <w:rPr>
                <w:sz w:val="16"/>
              </w:rPr>
              <w:t>1,1</w:t>
            </w:r>
          </w:p>
        </w:tc>
        <w:tc>
          <w:tcPr>
            <w:tcW w:w="705" w:type="dxa"/>
            <w:tcBorders>
              <w:top w:val="single" w:sz="4" w:space="0" w:color="auto"/>
              <w:bottom w:val="single" w:sz="4" w:space="0" w:color="auto"/>
            </w:tcBorders>
            <w:noWrap/>
            <w:vAlign w:val="bottom"/>
          </w:tcPr>
          <w:p w:rsidR="006444FA" w:rsidRPr="00077B30" w:rsidRDefault="006444FA" w:rsidP="00E20FE0">
            <w:pPr>
              <w:spacing w:before="60" w:line="240" w:lineRule="auto"/>
              <w:jc w:val="right"/>
              <w:rPr>
                <w:sz w:val="16"/>
              </w:rPr>
            </w:pPr>
            <w:r w:rsidRPr="00077B30">
              <w:rPr>
                <w:sz w:val="16"/>
              </w:rPr>
              <w:t>1,6</w:t>
            </w:r>
          </w:p>
        </w:tc>
      </w:tr>
    </w:tbl>
    <w:p w:rsidR="00F11EF4" w:rsidRPr="00077B30" w:rsidRDefault="006444FA" w:rsidP="00B677A8">
      <w:pPr>
        <w:spacing w:before="0"/>
        <w:rPr>
          <w:sz w:val="16"/>
          <w:szCs w:val="16"/>
        </w:rPr>
      </w:pPr>
      <w:r w:rsidRPr="00077B30">
        <w:rPr>
          <w:sz w:val="16"/>
          <w:szCs w:val="16"/>
        </w:rPr>
        <w:t xml:space="preserve">Källa: Konjunkturinstitutet och </w:t>
      </w:r>
      <w:r w:rsidR="007F051E" w:rsidRPr="00077B30">
        <w:rPr>
          <w:sz w:val="16"/>
          <w:szCs w:val="16"/>
        </w:rPr>
        <w:t>b</w:t>
      </w:r>
      <w:r w:rsidRPr="00077B30">
        <w:rPr>
          <w:sz w:val="16"/>
          <w:szCs w:val="16"/>
        </w:rPr>
        <w:t>udgetpropositionen 2006</w:t>
      </w:r>
      <w:r w:rsidR="007F051E" w:rsidRPr="00077B30">
        <w:rPr>
          <w:sz w:val="16"/>
          <w:szCs w:val="16"/>
        </w:rPr>
        <w:t>.</w:t>
      </w:r>
    </w:p>
    <w:p w:rsidR="00F11EF4" w:rsidRPr="00077B30" w:rsidRDefault="00F11EF4" w:rsidP="005076D4">
      <w:pPr>
        <w:spacing w:before="250"/>
      </w:pPr>
      <w:r w:rsidRPr="00077B30">
        <w:t>Det är märkligt att om konjunkturen, och konjunkturutsikterna, är så goda som regeringen påstår det offentliga målet inte är mera positivt. Inte ens nu uppnås 2</w:t>
      </w:r>
      <w:r w:rsidR="007F051E" w:rsidRPr="00077B30">
        <w:t> %</w:t>
      </w:r>
      <w:r w:rsidRPr="00077B30">
        <w:t>. I genoms</w:t>
      </w:r>
      <w:r w:rsidR="007F051E" w:rsidRPr="00077B30">
        <w:t>n</w:t>
      </w:r>
      <w:r w:rsidRPr="00077B30">
        <w:t xml:space="preserve">itt under den nästan </w:t>
      </w:r>
      <w:r w:rsidR="007F051E" w:rsidRPr="00077B30">
        <w:t>två</w:t>
      </w:r>
      <w:r w:rsidRPr="00077B30">
        <w:t xml:space="preserve"> mandatperioder långa tid som tabellen spänner över uppnås bara 0,7</w:t>
      </w:r>
      <w:r w:rsidR="007F051E" w:rsidRPr="00077B30">
        <w:t> %</w:t>
      </w:r>
      <w:r w:rsidRPr="00077B30">
        <w:t>. Det skulle krävas mycket kraftiga överskott under resten av den nuvarande konjunkturcykeln för att nå rege</w:t>
      </w:r>
      <w:r w:rsidRPr="00077B30">
        <w:t>r</w:t>
      </w:r>
      <w:r w:rsidRPr="00077B30">
        <w:t>ingens mål om 2</w:t>
      </w:r>
      <w:r w:rsidR="007F051E" w:rsidRPr="00077B30">
        <w:t> %</w:t>
      </w:r>
      <w:r w:rsidRPr="00077B30">
        <w:t xml:space="preserve"> i genomsnitt. Detta skulle kräva en så kraftig omsvän</w:t>
      </w:r>
      <w:r w:rsidRPr="00077B30">
        <w:t>g</w:t>
      </w:r>
      <w:r w:rsidRPr="00077B30">
        <w:t>ning i de offentliga finanserna att något sådant inte är sannolikt. Det visar hur långt regeringen står från det egna målet. Må</w:t>
      </w:r>
      <w:r w:rsidR="007F051E" w:rsidRPr="00077B30">
        <w:t>let har i praktiken övergivits.</w:t>
      </w:r>
    </w:p>
    <w:p w:rsidR="00F11EF4" w:rsidRPr="00077B30" w:rsidRDefault="00F11EF4" w:rsidP="00B677A8">
      <w:pPr>
        <w:pStyle w:val="Normaltindrag"/>
      </w:pPr>
      <w:r w:rsidRPr="00077B30">
        <w:t>Regeringen formulerade överskottsmålet innan pensionsreformen hade g</w:t>
      </w:r>
      <w:r w:rsidRPr="00077B30">
        <w:t>e</w:t>
      </w:r>
      <w:r w:rsidRPr="00077B30">
        <w:t xml:space="preserve">nomförts. Reformen medförde att pensionssystemet fick en från de offentliga finanserna i övrigt fristående ställning. Därmed kan dess medel inte användas för andra offentliga utgifter. Premiereservmedlen är i lag skyddade privata tillgångar. Genom den breda politiska pensionslösningen och de tydliga kopplingar som finns mellan premiepensionssystemet och den kvarvarande fördelningspensionen kan inte heller den senare användas för </w:t>
      </w:r>
      <w:r w:rsidR="007F051E" w:rsidRPr="00077B30">
        <w:t>annat än pe</w:t>
      </w:r>
      <w:r w:rsidR="007F051E" w:rsidRPr="00077B30">
        <w:t>n</w:t>
      </w:r>
      <w:r w:rsidR="007F051E" w:rsidRPr="00077B30">
        <w:t>sionsutbetalningar.</w:t>
      </w:r>
    </w:p>
    <w:p w:rsidR="00F11EF4" w:rsidRPr="00077B30" w:rsidRDefault="00F11EF4" w:rsidP="00B677A8">
      <w:pPr>
        <w:pStyle w:val="Normaltindrag"/>
      </w:pPr>
      <w:r w:rsidRPr="00077B30">
        <w:t xml:space="preserve">Premiepensionens fristående ställning kommer att markeras än mer genom den europeiska statistikmyndighetens, Eurostat, beslut att premiepensionen </w:t>
      </w:r>
      <w:r w:rsidR="007F051E" w:rsidRPr="00077B30">
        <w:t xml:space="preserve">från 2007 </w:t>
      </w:r>
      <w:r w:rsidRPr="00077B30">
        <w:t xml:space="preserve">inte ens formellt </w:t>
      </w:r>
      <w:r w:rsidR="007F051E" w:rsidRPr="00077B30">
        <w:t xml:space="preserve">ska </w:t>
      </w:r>
      <w:r w:rsidRPr="00077B30">
        <w:t>räknas in i de offentliga finanserna. Det är därmed nödvändigt att sätta ett nytt mål för de offentliga finanserna. Med hänsyn till pensionssystemets ställning är det rimligt att detta bara ska omfatta staten och kommunerna. Eftersom kommunerna redan i</w:t>
      </w:r>
      <w:r w:rsidR="007F051E" w:rsidRPr="00077B30">
        <w:t xml:space="preserve"> </w:t>
      </w:r>
      <w:r w:rsidRPr="00077B30">
        <w:t>dag har ett balan</w:t>
      </w:r>
      <w:r w:rsidRPr="00077B30">
        <w:t>s</w:t>
      </w:r>
      <w:r w:rsidRPr="00077B30">
        <w:t>krav, som i princip gäller för varje enskilt år, bör kravet på balans över ko</w:t>
      </w:r>
      <w:r w:rsidRPr="00077B30">
        <w:t>n</w:t>
      </w:r>
      <w:r w:rsidRPr="00077B30">
        <w:t>j</w:t>
      </w:r>
      <w:r w:rsidR="007F051E" w:rsidRPr="00077B30">
        <w:t>unkturcykeln ställas på staten.</w:t>
      </w:r>
    </w:p>
    <w:p w:rsidR="00F11EF4" w:rsidRPr="00077B30" w:rsidRDefault="00F11EF4" w:rsidP="00B677A8">
      <w:pPr>
        <w:pStyle w:val="Normaltindrag"/>
      </w:pPr>
      <w:r w:rsidRPr="00077B30">
        <w:t>Självfallet är det totala offentliga sparandet kontra det privata fortfarande intressant för ekonomisk analys. Spärren mot underskott motsvarande 3</w:t>
      </w:r>
      <w:r w:rsidR="007F051E" w:rsidRPr="00077B30">
        <w:t> %</w:t>
      </w:r>
      <w:r w:rsidRPr="00077B30">
        <w:t xml:space="preserve"> av BNP i </w:t>
      </w:r>
      <w:r w:rsidR="007F051E" w:rsidRPr="00077B30">
        <w:t>s</w:t>
      </w:r>
      <w:r w:rsidRPr="00077B30">
        <w:t xml:space="preserve">tabilitets- och </w:t>
      </w:r>
      <w:r w:rsidR="00EF6E3B" w:rsidRPr="00077B30">
        <w:t>t</w:t>
      </w:r>
      <w:r w:rsidRPr="00077B30">
        <w:t>illväxtpakten inom EU är formulerad i termer av totalt offentligt sparande. Icke desto mindre är pensionssystemets finansiella sparande inte åtkomligt för politisk målsättning i Sverige, eftersom det är regelstyrt och påverkas av lönesumman och demografin.</w:t>
      </w:r>
      <w:r w:rsidR="00120B53" w:rsidRPr="00077B30">
        <w:t xml:space="preserve"> </w:t>
      </w:r>
      <w:r w:rsidRPr="00077B30">
        <w:t>Senast i samband med den omläggning av statistiken som Eurostat aviserat bör balansmålet formuleras som ett krav på balans i statens finansiella s</w:t>
      </w:r>
      <w:r w:rsidR="007F051E" w:rsidRPr="00077B30">
        <w:t>parande över konjun</w:t>
      </w:r>
      <w:r w:rsidR="007F051E" w:rsidRPr="00077B30">
        <w:t>k</w:t>
      </w:r>
      <w:r w:rsidR="007F051E" w:rsidRPr="00077B30">
        <w:t>turcykeln.</w:t>
      </w:r>
    </w:p>
    <w:p w:rsidR="00F11EF4" w:rsidRPr="00077B30" w:rsidRDefault="00F11EF4" w:rsidP="00B677A8">
      <w:pPr>
        <w:pStyle w:val="Normaltindrag"/>
      </w:pPr>
      <w:r w:rsidRPr="00077B30">
        <w:t>Med ett konjunkturneutralt balanskrav kommer statsskulden inte att växa i nominella tal. Den kommer att sjunka som andel av BNP. Med ett aktivt pr</w:t>
      </w:r>
      <w:r w:rsidRPr="00077B30">
        <w:t>o</w:t>
      </w:r>
      <w:r w:rsidRPr="00077B30">
        <w:t>gram för de statliga företagen, där intäkter från försäljning av de statliga för</w:t>
      </w:r>
      <w:r w:rsidRPr="00077B30">
        <w:t>e</w:t>
      </w:r>
      <w:r w:rsidRPr="00077B30">
        <w:t>tagen används för att minska statsskulden, kommer stats</w:t>
      </w:r>
      <w:r w:rsidR="007F051E" w:rsidRPr="00077B30">
        <w:t>s</w:t>
      </w:r>
      <w:r w:rsidRPr="00077B30">
        <w:t>kulden också att sjunka i kronor räknat. Dels kommer statens räntebörda att minska, dels ger en låg skuldsättning stor rörelsefrihet i den ekonomiska politiken vid ne</w:t>
      </w:r>
      <w:r w:rsidRPr="00077B30">
        <w:t>d</w:t>
      </w:r>
      <w:r w:rsidRPr="00077B30">
        <w:t>gångar i konjunkturen. Staten kommer inte att ha kvar dubbelrollen som för</w:t>
      </w:r>
      <w:r w:rsidRPr="00077B30">
        <w:t>e</w:t>
      </w:r>
      <w:r w:rsidRPr="00077B30">
        <w:t>tagare samtidigt som den som sätter spelreglerna på marknadern</w:t>
      </w:r>
      <w:r w:rsidR="007F051E" w:rsidRPr="00077B30">
        <w:t>a genom lagar och förordningar.</w:t>
      </w:r>
    </w:p>
    <w:p w:rsidR="00F11EF4" w:rsidRPr="00077B30" w:rsidRDefault="00F11EF4" w:rsidP="00B677A8">
      <w:pPr>
        <w:pStyle w:val="Normaltindrag"/>
      </w:pPr>
      <w:r w:rsidRPr="00077B30">
        <w:t xml:space="preserve">Vårt mål för statsfinanserna är därmed att statens finansiella sparande ska vara i balans över en konjunkturcykel. Med en konjunkturcykel förstås då i allmänhet en period om </w:t>
      </w:r>
      <w:r w:rsidR="007F051E" w:rsidRPr="00077B30">
        <w:t>fyra fem år.</w:t>
      </w:r>
    </w:p>
    <w:p w:rsidR="00F11EF4" w:rsidRPr="00077B30" w:rsidRDefault="00F11EF4" w:rsidP="00EF6E3B">
      <w:pPr>
        <w:pStyle w:val="Normaltindrag"/>
      </w:pPr>
      <w:r w:rsidRPr="00077B30">
        <w:t xml:space="preserve">Tabellen visar statens finansiella sparande med regeringens politik som andel av BNP. </w:t>
      </w:r>
    </w:p>
    <w:p w:rsidR="006444FA" w:rsidRPr="00077B30" w:rsidRDefault="00F11EF4" w:rsidP="00C96ECF">
      <w:pPr>
        <w:pStyle w:val="Tabellochbildrubrik"/>
      </w:pPr>
      <w:r w:rsidRPr="00077B30">
        <w:t xml:space="preserve">Tabell </w:t>
      </w:r>
      <w:r w:rsidR="00E20FE0" w:rsidRPr="00077B30">
        <w:t>7</w:t>
      </w:r>
      <w:r w:rsidR="00EF6E3B" w:rsidRPr="00077B30">
        <w:t>.</w:t>
      </w:r>
      <w:r w:rsidR="005076D4" w:rsidRPr="00077B30">
        <w:t xml:space="preserve"> </w:t>
      </w:r>
      <w:r w:rsidR="006444FA" w:rsidRPr="00077B30">
        <w:t>Statens finansiella sparande</w:t>
      </w:r>
    </w:p>
    <w:p w:rsidR="006444FA" w:rsidRPr="00077B30" w:rsidRDefault="006444FA" w:rsidP="005076D4">
      <w:pPr>
        <w:rPr>
          <w:i/>
          <w:sz w:val="16"/>
          <w:szCs w:val="16"/>
        </w:rPr>
      </w:pPr>
      <w:r w:rsidRPr="00077B30">
        <w:rPr>
          <w:i/>
          <w:sz w:val="16"/>
          <w:szCs w:val="16"/>
        </w:rPr>
        <w:t>Procent av BNP</w:t>
      </w:r>
    </w:p>
    <w:tbl>
      <w:tblPr>
        <w:tblW w:w="5782" w:type="dxa"/>
        <w:tblInd w:w="55" w:type="dxa"/>
        <w:tblCellMar>
          <w:left w:w="70" w:type="dxa"/>
          <w:right w:w="70" w:type="dxa"/>
        </w:tblCellMar>
        <w:tblLook w:val="0000" w:firstRow="0" w:lastRow="0" w:firstColumn="0" w:lastColumn="0" w:noHBand="0" w:noVBand="0"/>
      </w:tblPr>
      <w:tblGrid>
        <w:gridCol w:w="847"/>
        <w:gridCol w:w="705"/>
        <w:gridCol w:w="705"/>
        <w:gridCol w:w="705"/>
        <w:gridCol w:w="705"/>
        <w:gridCol w:w="705"/>
        <w:gridCol w:w="705"/>
        <w:gridCol w:w="705"/>
      </w:tblGrid>
      <w:tr w:rsidR="006444FA" w:rsidRPr="00077B30">
        <w:trPr>
          <w:trHeight w:val="255"/>
        </w:trPr>
        <w:tc>
          <w:tcPr>
            <w:tcW w:w="847" w:type="dxa"/>
            <w:tcBorders>
              <w:top w:val="single" w:sz="4" w:space="0" w:color="auto"/>
              <w:left w:val="nil"/>
              <w:bottom w:val="single" w:sz="4" w:space="0" w:color="auto"/>
              <w:right w:val="nil"/>
            </w:tcBorders>
            <w:noWrap/>
            <w:vAlign w:val="bottom"/>
          </w:tcPr>
          <w:p w:rsidR="006444FA" w:rsidRPr="00077B30" w:rsidRDefault="006444FA" w:rsidP="00E20FE0">
            <w:pPr>
              <w:spacing w:before="60" w:line="240" w:lineRule="auto"/>
              <w:rPr>
                <w:b/>
                <w:sz w:val="16"/>
              </w:rPr>
            </w:pPr>
          </w:p>
        </w:tc>
        <w:tc>
          <w:tcPr>
            <w:tcW w:w="705" w:type="dxa"/>
            <w:tcBorders>
              <w:top w:val="single" w:sz="4" w:space="0" w:color="auto"/>
              <w:left w:val="nil"/>
              <w:bottom w:val="single" w:sz="4" w:space="0" w:color="auto"/>
              <w:right w:val="nil"/>
            </w:tcBorders>
            <w:noWrap/>
            <w:vAlign w:val="bottom"/>
          </w:tcPr>
          <w:p w:rsidR="006444FA" w:rsidRPr="00077B30" w:rsidRDefault="006444FA" w:rsidP="00E20FE0">
            <w:pPr>
              <w:spacing w:before="60" w:line="240" w:lineRule="auto"/>
              <w:jc w:val="right"/>
              <w:rPr>
                <w:b/>
                <w:sz w:val="16"/>
              </w:rPr>
            </w:pPr>
            <w:r w:rsidRPr="00077B30">
              <w:rPr>
                <w:b/>
                <w:sz w:val="16"/>
              </w:rPr>
              <w:t>2002</w:t>
            </w:r>
          </w:p>
        </w:tc>
        <w:tc>
          <w:tcPr>
            <w:tcW w:w="705" w:type="dxa"/>
            <w:tcBorders>
              <w:top w:val="single" w:sz="4" w:space="0" w:color="auto"/>
              <w:left w:val="nil"/>
              <w:bottom w:val="single" w:sz="4" w:space="0" w:color="auto"/>
              <w:right w:val="nil"/>
            </w:tcBorders>
            <w:noWrap/>
            <w:vAlign w:val="bottom"/>
          </w:tcPr>
          <w:p w:rsidR="006444FA" w:rsidRPr="00077B30" w:rsidRDefault="006444FA" w:rsidP="00E20FE0">
            <w:pPr>
              <w:spacing w:before="60" w:line="240" w:lineRule="auto"/>
              <w:jc w:val="right"/>
              <w:rPr>
                <w:b/>
                <w:sz w:val="16"/>
              </w:rPr>
            </w:pPr>
            <w:r w:rsidRPr="00077B30">
              <w:rPr>
                <w:b/>
                <w:sz w:val="16"/>
              </w:rPr>
              <w:t>2003</w:t>
            </w:r>
          </w:p>
        </w:tc>
        <w:tc>
          <w:tcPr>
            <w:tcW w:w="705" w:type="dxa"/>
            <w:tcBorders>
              <w:top w:val="single" w:sz="4" w:space="0" w:color="auto"/>
              <w:left w:val="nil"/>
              <w:bottom w:val="single" w:sz="4" w:space="0" w:color="auto"/>
              <w:right w:val="nil"/>
            </w:tcBorders>
            <w:noWrap/>
            <w:vAlign w:val="bottom"/>
          </w:tcPr>
          <w:p w:rsidR="006444FA" w:rsidRPr="00077B30" w:rsidRDefault="006444FA" w:rsidP="00E20FE0">
            <w:pPr>
              <w:spacing w:before="60" w:line="240" w:lineRule="auto"/>
              <w:jc w:val="right"/>
              <w:rPr>
                <w:b/>
                <w:sz w:val="16"/>
              </w:rPr>
            </w:pPr>
            <w:r w:rsidRPr="00077B30">
              <w:rPr>
                <w:b/>
                <w:sz w:val="16"/>
              </w:rPr>
              <w:t>2004</w:t>
            </w:r>
          </w:p>
        </w:tc>
        <w:tc>
          <w:tcPr>
            <w:tcW w:w="705" w:type="dxa"/>
            <w:tcBorders>
              <w:top w:val="single" w:sz="4" w:space="0" w:color="auto"/>
              <w:left w:val="nil"/>
              <w:bottom w:val="single" w:sz="4" w:space="0" w:color="auto"/>
              <w:right w:val="nil"/>
            </w:tcBorders>
            <w:noWrap/>
            <w:vAlign w:val="bottom"/>
          </w:tcPr>
          <w:p w:rsidR="006444FA" w:rsidRPr="00077B30" w:rsidRDefault="006444FA" w:rsidP="00E20FE0">
            <w:pPr>
              <w:spacing w:before="60" w:line="240" w:lineRule="auto"/>
              <w:jc w:val="right"/>
              <w:rPr>
                <w:b/>
                <w:sz w:val="16"/>
              </w:rPr>
            </w:pPr>
            <w:r w:rsidRPr="00077B30">
              <w:rPr>
                <w:b/>
                <w:sz w:val="16"/>
              </w:rPr>
              <w:t>2005</w:t>
            </w:r>
          </w:p>
        </w:tc>
        <w:tc>
          <w:tcPr>
            <w:tcW w:w="705" w:type="dxa"/>
            <w:tcBorders>
              <w:top w:val="single" w:sz="4" w:space="0" w:color="auto"/>
              <w:left w:val="nil"/>
              <w:bottom w:val="single" w:sz="4" w:space="0" w:color="auto"/>
              <w:right w:val="nil"/>
            </w:tcBorders>
            <w:noWrap/>
            <w:vAlign w:val="bottom"/>
          </w:tcPr>
          <w:p w:rsidR="006444FA" w:rsidRPr="00077B30" w:rsidRDefault="006444FA" w:rsidP="00E20FE0">
            <w:pPr>
              <w:spacing w:before="60" w:line="240" w:lineRule="auto"/>
              <w:jc w:val="right"/>
              <w:rPr>
                <w:b/>
                <w:sz w:val="16"/>
              </w:rPr>
            </w:pPr>
            <w:r w:rsidRPr="00077B30">
              <w:rPr>
                <w:b/>
                <w:sz w:val="16"/>
              </w:rPr>
              <w:t>2006</w:t>
            </w:r>
          </w:p>
        </w:tc>
        <w:tc>
          <w:tcPr>
            <w:tcW w:w="705" w:type="dxa"/>
            <w:tcBorders>
              <w:top w:val="single" w:sz="4" w:space="0" w:color="auto"/>
              <w:left w:val="nil"/>
              <w:bottom w:val="single" w:sz="4" w:space="0" w:color="auto"/>
              <w:right w:val="nil"/>
            </w:tcBorders>
            <w:noWrap/>
            <w:vAlign w:val="bottom"/>
          </w:tcPr>
          <w:p w:rsidR="006444FA" w:rsidRPr="00077B30" w:rsidRDefault="006444FA" w:rsidP="00E20FE0">
            <w:pPr>
              <w:spacing w:before="60" w:line="240" w:lineRule="auto"/>
              <w:jc w:val="right"/>
              <w:rPr>
                <w:b/>
                <w:sz w:val="16"/>
              </w:rPr>
            </w:pPr>
            <w:r w:rsidRPr="00077B30">
              <w:rPr>
                <w:b/>
                <w:sz w:val="16"/>
              </w:rPr>
              <w:t>2007</w:t>
            </w:r>
          </w:p>
        </w:tc>
        <w:tc>
          <w:tcPr>
            <w:tcW w:w="705" w:type="dxa"/>
            <w:tcBorders>
              <w:top w:val="single" w:sz="4" w:space="0" w:color="auto"/>
              <w:left w:val="nil"/>
              <w:bottom w:val="single" w:sz="4" w:space="0" w:color="auto"/>
              <w:right w:val="nil"/>
            </w:tcBorders>
            <w:noWrap/>
            <w:vAlign w:val="bottom"/>
          </w:tcPr>
          <w:p w:rsidR="006444FA" w:rsidRPr="00077B30" w:rsidRDefault="006444FA" w:rsidP="00E20FE0">
            <w:pPr>
              <w:spacing w:before="60" w:line="240" w:lineRule="auto"/>
              <w:jc w:val="right"/>
              <w:rPr>
                <w:b/>
                <w:sz w:val="16"/>
              </w:rPr>
            </w:pPr>
            <w:r w:rsidRPr="00077B30">
              <w:rPr>
                <w:b/>
                <w:sz w:val="16"/>
              </w:rPr>
              <w:t>2008</w:t>
            </w:r>
          </w:p>
        </w:tc>
      </w:tr>
      <w:tr w:rsidR="006444FA" w:rsidRPr="00077B30">
        <w:trPr>
          <w:trHeight w:val="480"/>
        </w:trPr>
        <w:tc>
          <w:tcPr>
            <w:tcW w:w="847" w:type="dxa"/>
            <w:tcBorders>
              <w:top w:val="single" w:sz="4" w:space="0" w:color="auto"/>
              <w:left w:val="nil"/>
              <w:bottom w:val="single" w:sz="4" w:space="0" w:color="auto"/>
              <w:right w:val="nil"/>
            </w:tcBorders>
            <w:vAlign w:val="bottom"/>
          </w:tcPr>
          <w:p w:rsidR="006444FA" w:rsidRPr="00077B30" w:rsidRDefault="006444FA" w:rsidP="00E20FE0">
            <w:pPr>
              <w:spacing w:before="60" w:line="240" w:lineRule="auto"/>
              <w:rPr>
                <w:sz w:val="16"/>
              </w:rPr>
            </w:pPr>
            <w:r w:rsidRPr="00077B30">
              <w:rPr>
                <w:sz w:val="16"/>
              </w:rPr>
              <w:t>Finansiellt</w:t>
            </w:r>
            <w:r w:rsidRPr="00077B30">
              <w:rPr>
                <w:sz w:val="16"/>
              </w:rPr>
              <w:br/>
              <w:t>sparande</w:t>
            </w:r>
          </w:p>
        </w:tc>
        <w:tc>
          <w:tcPr>
            <w:tcW w:w="705" w:type="dxa"/>
            <w:tcBorders>
              <w:top w:val="single" w:sz="4" w:space="0" w:color="auto"/>
              <w:left w:val="nil"/>
              <w:bottom w:val="single" w:sz="4" w:space="0" w:color="auto"/>
              <w:right w:val="nil"/>
            </w:tcBorders>
            <w:noWrap/>
            <w:vAlign w:val="bottom"/>
          </w:tcPr>
          <w:p w:rsidR="006444FA" w:rsidRPr="00077B30" w:rsidRDefault="007F051E" w:rsidP="00E20FE0">
            <w:pPr>
              <w:spacing w:before="60" w:line="240" w:lineRule="auto"/>
              <w:jc w:val="right"/>
              <w:rPr>
                <w:sz w:val="16"/>
              </w:rPr>
            </w:pPr>
            <w:r w:rsidRPr="00077B30">
              <w:rPr>
                <w:sz w:val="16"/>
              </w:rPr>
              <w:t>–</w:t>
            </w:r>
            <w:r w:rsidR="006444FA" w:rsidRPr="00077B30">
              <w:rPr>
                <w:sz w:val="16"/>
              </w:rPr>
              <w:t>1,9</w:t>
            </w:r>
          </w:p>
        </w:tc>
        <w:tc>
          <w:tcPr>
            <w:tcW w:w="705" w:type="dxa"/>
            <w:tcBorders>
              <w:top w:val="single" w:sz="4" w:space="0" w:color="auto"/>
              <w:left w:val="nil"/>
              <w:bottom w:val="single" w:sz="4" w:space="0" w:color="auto"/>
              <w:right w:val="nil"/>
            </w:tcBorders>
            <w:noWrap/>
            <w:vAlign w:val="bottom"/>
          </w:tcPr>
          <w:p w:rsidR="006444FA" w:rsidRPr="00077B30" w:rsidRDefault="007F051E" w:rsidP="00E20FE0">
            <w:pPr>
              <w:spacing w:before="60" w:line="240" w:lineRule="auto"/>
              <w:jc w:val="right"/>
              <w:rPr>
                <w:sz w:val="16"/>
              </w:rPr>
            </w:pPr>
            <w:r w:rsidRPr="00077B30">
              <w:rPr>
                <w:sz w:val="16"/>
              </w:rPr>
              <w:t>–</w:t>
            </w:r>
            <w:r w:rsidR="006444FA" w:rsidRPr="00077B30">
              <w:rPr>
                <w:sz w:val="16"/>
              </w:rPr>
              <w:t>1,7</w:t>
            </w:r>
          </w:p>
        </w:tc>
        <w:tc>
          <w:tcPr>
            <w:tcW w:w="705" w:type="dxa"/>
            <w:tcBorders>
              <w:top w:val="single" w:sz="4" w:space="0" w:color="auto"/>
              <w:left w:val="nil"/>
              <w:bottom w:val="single" w:sz="4" w:space="0" w:color="auto"/>
              <w:right w:val="nil"/>
            </w:tcBorders>
            <w:noWrap/>
            <w:vAlign w:val="bottom"/>
          </w:tcPr>
          <w:p w:rsidR="006444FA" w:rsidRPr="00077B30" w:rsidRDefault="007F051E" w:rsidP="00E20FE0">
            <w:pPr>
              <w:spacing w:before="60" w:line="240" w:lineRule="auto"/>
              <w:jc w:val="right"/>
              <w:rPr>
                <w:sz w:val="16"/>
              </w:rPr>
            </w:pPr>
            <w:r w:rsidRPr="00077B30">
              <w:rPr>
                <w:sz w:val="16"/>
              </w:rPr>
              <w:t>–</w:t>
            </w:r>
            <w:r w:rsidR="006444FA" w:rsidRPr="00077B30">
              <w:rPr>
                <w:sz w:val="16"/>
              </w:rPr>
              <w:t>0,9</w:t>
            </w:r>
          </w:p>
        </w:tc>
        <w:tc>
          <w:tcPr>
            <w:tcW w:w="705" w:type="dxa"/>
            <w:tcBorders>
              <w:top w:val="single" w:sz="4" w:space="0" w:color="auto"/>
              <w:left w:val="nil"/>
              <w:bottom w:val="single" w:sz="4" w:space="0" w:color="auto"/>
              <w:right w:val="nil"/>
            </w:tcBorders>
            <w:noWrap/>
            <w:vAlign w:val="bottom"/>
          </w:tcPr>
          <w:p w:rsidR="006444FA" w:rsidRPr="00077B30" w:rsidRDefault="007F051E" w:rsidP="00E20FE0">
            <w:pPr>
              <w:spacing w:before="60" w:line="240" w:lineRule="auto"/>
              <w:jc w:val="right"/>
              <w:rPr>
                <w:sz w:val="16"/>
              </w:rPr>
            </w:pPr>
            <w:r w:rsidRPr="00077B30">
              <w:rPr>
                <w:sz w:val="16"/>
              </w:rPr>
              <w:t>–</w:t>
            </w:r>
            <w:r w:rsidR="006444FA" w:rsidRPr="00077B30">
              <w:rPr>
                <w:sz w:val="16"/>
              </w:rPr>
              <w:t>0,9</w:t>
            </w:r>
          </w:p>
        </w:tc>
        <w:tc>
          <w:tcPr>
            <w:tcW w:w="705" w:type="dxa"/>
            <w:tcBorders>
              <w:top w:val="single" w:sz="4" w:space="0" w:color="auto"/>
              <w:left w:val="nil"/>
              <w:bottom w:val="single" w:sz="4" w:space="0" w:color="auto"/>
              <w:right w:val="nil"/>
            </w:tcBorders>
            <w:noWrap/>
            <w:vAlign w:val="bottom"/>
          </w:tcPr>
          <w:p w:rsidR="006444FA" w:rsidRPr="00077B30" w:rsidRDefault="007F051E" w:rsidP="00E20FE0">
            <w:pPr>
              <w:spacing w:before="60" w:line="240" w:lineRule="auto"/>
              <w:jc w:val="right"/>
              <w:rPr>
                <w:sz w:val="16"/>
              </w:rPr>
            </w:pPr>
            <w:r w:rsidRPr="00077B30">
              <w:rPr>
                <w:sz w:val="16"/>
              </w:rPr>
              <w:t>–</w:t>
            </w:r>
            <w:r w:rsidR="006444FA" w:rsidRPr="00077B30">
              <w:rPr>
                <w:sz w:val="16"/>
              </w:rPr>
              <w:t>1,5</w:t>
            </w:r>
          </w:p>
        </w:tc>
        <w:tc>
          <w:tcPr>
            <w:tcW w:w="705" w:type="dxa"/>
            <w:tcBorders>
              <w:top w:val="single" w:sz="4" w:space="0" w:color="auto"/>
              <w:left w:val="nil"/>
              <w:bottom w:val="single" w:sz="4" w:space="0" w:color="auto"/>
              <w:right w:val="nil"/>
            </w:tcBorders>
            <w:noWrap/>
            <w:vAlign w:val="bottom"/>
          </w:tcPr>
          <w:p w:rsidR="006444FA" w:rsidRPr="00077B30" w:rsidRDefault="007F051E" w:rsidP="00E20FE0">
            <w:pPr>
              <w:spacing w:before="60" w:line="240" w:lineRule="auto"/>
              <w:jc w:val="right"/>
              <w:rPr>
                <w:sz w:val="16"/>
              </w:rPr>
            </w:pPr>
            <w:r w:rsidRPr="00077B30">
              <w:rPr>
                <w:sz w:val="16"/>
              </w:rPr>
              <w:t>–</w:t>
            </w:r>
            <w:r w:rsidR="006444FA" w:rsidRPr="00077B30">
              <w:rPr>
                <w:sz w:val="16"/>
              </w:rPr>
              <w:t>1,0</w:t>
            </w:r>
          </w:p>
        </w:tc>
        <w:tc>
          <w:tcPr>
            <w:tcW w:w="705" w:type="dxa"/>
            <w:tcBorders>
              <w:top w:val="single" w:sz="4" w:space="0" w:color="auto"/>
              <w:left w:val="nil"/>
              <w:bottom w:val="single" w:sz="4" w:space="0" w:color="auto"/>
              <w:right w:val="nil"/>
            </w:tcBorders>
            <w:noWrap/>
            <w:vAlign w:val="bottom"/>
          </w:tcPr>
          <w:p w:rsidR="006444FA" w:rsidRPr="00077B30" w:rsidRDefault="007F051E" w:rsidP="00E20FE0">
            <w:pPr>
              <w:spacing w:before="60" w:line="240" w:lineRule="auto"/>
              <w:jc w:val="right"/>
              <w:rPr>
                <w:sz w:val="16"/>
              </w:rPr>
            </w:pPr>
            <w:r w:rsidRPr="00077B30">
              <w:rPr>
                <w:sz w:val="16"/>
              </w:rPr>
              <w:t>–</w:t>
            </w:r>
            <w:r w:rsidR="006444FA" w:rsidRPr="00077B30">
              <w:rPr>
                <w:sz w:val="16"/>
              </w:rPr>
              <w:t>0,3</w:t>
            </w:r>
          </w:p>
        </w:tc>
      </w:tr>
    </w:tbl>
    <w:p w:rsidR="00F11EF4" w:rsidRPr="00077B30" w:rsidRDefault="007F051E" w:rsidP="00B677A8">
      <w:pPr>
        <w:spacing w:before="0"/>
        <w:rPr>
          <w:sz w:val="16"/>
          <w:szCs w:val="16"/>
        </w:rPr>
      </w:pPr>
      <w:r w:rsidRPr="00077B30">
        <w:rPr>
          <w:sz w:val="16"/>
          <w:szCs w:val="16"/>
        </w:rPr>
        <w:t>Källa: Budgetpropositionen 2006</w:t>
      </w:r>
      <w:r w:rsidR="00B677A8" w:rsidRPr="00077B30">
        <w:rPr>
          <w:sz w:val="16"/>
          <w:szCs w:val="16"/>
        </w:rPr>
        <w:t>.</w:t>
      </w:r>
    </w:p>
    <w:p w:rsidR="00F11EF4" w:rsidRPr="00077B30" w:rsidRDefault="00F11EF4" w:rsidP="005076D4">
      <w:pPr>
        <w:spacing w:before="250"/>
      </w:pPr>
      <w:r w:rsidRPr="00077B30">
        <w:t xml:space="preserve">Inte under någon del av innevarande mandatperiod och inte heller under nästa kommer regeringen att ens nå balans i statens finanser, mycket mindre ett överskott. </w:t>
      </w:r>
    </w:p>
    <w:p w:rsidR="00F11EF4" w:rsidRPr="00077B30" w:rsidRDefault="00F11EF4" w:rsidP="00B677A8">
      <w:pPr>
        <w:pStyle w:val="Normaltindrag"/>
      </w:pPr>
      <w:r w:rsidRPr="00077B30">
        <w:t>Under mandatperiod</w:t>
      </w:r>
      <w:r w:rsidR="007F051E" w:rsidRPr="00077B30">
        <w:t>en har regeringen, bl.a. lockad</w:t>
      </w:r>
      <w:r w:rsidRPr="00077B30">
        <w:t xml:space="preserve"> av de förbättringar i stat</w:t>
      </w:r>
      <w:r w:rsidRPr="00077B30">
        <w:t>s</w:t>
      </w:r>
      <w:r w:rsidRPr="00077B30">
        <w:t>finanserna som högkonjunkturen och IT-bubblan medförde omkring mille</w:t>
      </w:r>
      <w:r w:rsidRPr="00077B30">
        <w:t>n</w:t>
      </w:r>
      <w:r w:rsidRPr="00077B30">
        <w:t>nieskiftet, lovat nya åtaganden som kostar ca 100 miljarder kronor eller ca 4</w:t>
      </w:r>
      <w:r w:rsidR="007F051E" w:rsidRPr="00077B30">
        <w:t> %</w:t>
      </w:r>
      <w:r w:rsidRPr="00077B30">
        <w:t xml:space="preserve"> av BNP. I budgeten kommer regeringen med nya åtaganden som bara för 2006 motsvarar mer än 26 miljarder kronor. Med tanke på att 2006 är valår är det troligt att regeringen kommer att lägga på oss nya framtida åt</w:t>
      </w:r>
      <w:r w:rsidRPr="00077B30">
        <w:t>a</w:t>
      </w:r>
      <w:r w:rsidRPr="00077B30">
        <w:t>ganden som ännu inte är r</w:t>
      </w:r>
      <w:r w:rsidR="007F051E" w:rsidRPr="00077B30">
        <w:t xml:space="preserve">edovisade. </w:t>
      </w:r>
    </w:p>
    <w:p w:rsidR="006444FA" w:rsidRPr="00077B30" w:rsidRDefault="00F11EF4" w:rsidP="00E20FE0">
      <w:pPr>
        <w:pStyle w:val="Normaltindrag"/>
      </w:pPr>
      <w:r w:rsidRPr="00077B30">
        <w:t>Den slutsatsen kan lätt dras av budgeten. Där redovisas en indikator på i</w:t>
      </w:r>
      <w:r w:rsidRPr="00077B30">
        <w:t>n</w:t>
      </w:r>
      <w:r w:rsidRPr="00077B30">
        <w:t>ve</w:t>
      </w:r>
      <w:r w:rsidRPr="00077B30">
        <w:t>r</w:t>
      </w:r>
      <w:r w:rsidRPr="00077B30">
        <w:t>kan på efterfrågan från de direkta pol</w:t>
      </w:r>
      <w:r w:rsidR="007F051E" w:rsidRPr="00077B30">
        <w:t>itiska besluten, se diagrammet.</w:t>
      </w:r>
    </w:p>
    <w:p w:rsidR="006444FA" w:rsidRPr="00077B30" w:rsidRDefault="007F051E" w:rsidP="00C96ECF">
      <w:pPr>
        <w:pStyle w:val="Tabellochbildrubrik"/>
      </w:pPr>
      <w:r w:rsidRPr="00077B30">
        <w:t>Diagram 5</w:t>
      </w:r>
      <w:r w:rsidR="00EF6E3B" w:rsidRPr="00077B30">
        <w:t>.</w:t>
      </w:r>
      <w:r w:rsidRPr="00077B30">
        <w:t xml:space="preserve"> </w:t>
      </w:r>
      <w:r w:rsidR="006444FA" w:rsidRPr="00077B30">
        <w:t>De politiska beslutens inverkan på efterfrågan</w:t>
      </w:r>
    </w:p>
    <w:p w:rsidR="006444FA" w:rsidRPr="00077B30" w:rsidRDefault="006444FA" w:rsidP="00052030">
      <w:pPr>
        <w:spacing w:line="240" w:lineRule="auto"/>
        <w:rPr>
          <w:i/>
          <w:sz w:val="16"/>
          <w:szCs w:val="16"/>
        </w:rPr>
      </w:pPr>
      <w:r w:rsidRPr="00077B30">
        <w:rPr>
          <w:i/>
          <w:sz w:val="16"/>
          <w:szCs w:val="16"/>
        </w:rPr>
        <w:t>Procent av BNP</w:t>
      </w:r>
    </w:p>
    <w:p w:rsidR="002F6CD4" w:rsidRPr="00077B30" w:rsidRDefault="00077B30" w:rsidP="002A2A8D">
      <w:pPr>
        <w:spacing w:before="0" w:line="240" w:lineRule="auto"/>
        <w:ind w:left="-573"/>
      </w:pPr>
      <w:r w:rsidRPr="00077B30">
        <w:rPr>
          <w:noProof/>
        </w:rPr>
        <w:drawing>
          <wp:inline distT="0" distB="0" distL="0" distR="0">
            <wp:extent cx="4223385" cy="336359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l="1949" t="1567" r="21437"/>
                    <a:stretch>
                      <a:fillRect/>
                    </a:stretch>
                  </pic:blipFill>
                  <pic:spPr bwMode="auto">
                    <a:xfrm>
                      <a:off x="0" y="0"/>
                      <a:ext cx="4223385" cy="3363595"/>
                    </a:xfrm>
                    <a:prstGeom prst="rect">
                      <a:avLst/>
                    </a:prstGeom>
                    <a:noFill/>
                    <a:ln>
                      <a:noFill/>
                    </a:ln>
                  </pic:spPr>
                </pic:pic>
              </a:graphicData>
            </a:graphic>
          </wp:inline>
        </w:drawing>
      </w:r>
    </w:p>
    <w:p w:rsidR="006444FA" w:rsidRPr="00077B30" w:rsidRDefault="006444FA" w:rsidP="002F6CD4">
      <w:pPr>
        <w:spacing w:before="0"/>
        <w:rPr>
          <w:sz w:val="16"/>
          <w:szCs w:val="16"/>
        </w:rPr>
      </w:pPr>
      <w:r w:rsidRPr="00077B30">
        <w:rPr>
          <w:sz w:val="16"/>
          <w:szCs w:val="16"/>
        </w:rPr>
        <w:t>Anm.: Negativa siffror innebär stimulanseffekt.</w:t>
      </w:r>
    </w:p>
    <w:p w:rsidR="00F11EF4" w:rsidRPr="00077B30" w:rsidRDefault="006444FA" w:rsidP="00B677A8">
      <w:pPr>
        <w:spacing w:before="0" w:line="240" w:lineRule="auto"/>
        <w:rPr>
          <w:sz w:val="16"/>
          <w:szCs w:val="16"/>
        </w:rPr>
      </w:pPr>
      <w:r w:rsidRPr="00077B30">
        <w:rPr>
          <w:sz w:val="16"/>
          <w:szCs w:val="16"/>
        </w:rPr>
        <w:t>Källor: Konjunkturinstitutet och Finansdepartementet</w:t>
      </w:r>
      <w:r w:rsidR="005076D4" w:rsidRPr="00077B30">
        <w:rPr>
          <w:sz w:val="16"/>
          <w:szCs w:val="16"/>
        </w:rPr>
        <w:t>.</w:t>
      </w:r>
    </w:p>
    <w:p w:rsidR="00F11EF4" w:rsidRPr="00077B30" w:rsidRDefault="00F11EF4" w:rsidP="00B677A8">
      <w:pPr>
        <w:spacing w:before="250"/>
      </w:pPr>
      <w:r w:rsidRPr="00077B30">
        <w:t>Om stimulanseffekten skulle bli lika stor som valåret 2002 skulle det innebära en ytterligare försvagning med nästan 30 miljarder kronor.</w:t>
      </w:r>
      <w:r w:rsidR="00120B53" w:rsidRPr="00077B30">
        <w:t xml:space="preserve"> </w:t>
      </w:r>
      <w:r w:rsidRPr="00077B30">
        <w:t>År 2002 ville regeringen genom stora försvagningar av de offentliga finanserna stimulera efterfrågan. Att regeringen inför den kommande valrörelsen skulle begränsa stimulansen till vad den nu anger i budgeten verkar inte sannolikt. Erfarenh</w:t>
      </w:r>
      <w:r w:rsidRPr="00077B30">
        <w:t>e</w:t>
      </w:r>
      <w:r w:rsidRPr="00077B30">
        <w:t xml:space="preserve">terna från 2002 talar ett annat språk. </w:t>
      </w:r>
    </w:p>
    <w:p w:rsidR="00F11EF4" w:rsidRPr="00077B30" w:rsidRDefault="00F11EF4" w:rsidP="00B677A8">
      <w:pPr>
        <w:pStyle w:val="Normaltindrag"/>
      </w:pPr>
      <w:r w:rsidRPr="00077B30">
        <w:t>Höstens budgetproposition är en början på den löfteskarusell som rege</w:t>
      </w:r>
      <w:r w:rsidRPr="00077B30">
        <w:t>r</w:t>
      </w:r>
      <w:r w:rsidRPr="00077B30">
        <w:t>ingen tillsammans med sina stödpartier kommer att dra i</w:t>
      </w:r>
      <w:r w:rsidR="005076D4" w:rsidRPr="00077B30">
        <w:t xml:space="preserve"> gång inför nästa års val. </w:t>
      </w:r>
    </w:p>
    <w:p w:rsidR="00F11EF4" w:rsidRPr="00077B30" w:rsidRDefault="00F11EF4" w:rsidP="00B677A8">
      <w:pPr>
        <w:pStyle w:val="Normaltindrag"/>
      </w:pPr>
      <w:r w:rsidRPr="00077B30">
        <w:t xml:space="preserve">Regeringen har tillsammans med sina stödpartier aviserat ett flertal nya förslag som försvagar budgeten. Exempel på detta är ett tvåårigt åtgärdspaket för ökad offentligt finansierad sysselsättning och höjt tak i sjukförsäkringen. Det är troligt att siffran för 2006 kommer att försämras. </w:t>
      </w:r>
    </w:p>
    <w:p w:rsidR="00F11EF4" w:rsidRPr="00077B30" w:rsidRDefault="00F11EF4" w:rsidP="00B677A8">
      <w:pPr>
        <w:pStyle w:val="Normaltindrag"/>
      </w:pPr>
      <w:r w:rsidRPr="00077B30">
        <w:t>Den finanspolitiska inriktning som regeringen valt är mycket oroande. Med den nuvarande arbetsfördelningen mellan regering</w:t>
      </w:r>
      <w:r w:rsidR="005076D4" w:rsidRPr="00077B30">
        <w:t>en</w:t>
      </w:r>
      <w:r w:rsidRPr="00077B30">
        <w:t xml:space="preserve"> och Riksbank</w:t>
      </w:r>
      <w:r w:rsidR="005076D4" w:rsidRPr="00077B30">
        <w:t>en</w:t>
      </w:r>
      <w:r w:rsidRPr="00077B30">
        <w:t xml:space="preserve"> svarar Riksbanken i princip för konjunkturpolitiken genom att räntan anpa</w:t>
      </w:r>
      <w:r w:rsidRPr="00077B30">
        <w:t>s</w:t>
      </w:r>
      <w:r w:rsidRPr="00077B30">
        <w:t>sas till inflationsriskerna. Inflationsriskerna beror av kapacitetsutnyttjandet som varierar med konjunkturen. Om regeringen tror på sin egen konjunktu</w:t>
      </w:r>
      <w:r w:rsidRPr="00077B30">
        <w:t>r</w:t>
      </w:r>
      <w:r w:rsidRPr="00077B30">
        <w:t>prognos borde in</w:t>
      </w:r>
      <w:r w:rsidR="005076D4" w:rsidRPr="00077B30">
        <w:t>te finanspolitiken vara så svag,</w:t>
      </w:r>
      <w:r w:rsidRPr="00077B30">
        <w:t xml:space="preserve"> </w:t>
      </w:r>
      <w:r w:rsidR="005076D4" w:rsidRPr="00077B30">
        <w:t>f</w:t>
      </w:r>
      <w:r w:rsidRPr="00077B30">
        <w:t>ramför allt inte om man beaktar risken för ytterligare försvagningar. En svag budget kan tvinga fram förtida räntehöjningar när kapaciteten blir ansträngd. I en sådan situation är det sä</w:t>
      </w:r>
      <w:r w:rsidRPr="00077B30">
        <w:t>r</w:t>
      </w:r>
      <w:r w:rsidRPr="00077B30">
        <w:t>skilt viktigt att Riksbanken står fr</w:t>
      </w:r>
      <w:r w:rsidR="005076D4" w:rsidRPr="00077B30">
        <w:t>i från politiska påtryckningar.</w:t>
      </w:r>
    </w:p>
    <w:p w:rsidR="00F11EF4" w:rsidRPr="00077B30" w:rsidRDefault="00F11EF4" w:rsidP="00B677A8">
      <w:pPr>
        <w:pStyle w:val="Normaltindrag"/>
      </w:pPr>
      <w:r w:rsidRPr="00077B30">
        <w:t>Men budgeten riskerar inte bara att ge problem när det gäller konjunktu</w:t>
      </w:r>
      <w:r w:rsidRPr="00077B30">
        <w:t>r</w:t>
      </w:r>
      <w:r w:rsidRPr="00077B30">
        <w:t>pol</w:t>
      </w:r>
      <w:r w:rsidRPr="00077B30">
        <w:t>i</w:t>
      </w:r>
      <w:r w:rsidRPr="00077B30">
        <w:t>tiken. När det finns hopp om en konjunkturförbättring är det allvarligt att regeringen inte griper tillfället att ta itu med de mera långsiktiga frågorna. De stora frågorna är bl.a. att den dryga miljon människor som står utanför den reguljära arbetsmarknaden ska ges ökade möjligheter att komma in och att hinder för företagande, sysselsättning och til</w:t>
      </w:r>
      <w:r w:rsidR="005076D4" w:rsidRPr="00077B30">
        <w:t>lväxt röjs undan.</w:t>
      </w:r>
    </w:p>
    <w:p w:rsidR="00F11EF4" w:rsidRPr="00077B30" w:rsidRDefault="00F11EF4" w:rsidP="008561ED">
      <w:pPr>
        <w:pStyle w:val="Rubrik3"/>
      </w:pPr>
      <w:r w:rsidRPr="00077B30">
        <w:t xml:space="preserve">Statsbudgeten har </w:t>
      </w:r>
      <w:r w:rsidR="009A13F8" w:rsidRPr="00077B30">
        <w:t>varit svag under en följd av år</w:t>
      </w:r>
    </w:p>
    <w:p w:rsidR="00F11EF4" w:rsidRPr="00077B30" w:rsidRDefault="00F11EF4" w:rsidP="005076D4">
      <w:r w:rsidRPr="00077B30">
        <w:t>Diagrammet nedan visar det redovisade och det underliggande budgetsaldot. Det senare innehåller inte engångsåtgärder. Vid konjunkturtoppen 1999</w:t>
      </w:r>
      <w:r w:rsidR="005076D4" w:rsidRPr="00077B30">
        <w:t>–</w:t>
      </w:r>
      <w:r w:rsidRPr="00077B30">
        <w:t>2000 nådde det underliggande saldot knappt till balans. Under de senare åren har både det redovisade och det underliggande saldot visat underskott. Regerin</w:t>
      </w:r>
      <w:r w:rsidRPr="00077B30">
        <w:t>g</w:t>
      </w:r>
      <w:r w:rsidRPr="00077B30">
        <w:t>en räknar också med unde</w:t>
      </w:r>
      <w:r w:rsidR="005076D4" w:rsidRPr="00077B30">
        <w:t xml:space="preserve">rskott under de kommande åren. </w:t>
      </w:r>
    </w:p>
    <w:p w:rsidR="00505A50" w:rsidRPr="00077B30" w:rsidRDefault="005076D4" w:rsidP="00C96ECF">
      <w:pPr>
        <w:pStyle w:val="Tabellochbildrubrik"/>
      </w:pPr>
      <w:r w:rsidRPr="00077B30">
        <w:t>Diagram 6</w:t>
      </w:r>
      <w:r w:rsidR="00EF6E3B" w:rsidRPr="00077B30">
        <w:t>.</w:t>
      </w:r>
      <w:r w:rsidRPr="00077B30">
        <w:t xml:space="preserve"> </w:t>
      </w:r>
      <w:r w:rsidR="00505A50" w:rsidRPr="00077B30">
        <w:t>Redovisat och underliggande budgetsaldo</w:t>
      </w:r>
    </w:p>
    <w:p w:rsidR="00F11EF4" w:rsidRPr="00077B30" w:rsidRDefault="00077B30" w:rsidP="00786DFF">
      <w:pPr>
        <w:spacing w:before="0" w:line="240" w:lineRule="auto"/>
        <w:ind w:left="-187" w:hanging="573"/>
        <w:rPr>
          <w:sz w:val="16"/>
          <w:szCs w:val="16"/>
        </w:rPr>
      </w:pPr>
      <w:r w:rsidRPr="00077B30">
        <w:rPr>
          <w:noProof/>
        </w:rPr>
        <mc:AlternateContent>
          <mc:Choice Requires="wpc">
            <w:drawing>
              <wp:inline distT="0" distB="0" distL="0" distR="0">
                <wp:extent cx="5419725" cy="3086100"/>
                <wp:effectExtent l="0" t="0" r="0" b="0"/>
                <wp:docPr id="1500645389" name="Arbetsyta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93796667" name="Rectangle 5"/>
                        <wps:cNvSpPr>
                          <a:spLocks noChangeAspect="1" noChangeArrowheads="1"/>
                        </wps:cNvSpPr>
                        <wps:spPr bwMode="auto">
                          <a:xfrm>
                            <a:off x="0" y="338455"/>
                            <a:ext cx="4010660" cy="2404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2722647" name="Line 6"/>
                        <wps:cNvCnPr>
                          <a:cxnSpLocks noChangeShapeType="1"/>
                        </wps:cNvCnPr>
                        <wps:spPr bwMode="auto">
                          <a:xfrm>
                            <a:off x="361950" y="2171700"/>
                            <a:ext cx="3619500" cy="635"/>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02800515" name="Line 7"/>
                        <wps:cNvCnPr>
                          <a:cxnSpLocks noChangeShapeType="1"/>
                        </wps:cNvCnPr>
                        <wps:spPr bwMode="auto">
                          <a:xfrm>
                            <a:off x="361950" y="2400300"/>
                            <a:ext cx="3619500" cy="635"/>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6435306" name="Line 8"/>
                        <wps:cNvCnPr>
                          <a:cxnSpLocks noChangeShapeType="1"/>
                        </wps:cNvCnPr>
                        <wps:spPr bwMode="auto">
                          <a:xfrm>
                            <a:off x="361950" y="1943100"/>
                            <a:ext cx="3619500" cy="635"/>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854129" name="Line 9"/>
                        <wps:cNvCnPr>
                          <a:cxnSpLocks noChangeShapeType="1"/>
                        </wps:cNvCnPr>
                        <wps:spPr bwMode="auto">
                          <a:xfrm>
                            <a:off x="361950" y="1714500"/>
                            <a:ext cx="3619500" cy="635"/>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2570526" name="Line 10"/>
                        <wps:cNvCnPr>
                          <a:cxnSpLocks noChangeShapeType="1"/>
                        </wps:cNvCnPr>
                        <wps:spPr bwMode="auto">
                          <a:xfrm>
                            <a:off x="361950" y="1485900"/>
                            <a:ext cx="3619500" cy="635"/>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1192897" name="Line 11"/>
                        <wps:cNvCnPr>
                          <a:cxnSpLocks noChangeShapeType="1"/>
                        </wps:cNvCnPr>
                        <wps:spPr bwMode="auto">
                          <a:xfrm>
                            <a:off x="361950" y="1257300"/>
                            <a:ext cx="3619500" cy="635"/>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01137844" name="Line 12"/>
                        <wps:cNvCnPr>
                          <a:cxnSpLocks noChangeShapeType="1"/>
                        </wps:cNvCnPr>
                        <wps:spPr bwMode="auto">
                          <a:xfrm>
                            <a:off x="361950" y="800100"/>
                            <a:ext cx="3619500" cy="635"/>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98566891" name="Line 13"/>
                        <wps:cNvCnPr>
                          <a:cxnSpLocks noChangeShapeType="1"/>
                        </wps:cNvCnPr>
                        <wps:spPr bwMode="auto">
                          <a:xfrm>
                            <a:off x="361950" y="571500"/>
                            <a:ext cx="3619500" cy="635"/>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96941867" name="Line 14"/>
                        <wps:cNvCnPr>
                          <a:cxnSpLocks noChangeShapeType="1"/>
                        </wps:cNvCnPr>
                        <wps:spPr bwMode="auto">
                          <a:xfrm>
                            <a:off x="361950" y="342900"/>
                            <a:ext cx="3619500" cy="635"/>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19493978" name="Rectangle 15"/>
                        <wps:cNvSpPr>
                          <a:spLocks noChangeArrowheads="1"/>
                        </wps:cNvSpPr>
                        <wps:spPr bwMode="auto">
                          <a:xfrm>
                            <a:off x="417830" y="1030605"/>
                            <a:ext cx="85725" cy="93980"/>
                          </a:xfrm>
                          <a:prstGeom prst="rect">
                            <a:avLst/>
                          </a:prstGeom>
                          <a:solidFill>
                            <a:srgbClr val="333333"/>
                          </a:solidFill>
                          <a:ln w="0">
                            <a:solidFill>
                              <a:srgbClr val="000000"/>
                            </a:solidFill>
                            <a:miter lim="800000"/>
                            <a:headEnd/>
                            <a:tailEnd/>
                          </a:ln>
                        </wps:spPr>
                        <wps:bodyPr rot="0" vert="horz" wrap="square" lIns="91440" tIns="45720" rIns="91440" bIns="45720" anchor="t" anchorCtr="0" upright="1">
                          <a:noAutofit/>
                        </wps:bodyPr>
                      </wps:wsp>
                      <wps:wsp>
                        <wps:cNvPr id="490558403" name="Rectangle 16"/>
                        <wps:cNvSpPr>
                          <a:spLocks noChangeArrowheads="1"/>
                        </wps:cNvSpPr>
                        <wps:spPr bwMode="auto">
                          <a:xfrm>
                            <a:off x="603250" y="1030605"/>
                            <a:ext cx="86360" cy="367665"/>
                          </a:xfrm>
                          <a:prstGeom prst="rect">
                            <a:avLst/>
                          </a:prstGeom>
                          <a:solidFill>
                            <a:srgbClr val="333333"/>
                          </a:solidFill>
                          <a:ln w="0">
                            <a:solidFill>
                              <a:srgbClr val="000000"/>
                            </a:solidFill>
                            <a:miter lim="800000"/>
                            <a:headEnd/>
                            <a:tailEnd/>
                          </a:ln>
                        </wps:spPr>
                        <wps:bodyPr rot="0" vert="horz" wrap="square" lIns="91440" tIns="45720" rIns="91440" bIns="45720" anchor="t" anchorCtr="0" upright="1">
                          <a:noAutofit/>
                        </wps:bodyPr>
                      </wps:wsp>
                      <wps:wsp>
                        <wps:cNvPr id="1826572858" name="Rectangle 17"/>
                        <wps:cNvSpPr>
                          <a:spLocks noChangeArrowheads="1"/>
                        </wps:cNvSpPr>
                        <wps:spPr bwMode="auto">
                          <a:xfrm>
                            <a:off x="784225" y="1030605"/>
                            <a:ext cx="85725" cy="727075"/>
                          </a:xfrm>
                          <a:prstGeom prst="rect">
                            <a:avLst/>
                          </a:prstGeom>
                          <a:solidFill>
                            <a:srgbClr val="333333"/>
                          </a:solidFill>
                          <a:ln w="0">
                            <a:solidFill>
                              <a:srgbClr val="000000"/>
                            </a:solidFill>
                            <a:miter lim="800000"/>
                            <a:headEnd/>
                            <a:tailEnd/>
                          </a:ln>
                        </wps:spPr>
                        <wps:bodyPr rot="0" vert="horz" wrap="square" lIns="91440" tIns="45720" rIns="91440" bIns="45720" anchor="t" anchorCtr="0" upright="1">
                          <a:noAutofit/>
                        </wps:bodyPr>
                      </wps:wsp>
                      <wps:wsp>
                        <wps:cNvPr id="1353206264" name="Rectangle 18"/>
                        <wps:cNvSpPr>
                          <a:spLocks noChangeArrowheads="1"/>
                        </wps:cNvSpPr>
                        <wps:spPr bwMode="auto">
                          <a:xfrm>
                            <a:off x="965200" y="1030605"/>
                            <a:ext cx="85090" cy="1070610"/>
                          </a:xfrm>
                          <a:prstGeom prst="rect">
                            <a:avLst/>
                          </a:prstGeom>
                          <a:solidFill>
                            <a:srgbClr val="333333"/>
                          </a:solidFill>
                          <a:ln w="0">
                            <a:solidFill>
                              <a:srgbClr val="000000"/>
                            </a:solidFill>
                            <a:miter lim="800000"/>
                            <a:headEnd/>
                            <a:tailEnd/>
                          </a:ln>
                        </wps:spPr>
                        <wps:bodyPr rot="0" vert="horz" wrap="square" lIns="91440" tIns="45720" rIns="91440" bIns="45720" anchor="t" anchorCtr="0" upright="1">
                          <a:noAutofit/>
                        </wps:bodyPr>
                      </wps:wsp>
                      <wps:wsp>
                        <wps:cNvPr id="469072102" name="Rectangle 19"/>
                        <wps:cNvSpPr>
                          <a:spLocks noChangeArrowheads="1"/>
                        </wps:cNvSpPr>
                        <wps:spPr bwMode="auto">
                          <a:xfrm>
                            <a:off x="1146175" y="1028700"/>
                            <a:ext cx="86360" cy="977265"/>
                          </a:xfrm>
                          <a:prstGeom prst="rect">
                            <a:avLst/>
                          </a:prstGeom>
                          <a:solidFill>
                            <a:srgbClr val="333333"/>
                          </a:solidFill>
                          <a:ln w="0">
                            <a:solidFill>
                              <a:srgbClr val="000000"/>
                            </a:solidFill>
                            <a:miter lim="800000"/>
                            <a:headEnd/>
                            <a:tailEnd/>
                          </a:ln>
                        </wps:spPr>
                        <wps:bodyPr rot="0" vert="horz" wrap="square" lIns="91440" tIns="45720" rIns="91440" bIns="45720" anchor="t" anchorCtr="0" upright="1">
                          <a:noAutofit/>
                        </wps:bodyPr>
                      </wps:wsp>
                      <wps:wsp>
                        <wps:cNvPr id="1451701194" name="Rectangle 20"/>
                        <wps:cNvSpPr>
                          <a:spLocks noChangeArrowheads="1"/>
                        </wps:cNvSpPr>
                        <wps:spPr bwMode="auto">
                          <a:xfrm>
                            <a:off x="1327150" y="1030605"/>
                            <a:ext cx="85725" cy="773430"/>
                          </a:xfrm>
                          <a:prstGeom prst="rect">
                            <a:avLst/>
                          </a:prstGeom>
                          <a:solidFill>
                            <a:srgbClr val="333333"/>
                          </a:solidFill>
                          <a:ln w="0">
                            <a:solidFill>
                              <a:srgbClr val="000000"/>
                            </a:solidFill>
                            <a:miter lim="800000"/>
                            <a:headEnd/>
                            <a:tailEnd/>
                          </a:ln>
                        </wps:spPr>
                        <wps:bodyPr rot="0" vert="horz" wrap="square" lIns="91440" tIns="45720" rIns="91440" bIns="45720" anchor="t" anchorCtr="0" upright="1">
                          <a:noAutofit/>
                        </wps:bodyPr>
                      </wps:wsp>
                      <wps:wsp>
                        <wps:cNvPr id="1014813632" name="Rectangle 21"/>
                        <wps:cNvSpPr>
                          <a:spLocks noChangeArrowheads="1"/>
                        </wps:cNvSpPr>
                        <wps:spPr bwMode="auto">
                          <a:xfrm>
                            <a:off x="1508125" y="1030605"/>
                            <a:ext cx="86360" cy="515620"/>
                          </a:xfrm>
                          <a:prstGeom prst="rect">
                            <a:avLst/>
                          </a:prstGeom>
                          <a:solidFill>
                            <a:srgbClr val="333333"/>
                          </a:solidFill>
                          <a:ln w="0">
                            <a:solidFill>
                              <a:srgbClr val="000000"/>
                            </a:solidFill>
                            <a:miter lim="800000"/>
                            <a:headEnd/>
                            <a:tailEnd/>
                          </a:ln>
                        </wps:spPr>
                        <wps:bodyPr rot="0" vert="horz" wrap="square" lIns="91440" tIns="45720" rIns="91440" bIns="45720" anchor="t" anchorCtr="0" upright="1">
                          <a:noAutofit/>
                        </wps:bodyPr>
                      </wps:wsp>
                      <wps:wsp>
                        <wps:cNvPr id="135570277" name="Rectangle 22"/>
                        <wps:cNvSpPr>
                          <a:spLocks noChangeArrowheads="1"/>
                        </wps:cNvSpPr>
                        <wps:spPr bwMode="auto">
                          <a:xfrm>
                            <a:off x="1689100" y="1030605"/>
                            <a:ext cx="86360" cy="273050"/>
                          </a:xfrm>
                          <a:prstGeom prst="rect">
                            <a:avLst/>
                          </a:prstGeom>
                          <a:solidFill>
                            <a:srgbClr val="333333"/>
                          </a:solidFill>
                          <a:ln w="0">
                            <a:solidFill>
                              <a:srgbClr val="000000"/>
                            </a:solidFill>
                            <a:miter lim="800000"/>
                            <a:headEnd/>
                            <a:tailEnd/>
                          </a:ln>
                        </wps:spPr>
                        <wps:bodyPr rot="0" vert="horz" wrap="square" lIns="91440" tIns="45720" rIns="91440" bIns="45720" anchor="t" anchorCtr="0" upright="1">
                          <a:noAutofit/>
                        </wps:bodyPr>
                      </wps:wsp>
                      <wps:wsp>
                        <wps:cNvPr id="1583988141" name="Rectangle 23"/>
                        <wps:cNvSpPr>
                          <a:spLocks noChangeArrowheads="1"/>
                        </wps:cNvSpPr>
                        <wps:spPr bwMode="auto">
                          <a:xfrm>
                            <a:off x="1870075" y="1030605"/>
                            <a:ext cx="85725" cy="93980"/>
                          </a:xfrm>
                          <a:prstGeom prst="rect">
                            <a:avLst/>
                          </a:prstGeom>
                          <a:solidFill>
                            <a:srgbClr val="333333"/>
                          </a:solidFill>
                          <a:ln w="0">
                            <a:solidFill>
                              <a:srgbClr val="000000"/>
                            </a:solidFill>
                            <a:miter lim="800000"/>
                            <a:headEnd/>
                            <a:tailEnd/>
                          </a:ln>
                        </wps:spPr>
                        <wps:bodyPr rot="0" vert="horz" wrap="square" lIns="91440" tIns="45720" rIns="91440" bIns="45720" anchor="t" anchorCtr="0" upright="1">
                          <a:noAutofit/>
                        </wps:bodyPr>
                      </wps:wsp>
                      <wps:wsp>
                        <wps:cNvPr id="1488521736" name="Rectangle 24"/>
                        <wps:cNvSpPr>
                          <a:spLocks noChangeArrowheads="1"/>
                        </wps:cNvSpPr>
                        <wps:spPr bwMode="auto">
                          <a:xfrm>
                            <a:off x="2051050" y="984250"/>
                            <a:ext cx="85725" cy="46355"/>
                          </a:xfrm>
                          <a:prstGeom prst="rect">
                            <a:avLst/>
                          </a:prstGeom>
                          <a:solidFill>
                            <a:srgbClr val="333333"/>
                          </a:solidFill>
                          <a:ln w="0">
                            <a:solidFill>
                              <a:srgbClr val="000000"/>
                            </a:solidFill>
                            <a:miter lim="800000"/>
                            <a:headEnd/>
                            <a:tailEnd/>
                          </a:ln>
                        </wps:spPr>
                        <wps:bodyPr rot="0" vert="horz" wrap="square" lIns="91440" tIns="45720" rIns="91440" bIns="45720" anchor="t" anchorCtr="0" upright="1">
                          <a:noAutofit/>
                        </wps:bodyPr>
                      </wps:wsp>
                      <wps:wsp>
                        <wps:cNvPr id="820866729" name="Rectangle 25"/>
                        <wps:cNvSpPr>
                          <a:spLocks noChangeArrowheads="1"/>
                        </wps:cNvSpPr>
                        <wps:spPr bwMode="auto">
                          <a:xfrm>
                            <a:off x="2232025" y="1007745"/>
                            <a:ext cx="85725" cy="22860"/>
                          </a:xfrm>
                          <a:prstGeom prst="rect">
                            <a:avLst/>
                          </a:prstGeom>
                          <a:solidFill>
                            <a:srgbClr val="333333"/>
                          </a:solidFill>
                          <a:ln w="0">
                            <a:solidFill>
                              <a:srgbClr val="000000"/>
                            </a:solidFill>
                            <a:miter lim="800000"/>
                            <a:headEnd/>
                            <a:tailEnd/>
                          </a:ln>
                        </wps:spPr>
                        <wps:bodyPr rot="0" vert="horz" wrap="square" lIns="91440" tIns="45720" rIns="91440" bIns="45720" anchor="t" anchorCtr="0" upright="1">
                          <a:noAutofit/>
                        </wps:bodyPr>
                      </wps:wsp>
                      <wps:wsp>
                        <wps:cNvPr id="1650539123" name="Rectangle 26"/>
                        <wps:cNvSpPr>
                          <a:spLocks noChangeArrowheads="1"/>
                        </wps:cNvSpPr>
                        <wps:spPr bwMode="auto">
                          <a:xfrm>
                            <a:off x="2413000" y="1022985"/>
                            <a:ext cx="86360" cy="7620"/>
                          </a:xfrm>
                          <a:prstGeom prst="rect">
                            <a:avLst/>
                          </a:prstGeom>
                          <a:solidFill>
                            <a:srgbClr val="333333"/>
                          </a:solidFill>
                          <a:ln w="0">
                            <a:solidFill>
                              <a:srgbClr val="000000"/>
                            </a:solidFill>
                            <a:miter lim="800000"/>
                            <a:headEnd/>
                            <a:tailEnd/>
                          </a:ln>
                        </wps:spPr>
                        <wps:bodyPr rot="0" vert="horz" wrap="square" lIns="91440" tIns="45720" rIns="91440" bIns="45720" anchor="t" anchorCtr="0" upright="1">
                          <a:noAutofit/>
                        </wps:bodyPr>
                      </wps:wsp>
                      <wps:wsp>
                        <wps:cNvPr id="568542272" name="Rectangle 27"/>
                        <wps:cNvSpPr>
                          <a:spLocks noChangeArrowheads="1"/>
                        </wps:cNvSpPr>
                        <wps:spPr bwMode="auto">
                          <a:xfrm>
                            <a:off x="2650490" y="1030605"/>
                            <a:ext cx="85725" cy="125095"/>
                          </a:xfrm>
                          <a:prstGeom prst="rect">
                            <a:avLst/>
                          </a:prstGeom>
                          <a:solidFill>
                            <a:srgbClr val="333333"/>
                          </a:solidFill>
                          <a:ln w="0">
                            <a:solidFill>
                              <a:srgbClr val="000000"/>
                            </a:solidFill>
                            <a:miter lim="800000"/>
                            <a:headEnd/>
                            <a:tailEnd/>
                          </a:ln>
                        </wps:spPr>
                        <wps:bodyPr rot="0" vert="horz" wrap="square" lIns="91440" tIns="45720" rIns="91440" bIns="45720" anchor="t" anchorCtr="0" upright="1">
                          <a:noAutofit/>
                        </wps:bodyPr>
                      </wps:wsp>
                      <wps:wsp>
                        <wps:cNvPr id="1027394654" name="Rectangle 28"/>
                        <wps:cNvSpPr>
                          <a:spLocks noChangeArrowheads="1"/>
                        </wps:cNvSpPr>
                        <wps:spPr bwMode="auto">
                          <a:xfrm>
                            <a:off x="2835275" y="1030605"/>
                            <a:ext cx="85725" cy="304800"/>
                          </a:xfrm>
                          <a:prstGeom prst="rect">
                            <a:avLst/>
                          </a:prstGeom>
                          <a:solidFill>
                            <a:srgbClr val="333333"/>
                          </a:solidFill>
                          <a:ln w="0">
                            <a:solidFill>
                              <a:srgbClr val="000000"/>
                            </a:solidFill>
                            <a:miter lim="800000"/>
                            <a:headEnd/>
                            <a:tailEnd/>
                          </a:ln>
                        </wps:spPr>
                        <wps:bodyPr rot="0" vert="horz" wrap="square" lIns="91440" tIns="45720" rIns="91440" bIns="45720" anchor="t" anchorCtr="0" upright="1">
                          <a:noAutofit/>
                        </wps:bodyPr>
                      </wps:wsp>
                      <wps:wsp>
                        <wps:cNvPr id="1079843052" name="Rectangle 29"/>
                        <wps:cNvSpPr>
                          <a:spLocks noChangeArrowheads="1"/>
                        </wps:cNvSpPr>
                        <wps:spPr bwMode="auto">
                          <a:xfrm>
                            <a:off x="3016250" y="1030605"/>
                            <a:ext cx="86360" cy="273050"/>
                          </a:xfrm>
                          <a:prstGeom prst="rect">
                            <a:avLst/>
                          </a:prstGeom>
                          <a:solidFill>
                            <a:srgbClr val="333333"/>
                          </a:solidFill>
                          <a:ln w="0">
                            <a:solidFill>
                              <a:srgbClr val="000000"/>
                            </a:solidFill>
                            <a:miter lim="800000"/>
                            <a:headEnd/>
                            <a:tailEnd/>
                          </a:ln>
                        </wps:spPr>
                        <wps:bodyPr rot="0" vert="horz" wrap="square" lIns="91440" tIns="45720" rIns="91440" bIns="45720" anchor="t" anchorCtr="0" upright="1">
                          <a:noAutofit/>
                        </wps:bodyPr>
                      </wps:wsp>
                      <wps:wsp>
                        <wps:cNvPr id="2142523056" name="Rectangle 30"/>
                        <wps:cNvSpPr>
                          <a:spLocks noChangeArrowheads="1"/>
                        </wps:cNvSpPr>
                        <wps:spPr bwMode="auto">
                          <a:xfrm>
                            <a:off x="3197225" y="1030605"/>
                            <a:ext cx="85090" cy="163830"/>
                          </a:xfrm>
                          <a:prstGeom prst="rect">
                            <a:avLst/>
                          </a:prstGeom>
                          <a:solidFill>
                            <a:srgbClr val="333333"/>
                          </a:solidFill>
                          <a:ln w="0">
                            <a:solidFill>
                              <a:srgbClr val="000000"/>
                            </a:solidFill>
                            <a:miter lim="800000"/>
                            <a:headEnd/>
                            <a:tailEnd/>
                          </a:ln>
                        </wps:spPr>
                        <wps:bodyPr rot="0" vert="horz" wrap="square" lIns="91440" tIns="45720" rIns="91440" bIns="45720" anchor="t" anchorCtr="0" upright="1">
                          <a:noAutofit/>
                        </wps:bodyPr>
                      </wps:wsp>
                      <wps:wsp>
                        <wps:cNvPr id="213864294" name="Rectangle 31"/>
                        <wps:cNvSpPr>
                          <a:spLocks noChangeArrowheads="1"/>
                        </wps:cNvSpPr>
                        <wps:spPr bwMode="auto">
                          <a:xfrm>
                            <a:off x="3378200" y="1030605"/>
                            <a:ext cx="85725" cy="250190"/>
                          </a:xfrm>
                          <a:prstGeom prst="rect">
                            <a:avLst/>
                          </a:prstGeom>
                          <a:solidFill>
                            <a:srgbClr val="333333"/>
                          </a:solidFill>
                          <a:ln w="0">
                            <a:solidFill>
                              <a:srgbClr val="000000"/>
                            </a:solidFill>
                            <a:miter lim="800000"/>
                            <a:headEnd/>
                            <a:tailEnd/>
                          </a:ln>
                        </wps:spPr>
                        <wps:bodyPr rot="0" vert="horz" wrap="square" lIns="91440" tIns="45720" rIns="91440" bIns="45720" anchor="t" anchorCtr="0" upright="1">
                          <a:noAutofit/>
                        </wps:bodyPr>
                      </wps:wsp>
                      <wps:wsp>
                        <wps:cNvPr id="229413038" name="Rectangle 32"/>
                        <wps:cNvSpPr>
                          <a:spLocks noChangeArrowheads="1"/>
                        </wps:cNvSpPr>
                        <wps:spPr bwMode="auto">
                          <a:xfrm>
                            <a:off x="3559175" y="1030605"/>
                            <a:ext cx="86360" cy="125095"/>
                          </a:xfrm>
                          <a:prstGeom prst="rect">
                            <a:avLst/>
                          </a:prstGeom>
                          <a:solidFill>
                            <a:srgbClr val="333333"/>
                          </a:solidFill>
                          <a:ln w="0">
                            <a:solidFill>
                              <a:srgbClr val="000000"/>
                            </a:solidFill>
                            <a:miter lim="800000"/>
                            <a:headEnd/>
                            <a:tailEnd/>
                          </a:ln>
                        </wps:spPr>
                        <wps:bodyPr rot="0" vert="horz" wrap="square" lIns="91440" tIns="45720" rIns="91440" bIns="45720" anchor="t" anchorCtr="0" upright="1">
                          <a:noAutofit/>
                        </wps:bodyPr>
                      </wps:wsp>
                      <wps:wsp>
                        <wps:cNvPr id="1520328204" name="Rectangle 33"/>
                        <wps:cNvSpPr>
                          <a:spLocks noChangeArrowheads="1"/>
                        </wps:cNvSpPr>
                        <wps:spPr bwMode="auto">
                          <a:xfrm>
                            <a:off x="3740150" y="1030605"/>
                            <a:ext cx="85090" cy="109855"/>
                          </a:xfrm>
                          <a:prstGeom prst="rect">
                            <a:avLst/>
                          </a:prstGeom>
                          <a:solidFill>
                            <a:srgbClr val="333333"/>
                          </a:solidFill>
                          <a:ln w="0">
                            <a:solidFill>
                              <a:srgbClr val="000000"/>
                            </a:solidFill>
                            <a:miter lim="800000"/>
                            <a:headEnd/>
                            <a:tailEnd/>
                          </a:ln>
                        </wps:spPr>
                        <wps:bodyPr rot="0" vert="horz" wrap="square" lIns="91440" tIns="45720" rIns="91440" bIns="45720" anchor="t" anchorCtr="0" upright="1">
                          <a:noAutofit/>
                        </wps:bodyPr>
                      </wps:wsp>
                      <wps:wsp>
                        <wps:cNvPr id="405766735" name="Rectangle 34"/>
                        <wps:cNvSpPr>
                          <a:spLocks noChangeArrowheads="1"/>
                        </wps:cNvSpPr>
                        <wps:spPr bwMode="auto">
                          <a:xfrm>
                            <a:off x="456565" y="1030605"/>
                            <a:ext cx="86360" cy="93980"/>
                          </a:xfrm>
                          <a:prstGeom prst="rect">
                            <a:avLst/>
                          </a:prstGeom>
                          <a:solidFill>
                            <a:srgbClr val="C0C0C0"/>
                          </a:solidFill>
                          <a:ln w="0">
                            <a:solidFill>
                              <a:srgbClr val="000000"/>
                            </a:solidFill>
                            <a:miter lim="800000"/>
                            <a:headEnd/>
                            <a:tailEnd/>
                          </a:ln>
                        </wps:spPr>
                        <wps:bodyPr rot="0" vert="horz" wrap="square" lIns="91440" tIns="45720" rIns="91440" bIns="45720" anchor="t" anchorCtr="0" upright="1">
                          <a:noAutofit/>
                        </wps:bodyPr>
                      </wps:wsp>
                      <wps:wsp>
                        <wps:cNvPr id="720279416" name="Rectangle 35"/>
                        <wps:cNvSpPr>
                          <a:spLocks noChangeArrowheads="1"/>
                        </wps:cNvSpPr>
                        <wps:spPr bwMode="auto">
                          <a:xfrm>
                            <a:off x="642620" y="1030605"/>
                            <a:ext cx="85725" cy="383540"/>
                          </a:xfrm>
                          <a:prstGeom prst="rect">
                            <a:avLst/>
                          </a:prstGeom>
                          <a:solidFill>
                            <a:srgbClr val="C0C0C0"/>
                          </a:solidFill>
                          <a:ln w="0">
                            <a:solidFill>
                              <a:srgbClr val="000000"/>
                            </a:solidFill>
                            <a:miter lim="800000"/>
                            <a:headEnd/>
                            <a:tailEnd/>
                          </a:ln>
                        </wps:spPr>
                        <wps:bodyPr rot="0" vert="horz" wrap="square" lIns="91440" tIns="45720" rIns="91440" bIns="45720" anchor="t" anchorCtr="0" upright="1">
                          <a:noAutofit/>
                        </wps:bodyPr>
                      </wps:wsp>
                      <wps:wsp>
                        <wps:cNvPr id="2056771819" name="Rectangle 36"/>
                        <wps:cNvSpPr>
                          <a:spLocks noChangeArrowheads="1"/>
                        </wps:cNvSpPr>
                        <wps:spPr bwMode="auto">
                          <a:xfrm>
                            <a:off x="822960" y="1030605"/>
                            <a:ext cx="85725" cy="757555"/>
                          </a:xfrm>
                          <a:prstGeom prst="rect">
                            <a:avLst/>
                          </a:prstGeom>
                          <a:solidFill>
                            <a:srgbClr val="C0C0C0"/>
                          </a:solidFill>
                          <a:ln w="0">
                            <a:solidFill>
                              <a:srgbClr val="000000"/>
                            </a:solidFill>
                            <a:miter lim="800000"/>
                            <a:headEnd/>
                            <a:tailEnd/>
                          </a:ln>
                        </wps:spPr>
                        <wps:bodyPr rot="0" vert="horz" wrap="square" lIns="91440" tIns="45720" rIns="91440" bIns="45720" anchor="t" anchorCtr="0" upright="1">
                          <a:noAutofit/>
                        </wps:bodyPr>
                      </wps:wsp>
                      <wps:wsp>
                        <wps:cNvPr id="1365364519" name="Rectangle 37"/>
                        <wps:cNvSpPr>
                          <a:spLocks noChangeArrowheads="1"/>
                        </wps:cNvSpPr>
                        <wps:spPr bwMode="auto">
                          <a:xfrm>
                            <a:off x="1003935" y="1030605"/>
                            <a:ext cx="86360" cy="1172210"/>
                          </a:xfrm>
                          <a:prstGeom prst="rect">
                            <a:avLst/>
                          </a:prstGeom>
                          <a:solidFill>
                            <a:srgbClr val="C0C0C0"/>
                          </a:solidFill>
                          <a:ln w="0">
                            <a:solidFill>
                              <a:srgbClr val="000000"/>
                            </a:solidFill>
                            <a:miter lim="800000"/>
                            <a:headEnd/>
                            <a:tailEnd/>
                          </a:ln>
                        </wps:spPr>
                        <wps:bodyPr rot="0" vert="horz" wrap="square" lIns="91440" tIns="45720" rIns="91440" bIns="45720" anchor="t" anchorCtr="0" upright="1">
                          <a:noAutofit/>
                        </wps:bodyPr>
                      </wps:wsp>
                      <wps:wsp>
                        <wps:cNvPr id="1683118902" name="Rectangle 38"/>
                        <wps:cNvSpPr>
                          <a:spLocks noChangeArrowheads="1"/>
                        </wps:cNvSpPr>
                        <wps:spPr bwMode="auto">
                          <a:xfrm>
                            <a:off x="1186180" y="1028700"/>
                            <a:ext cx="84455" cy="867410"/>
                          </a:xfrm>
                          <a:prstGeom prst="rect">
                            <a:avLst/>
                          </a:prstGeom>
                          <a:solidFill>
                            <a:srgbClr val="C0C0C0"/>
                          </a:solidFill>
                          <a:ln w="0">
                            <a:solidFill>
                              <a:srgbClr val="000000"/>
                            </a:solidFill>
                            <a:miter lim="800000"/>
                            <a:headEnd/>
                            <a:tailEnd/>
                          </a:ln>
                        </wps:spPr>
                        <wps:bodyPr rot="0" vert="horz" wrap="square" lIns="91440" tIns="45720" rIns="91440" bIns="45720" anchor="t" anchorCtr="0" upright="1">
                          <a:noAutofit/>
                        </wps:bodyPr>
                      </wps:wsp>
                      <wps:wsp>
                        <wps:cNvPr id="1367214737" name="Rectangle 39"/>
                        <wps:cNvSpPr>
                          <a:spLocks noChangeArrowheads="1"/>
                        </wps:cNvSpPr>
                        <wps:spPr bwMode="auto">
                          <a:xfrm>
                            <a:off x="1365250" y="1030605"/>
                            <a:ext cx="86360" cy="648335"/>
                          </a:xfrm>
                          <a:prstGeom prst="rect">
                            <a:avLst/>
                          </a:prstGeom>
                          <a:solidFill>
                            <a:srgbClr val="C0C0C0"/>
                          </a:solidFill>
                          <a:ln w="0">
                            <a:solidFill>
                              <a:srgbClr val="000000"/>
                            </a:solidFill>
                            <a:miter lim="800000"/>
                            <a:headEnd/>
                            <a:tailEnd/>
                          </a:ln>
                        </wps:spPr>
                        <wps:bodyPr rot="0" vert="horz" wrap="square" lIns="91440" tIns="45720" rIns="91440" bIns="45720" anchor="t" anchorCtr="0" upright="1">
                          <a:noAutofit/>
                        </wps:bodyPr>
                      </wps:wsp>
                      <wps:wsp>
                        <wps:cNvPr id="2077449285" name="Rectangle 40"/>
                        <wps:cNvSpPr>
                          <a:spLocks noChangeArrowheads="1"/>
                        </wps:cNvSpPr>
                        <wps:spPr bwMode="auto">
                          <a:xfrm>
                            <a:off x="1547495" y="1030605"/>
                            <a:ext cx="85725" cy="101600"/>
                          </a:xfrm>
                          <a:prstGeom prst="rect">
                            <a:avLst/>
                          </a:prstGeom>
                          <a:solidFill>
                            <a:srgbClr val="C0C0C0"/>
                          </a:solidFill>
                          <a:ln w="0">
                            <a:solidFill>
                              <a:srgbClr val="000000"/>
                            </a:solidFill>
                            <a:miter lim="800000"/>
                            <a:headEnd/>
                            <a:tailEnd/>
                          </a:ln>
                        </wps:spPr>
                        <wps:bodyPr rot="0" vert="horz" wrap="square" lIns="91440" tIns="45720" rIns="91440" bIns="45720" anchor="t" anchorCtr="0" upright="1">
                          <a:noAutofit/>
                        </wps:bodyPr>
                      </wps:wsp>
                      <wps:wsp>
                        <wps:cNvPr id="630835857" name="Rectangle 41"/>
                        <wps:cNvSpPr>
                          <a:spLocks noChangeArrowheads="1"/>
                        </wps:cNvSpPr>
                        <wps:spPr bwMode="auto">
                          <a:xfrm>
                            <a:off x="1728470" y="1030605"/>
                            <a:ext cx="85725" cy="31115"/>
                          </a:xfrm>
                          <a:prstGeom prst="rect">
                            <a:avLst/>
                          </a:prstGeom>
                          <a:solidFill>
                            <a:srgbClr val="C0C0C0"/>
                          </a:solidFill>
                          <a:ln w="0">
                            <a:solidFill>
                              <a:srgbClr val="000000"/>
                            </a:solidFill>
                            <a:miter lim="800000"/>
                            <a:headEnd/>
                            <a:tailEnd/>
                          </a:ln>
                        </wps:spPr>
                        <wps:bodyPr rot="0" vert="horz" wrap="square" lIns="91440" tIns="45720" rIns="91440" bIns="45720" anchor="t" anchorCtr="0" upright="1">
                          <a:noAutofit/>
                        </wps:bodyPr>
                      </wps:wsp>
                      <wps:wsp>
                        <wps:cNvPr id="1412098881" name="Rectangle 42"/>
                        <wps:cNvSpPr>
                          <a:spLocks noChangeArrowheads="1"/>
                        </wps:cNvSpPr>
                        <wps:spPr bwMode="auto">
                          <a:xfrm>
                            <a:off x="1908810" y="984250"/>
                            <a:ext cx="86360" cy="46355"/>
                          </a:xfrm>
                          <a:prstGeom prst="rect">
                            <a:avLst/>
                          </a:prstGeom>
                          <a:solidFill>
                            <a:srgbClr val="C0C0C0"/>
                          </a:solidFill>
                          <a:ln w="0">
                            <a:solidFill>
                              <a:srgbClr val="000000"/>
                            </a:solidFill>
                            <a:miter lim="800000"/>
                            <a:headEnd/>
                            <a:tailEnd/>
                          </a:ln>
                        </wps:spPr>
                        <wps:bodyPr rot="0" vert="horz" wrap="square" lIns="91440" tIns="45720" rIns="91440" bIns="45720" anchor="t" anchorCtr="0" upright="1">
                          <a:noAutofit/>
                        </wps:bodyPr>
                      </wps:wsp>
                      <wps:wsp>
                        <wps:cNvPr id="1246004476" name="Rectangle 43"/>
                        <wps:cNvSpPr>
                          <a:spLocks noChangeArrowheads="1"/>
                        </wps:cNvSpPr>
                        <wps:spPr bwMode="auto">
                          <a:xfrm>
                            <a:off x="2090420" y="647700"/>
                            <a:ext cx="85725" cy="382905"/>
                          </a:xfrm>
                          <a:prstGeom prst="rect">
                            <a:avLst/>
                          </a:prstGeom>
                          <a:solidFill>
                            <a:srgbClr val="C0C0C0"/>
                          </a:solidFill>
                          <a:ln w="0">
                            <a:solidFill>
                              <a:srgbClr val="000000"/>
                            </a:solidFill>
                            <a:miter lim="800000"/>
                            <a:headEnd/>
                            <a:tailEnd/>
                          </a:ln>
                        </wps:spPr>
                        <wps:bodyPr rot="0" vert="horz" wrap="square" lIns="91440" tIns="45720" rIns="91440" bIns="45720" anchor="t" anchorCtr="0" upright="1">
                          <a:noAutofit/>
                        </wps:bodyPr>
                      </wps:wsp>
                      <wps:wsp>
                        <wps:cNvPr id="2056422700" name="Rectangle 44"/>
                        <wps:cNvSpPr>
                          <a:spLocks noChangeArrowheads="1"/>
                        </wps:cNvSpPr>
                        <wps:spPr bwMode="auto">
                          <a:xfrm>
                            <a:off x="2292350" y="552450"/>
                            <a:ext cx="85090" cy="476250"/>
                          </a:xfrm>
                          <a:prstGeom prst="rect">
                            <a:avLst/>
                          </a:prstGeom>
                          <a:solidFill>
                            <a:srgbClr val="C0C0C0"/>
                          </a:solidFill>
                          <a:ln w="0">
                            <a:solidFill>
                              <a:srgbClr val="000000"/>
                            </a:solidFill>
                            <a:miter lim="800000"/>
                            <a:headEnd/>
                            <a:tailEnd/>
                          </a:ln>
                        </wps:spPr>
                        <wps:bodyPr rot="0" vert="horz" wrap="square" lIns="91440" tIns="45720" rIns="91440" bIns="45720" anchor="t" anchorCtr="0" upright="1">
                          <a:noAutofit/>
                        </wps:bodyPr>
                      </wps:wsp>
                      <wps:wsp>
                        <wps:cNvPr id="746511937" name="Rectangle 45"/>
                        <wps:cNvSpPr>
                          <a:spLocks noChangeArrowheads="1"/>
                        </wps:cNvSpPr>
                        <wps:spPr bwMode="auto">
                          <a:xfrm>
                            <a:off x="2473325" y="851535"/>
                            <a:ext cx="85725" cy="179070"/>
                          </a:xfrm>
                          <a:prstGeom prst="rect">
                            <a:avLst/>
                          </a:prstGeom>
                          <a:solidFill>
                            <a:srgbClr val="C0C0C0"/>
                          </a:solidFill>
                          <a:ln w="0">
                            <a:solidFill>
                              <a:srgbClr val="000000"/>
                            </a:solidFill>
                            <a:miter lim="800000"/>
                            <a:headEnd/>
                            <a:tailEnd/>
                          </a:ln>
                        </wps:spPr>
                        <wps:bodyPr rot="0" vert="horz" wrap="square" lIns="91440" tIns="45720" rIns="91440" bIns="45720" anchor="t" anchorCtr="0" upright="1">
                          <a:noAutofit/>
                        </wps:bodyPr>
                      </wps:wsp>
                      <wps:wsp>
                        <wps:cNvPr id="783414456" name="Rectangle 46"/>
                        <wps:cNvSpPr>
                          <a:spLocks noChangeArrowheads="1"/>
                        </wps:cNvSpPr>
                        <wps:spPr bwMode="auto">
                          <a:xfrm>
                            <a:off x="2689225" y="1014730"/>
                            <a:ext cx="85725" cy="15875"/>
                          </a:xfrm>
                          <a:prstGeom prst="rect">
                            <a:avLst/>
                          </a:prstGeom>
                          <a:solidFill>
                            <a:srgbClr val="C0C0C0"/>
                          </a:solidFill>
                          <a:ln w="0">
                            <a:solidFill>
                              <a:srgbClr val="000000"/>
                            </a:solidFill>
                            <a:miter lim="800000"/>
                            <a:headEnd/>
                            <a:tailEnd/>
                          </a:ln>
                        </wps:spPr>
                        <wps:bodyPr rot="0" vert="horz" wrap="square" lIns="91440" tIns="45720" rIns="91440" bIns="45720" anchor="t" anchorCtr="0" upright="1">
                          <a:noAutofit/>
                        </wps:bodyPr>
                      </wps:wsp>
                      <wps:wsp>
                        <wps:cNvPr id="1306946931" name="Rectangle 47"/>
                        <wps:cNvSpPr>
                          <a:spLocks noChangeArrowheads="1"/>
                        </wps:cNvSpPr>
                        <wps:spPr bwMode="auto">
                          <a:xfrm>
                            <a:off x="2874010" y="1030605"/>
                            <a:ext cx="86360" cy="219075"/>
                          </a:xfrm>
                          <a:prstGeom prst="rect">
                            <a:avLst/>
                          </a:prstGeom>
                          <a:solidFill>
                            <a:srgbClr val="C0C0C0"/>
                          </a:solidFill>
                          <a:ln w="0">
                            <a:solidFill>
                              <a:srgbClr val="000000"/>
                            </a:solidFill>
                            <a:miter lim="800000"/>
                            <a:headEnd/>
                            <a:tailEnd/>
                          </a:ln>
                        </wps:spPr>
                        <wps:bodyPr rot="0" vert="horz" wrap="square" lIns="91440" tIns="45720" rIns="91440" bIns="45720" anchor="t" anchorCtr="0" upright="1">
                          <a:noAutofit/>
                        </wps:bodyPr>
                      </wps:wsp>
                      <wps:wsp>
                        <wps:cNvPr id="1650200552" name="Rectangle 48"/>
                        <wps:cNvSpPr>
                          <a:spLocks noChangeArrowheads="1"/>
                        </wps:cNvSpPr>
                        <wps:spPr bwMode="auto">
                          <a:xfrm>
                            <a:off x="3055620" y="1030605"/>
                            <a:ext cx="85725" cy="234315"/>
                          </a:xfrm>
                          <a:prstGeom prst="rect">
                            <a:avLst/>
                          </a:prstGeom>
                          <a:solidFill>
                            <a:srgbClr val="C0C0C0"/>
                          </a:solidFill>
                          <a:ln w="0">
                            <a:solidFill>
                              <a:srgbClr val="000000"/>
                            </a:solidFill>
                            <a:miter lim="800000"/>
                            <a:headEnd/>
                            <a:tailEnd/>
                          </a:ln>
                        </wps:spPr>
                        <wps:bodyPr rot="0" vert="horz" wrap="square" lIns="91440" tIns="45720" rIns="91440" bIns="45720" anchor="t" anchorCtr="0" upright="1">
                          <a:noAutofit/>
                        </wps:bodyPr>
                      </wps:wsp>
                      <wps:wsp>
                        <wps:cNvPr id="1927113922" name="Rectangle 49"/>
                        <wps:cNvSpPr>
                          <a:spLocks noChangeArrowheads="1"/>
                        </wps:cNvSpPr>
                        <wps:spPr bwMode="auto">
                          <a:xfrm>
                            <a:off x="3235960" y="1030605"/>
                            <a:ext cx="86360" cy="101600"/>
                          </a:xfrm>
                          <a:prstGeom prst="rect">
                            <a:avLst/>
                          </a:prstGeom>
                          <a:solidFill>
                            <a:srgbClr val="C0C0C0"/>
                          </a:solidFill>
                          <a:ln w="0">
                            <a:solidFill>
                              <a:srgbClr val="000000"/>
                            </a:solidFill>
                            <a:miter lim="800000"/>
                            <a:headEnd/>
                            <a:tailEnd/>
                          </a:ln>
                        </wps:spPr>
                        <wps:bodyPr rot="0" vert="horz" wrap="square" lIns="91440" tIns="45720" rIns="91440" bIns="45720" anchor="t" anchorCtr="0" upright="1">
                          <a:noAutofit/>
                        </wps:bodyPr>
                      </wps:wsp>
                      <wps:wsp>
                        <wps:cNvPr id="979686746" name="Rectangle 50"/>
                        <wps:cNvSpPr>
                          <a:spLocks noChangeArrowheads="1"/>
                        </wps:cNvSpPr>
                        <wps:spPr bwMode="auto">
                          <a:xfrm>
                            <a:off x="3417570" y="1030605"/>
                            <a:ext cx="85725" cy="203835"/>
                          </a:xfrm>
                          <a:prstGeom prst="rect">
                            <a:avLst/>
                          </a:prstGeom>
                          <a:solidFill>
                            <a:srgbClr val="C0C0C0"/>
                          </a:solidFill>
                          <a:ln w="0">
                            <a:solidFill>
                              <a:srgbClr val="000000"/>
                            </a:solidFill>
                            <a:miter lim="800000"/>
                            <a:headEnd/>
                            <a:tailEnd/>
                          </a:ln>
                        </wps:spPr>
                        <wps:bodyPr rot="0" vert="horz" wrap="square" lIns="91440" tIns="45720" rIns="91440" bIns="45720" anchor="t" anchorCtr="0" upright="1">
                          <a:noAutofit/>
                        </wps:bodyPr>
                      </wps:wsp>
                      <wps:wsp>
                        <wps:cNvPr id="18214463" name="Rectangle 51"/>
                        <wps:cNvSpPr>
                          <a:spLocks noChangeArrowheads="1"/>
                        </wps:cNvSpPr>
                        <wps:spPr bwMode="auto">
                          <a:xfrm>
                            <a:off x="3597910" y="1030605"/>
                            <a:ext cx="85725" cy="117475"/>
                          </a:xfrm>
                          <a:prstGeom prst="rect">
                            <a:avLst/>
                          </a:prstGeom>
                          <a:solidFill>
                            <a:srgbClr val="C0C0C0"/>
                          </a:solidFill>
                          <a:ln w="0">
                            <a:solidFill>
                              <a:srgbClr val="000000"/>
                            </a:solidFill>
                            <a:miter lim="800000"/>
                            <a:headEnd/>
                            <a:tailEnd/>
                          </a:ln>
                        </wps:spPr>
                        <wps:bodyPr rot="0" vert="horz" wrap="square" lIns="91440" tIns="45720" rIns="91440" bIns="45720" anchor="t" anchorCtr="0" upright="1">
                          <a:noAutofit/>
                        </wps:bodyPr>
                      </wps:wsp>
                      <wps:wsp>
                        <wps:cNvPr id="1172957994" name="Rectangle 52"/>
                        <wps:cNvSpPr>
                          <a:spLocks noChangeArrowheads="1"/>
                        </wps:cNvSpPr>
                        <wps:spPr bwMode="auto">
                          <a:xfrm>
                            <a:off x="3778250" y="1030605"/>
                            <a:ext cx="86360" cy="109855"/>
                          </a:xfrm>
                          <a:prstGeom prst="rect">
                            <a:avLst/>
                          </a:prstGeom>
                          <a:solidFill>
                            <a:srgbClr val="C0C0C0"/>
                          </a:solidFill>
                          <a:ln w="0">
                            <a:solidFill>
                              <a:srgbClr val="000000"/>
                            </a:solidFill>
                            <a:miter lim="800000"/>
                            <a:headEnd/>
                            <a:tailEnd/>
                          </a:ln>
                        </wps:spPr>
                        <wps:bodyPr rot="0" vert="horz" wrap="square" lIns="91440" tIns="45720" rIns="91440" bIns="45720" anchor="t" anchorCtr="0" upright="1">
                          <a:noAutofit/>
                        </wps:bodyPr>
                      </wps:wsp>
                      <wps:wsp>
                        <wps:cNvPr id="206884727" name="Line 53"/>
                        <wps:cNvCnPr>
                          <a:cxnSpLocks noChangeShapeType="1"/>
                        </wps:cNvCnPr>
                        <wps:spPr bwMode="auto">
                          <a:xfrm>
                            <a:off x="361950" y="342900"/>
                            <a:ext cx="635" cy="20574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7805248" name="Line 64"/>
                        <wps:cNvCnPr>
                          <a:cxnSpLocks noChangeShapeType="1"/>
                        </wps:cNvCnPr>
                        <wps:spPr bwMode="auto">
                          <a:xfrm>
                            <a:off x="361950" y="1028700"/>
                            <a:ext cx="3619500" cy="6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391028599" name="Line 65"/>
                        <wps:cNvCnPr>
                          <a:cxnSpLocks noChangeShapeType="1"/>
                        </wps:cNvCnPr>
                        <wps:spPr bwMode="auto">
                          <a:xfrm>
                            <a:off x="3981450" y="342900"/>
                            <a:ext cx="635" cy="20574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70276262" name="Rectangle 76"/>
                        <wps:cNvSpPr>
                          <a:spLocks noChangeArrowheads="1"/>
                        </wps:cNvSpPr>
                        <wps:spPr bwMode="auto">
                          <a:xfrm>
                            <a:off x="89535" y="2286000"/>
                            <a:ext cx="21209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–300</w:t>
                              </w:r>
                            </w:p>
                          </w:txbxContent>
                        </wps:txbx>
                        <wps:bodyPr rot="0" vert="horz" wrap="none" lIns="0" tIns="0" rIns="0" bIns="0" anchor="t" anchorCtr="0" upright="1">
                          <a:spAutoFit/>
                        </wps:bodyPr>
                      </wps:wsp>
                      <wps:wsp>
                        <wps:cNvPr id="87175364" name="Rectangle 77"/>
                        <wps:cNvSpPr>
                          <a:spLocks noChangeArrowheads="1"/>
                        </wps:cNvSpPr>
                        <wps:spPr bwMode="auto">
                          <a:xfrm>
                            <a:off x="89535" y="2057400"/>
                            <a:ext cx="21209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–250</w:t>
                              </w:r>
                            </w:p>
                          </w:txbxContent>
                        </wps:txbx>
                        <wps:bodyPr rot="0" vert="horz" wrap="none" lIns="0" tIns="0" rIns="0" bIns="0" anchor="t" anchorCtr="0" upright="1">
                          <a:spAutoFit/>
                        </wps:bodyPr>
                      </wps:wsp>
                      <wps:wsp>
                        <wps:cNvPr id="261041092" name="Rectangle 78"/>
                        <wps:cNvSpPr>
                          <a:spLocks noChangeArrowheads="1"/>
                        </wps:cNvSpPr>
                        <wps:spPr bwMode="auto">
                          <a:xfrm>
                            <a:off x="89535" y="1828800"/>
                            <a:ext cx="21209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–200</w:t>
                              </w:r>
                            </w:p>
                          </w:txbxContent>
                        </wps:txbx>
                        <wps:bodyPr rot="0" vert="horz" wrap="none" lIns="0" tIns="0" rIns="0" bIns="0" anchor="t" anchorCtr="0" upright="1">
                          <a:spAutoFit/>
                        </wps:bodyPr>
                      </wps:wsp>
                      <wps:wsp>
                        <wps:cNvPr id="657339028" name="Rectangle 79"/>
                        <wps:cNvSpPr>
                          <a:spLocks noChangeArrowheads="1"/>
                        </wps:cNvSpPr>
                        <wps:spPr bwMode="auto">
                          <a:xfrm>
                            <a:off x="67945" y="1600200"/>
                            <a:ext cx="23368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2F6CD4">
                              <w:pPr>
                                <w:spacing w:line="240" w:lineRule="auto"/>
                                <w:rPr>
                                  <w:sz w:val="18"/>
                                </w:rPr>
                              </w:pPr>
                              <w:r w:rsidRPr="00077B30">
                                <w:rPr>
                                  <w:rFonts w:ascii="Frutiger 45 Light" w:hAnsi="Frutiger 45 Light" w:cs="Frutiger 45 Light"/>
                                  <w:color w:val="000000"/>
                                  <w:sz w:val="21"/>
                                  <w:szCs w:val="22"/>
                                </w:rPr>
                                <w:t>–</w:t>
                              </w:r>
                              <w:r w:rsidRPr="00077B30">
                                <w:rPr>
                                  <w:rFonts w:ascii="Frutiger 45 Light" w:hAnsi="Frutiger 45 Light" w:cs="Frutiger 45 Light"/>
                                  <w:color w:val="000000"/>
                                  <w:sz w:val="15"/>
                                  <w:szCs w:val="16"/>
                                </w:rPr>
                                <w:t>150</w:t>
                              </w:r>
                            </w:p>
                          </w:txbxContent>
                        </wps:txbx>
                        <wps:bodyPr rot="0" vert="horz" wrap="none" lIns="0" tIns="0" rIns="0" bIns="0" anchor="t" anchorCtr="0" upright="1">
                          <a:spAutoFit/>
                        </wps:bodyPr>
                      </wps:wsp>
                      <wps:wsp>
                        <wps:cNvPr id="1864371074" name="Rectangle 80"/>
                        <wps:cNvSpPr>
                          <a:spLocks noChangeArrowheads="1"/>
                        </wps:cNvSpPr>
                        <wps:spPr bwMode="auto">
                          <a:xfrm>
                            <a:off x="89535" y="1371600"/>
                            <a:ext cx="21209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–100</w:t>
                              </w:r>
                            </w:p>
                          </w:txbxContent>
                        </wps:txbx>
                        <wps:bodyPr rot="0" vert="horz" wrap="none" lIns="0" tIns="0" rIns="0" bIns="0" anchor="t" anchorCtr="0" upright="1">
                          <a:spAutoFit/>
                        </wps:bodyPr>
                      </wps:wsp>
                      <wps:wsp>
                        <wps:cNvPr id="1762178944" name="Rectangle 81"/>
                        <wps:cNvSpPr>
                          <a:spLocks noChangeArrowheads="1"/>
                        </wps:cNvSpPr>
                        <wps:spPr bwMode="auto">
                          <a:xfrm>
                            <a:off x="120650" y="1143000"/>
                            <a:ext cx="1809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2F6CD4">
                              <w:pPr>
                                <w:spacing w:line="240" w:lineRule="auto"/>
                                <w:rPr>
                                  <w:sz w:val="18"/>
                                </w:rPr>
                              </w:pPr>
                              <w:r w:rsidRPr="00077B30">
                                <w:rPr>
                                  <w:rFonts w:ascii="Frutiger 45 Light" w:hAnsi="Frutiger 45 Light" w:cs="Frutiger 45 Light"/>
                                  <w:color w:val="000000"/>
                                  <w:sz w:val="21"/>
                                  <w:szCs w:val="22"/>
                                </w:rPr>
                                <w:t>–</w:t>
                              </w:r>
                              <w:r w:rsidRPr="00077B30">
                                <w:rPr>
                                  <w:rFonts w:ascii="Frutiger 45 Light" w:hAnsi="Frutiger 45 Light" w:cs="Frutiger 45 Light"/>
                                  <w:color w:val="000000"/>
                                  <w:sz w:val="15"/>
                                  <w:szCs w:val="16"/>
                                </w:rPr>
                                <w:t>50</w:t>
                              </w:r>
                            </w:p>
                          </w:txbxContent>
                        </wps:txbx>
                        <wps:bodyPr rot="0" vert="horz" wrap="square" lIns="0" tIns="0" rIns="0" bIns="0" anchor="t" anchorCtr="0" upright="1">
                          <a:noAutofit/>
                        </wps:bodyPr>
                      </wps:wsp>
                      <wps:wsp>
                        <wps:cNvPr id="1736534664" name="Rectangle 82"/>
                        <wps:cNvSpPr>
                          <a:spLocks noChangeArrowheads="1"/>
                        </wps:cNvSpPr>
                        <wps:spPr bwMode="auto">
                          <a:xfrm>
                            <a:off x="248285" y="914400"/>
                            <a:ext cx="5334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0</w:t>
                              </w:r>
                            </w:p>
                          </w:txbxContent>
                        </wps:txbx>
                        <wps:bodyPr rot="0" vert="horz" wrap="none" lIns="0" tIns="0" rIns="0" bIns="0" anchor="t" anchorCtr="0" upright="1">
                          <a:spAutoFit/>
                        </wps:bodyPr>
                      </wps:wsp>
                      <wps:wsp>
                        <wps:cNvPr id="1018332137" name="Rectangle 83"/>
                        <wps:cNvSpPr>
                          <a:spLocks noChangeArrowheads="1"/>
                        </wps:cNvSpPr>
                        <wps:spPr bwMode="auto">
                          <a:xfrm>
                            <a:off x="195580" y="685800"/>
                            <a:ext cx="10604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50</w:t>
                              </w:r>
                            </w:p>
                          </w:txbxContent>
                        </wps:txbx>
                        <wps:bodyPr rot="0" vert="horz" wrap="none" lIns="0" tIns="0" rIns="0" bIns="0" anchor="t" anchorCtr="0" upright="1">
                          <a:spAutoFit/>
                        </wps:bodyPr>
                      </wps:wsp>
                      <wps:wsp>
                        <wps:cNvPr id="1872612476" name="Rectangle 84"/>
                        <wps:cNvSpPr>
                          <a:spLocks noChangeArrowheads="1"/>
                        </wps:cNvSpPr>
                        <wps:spPr bwMode="auto">
                          <a:xfrm>
                            <a:off x="120650" y="457200"/>
                            <a:ext cx="1809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2F6CD4">
                              <w:pPr>
                                <w:spacing w:line="240" w:lineRule="auto"/>
                                <w:rPr>
                                  <w:sz w:val="18"/>
                                </w:rPr>
                              </w:pPr>
                              <w:r w:rsidRPr="00077B30">
                                <w:rPr>
                                  <w:rFonts w:ascii="Frutiger 45 Light" w:hAnsi="Frutiger 45 Light" w:cs="Frutiger 45 Light"/>
                                  <w:color w:val="000000"/>
                                  <w:sz w:val="15"/>
                                  <w:szCs w:val="16"/>
                                </w:rPr>
                                <w:t>100</w:t>
                              </w:r>
                            </w:p>
                          </w:txbxContent>
                        </wps:txbx>
                        <wps:bodyPr rot="0" vert="horz" wrap="square" lIns="0" tIns="0" rIns="0" bIns="0" anchor="t" anchorCtr="0" upright="1">
                          <a:noAutofit/>
                        </wps:bodyPr>
                      </wps:wsp>
                      <wps:wsp>
                        <wps:cNvPr id="775817463" name="Rectangle 85"/>
                        <wps:cNvSpPr>
                          <a:spLocks noChangeArrowheads="1"/>
                        </wps:cNvSpPr>
                        <wps:spPr bwMode="auto">
                          <a:xfrm>
                            <a:off x="142240" y="228600"/>
                            <a:ext cx="21971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150</w:t>
                              </w:r>
                            </w:p>
                          </w:txbxContent>
                        </wps:txbx>
                        <wps:bodyPr rot="0" vert="horz" wrap="square" lIns="0" tIns="0" rIns="0" bIns="0" anchor="t" anchorCtr="0" upright="1">
                          <a:spAutoFit/>
                        </wps:bodyPr>
                      </wps:wsp>
                      <wps:wsp>
                        <wps:cNvPr id="263290927" name="Rectangle 86"/>
                        <wps:cNvSpPr>
                          <a:spLocks noChangeArrowheads="1"/>
                        </wps:cNvSpPr>
                        <wps:spPr bwMode="auto">
                          <a:xfrm>
                            <a:off x="391160" y="2444750"/>
                            <a:ext cx="21209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1990</w:t>
                              </w:r>
                            </w:p>
                          </w:txbxContent>
                        </wps:txbx>
                        <wps:bodyPr rot="0" vert="horz" wrap="none" lIns="0" tIns="0" rIns="0" bIns="0" anchor="t" anchorCtr="0" upright="1">
                          <a:spAutoFit/>
                        </wps:bodyPr>
                      </wps:wsp>
                      <wps:wsp>
                        <wps:cNvPr id="1624849337" name="Rectangle 87"/>
                        <wps:cNvSpPr>
                          <a:spLocks noChangeArrowheads="1"/>
                        </wps:cNvSpPr>
                        <wps:spPr bwMode="auto">
                          <a:xfrm>
                            <a:off x="723900" y="2444750"/>
                            <a:ext cx="21209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1992</w:t>
                              </w:r>
                            </w:p>
                          </w:txbxContent>
                        </wps:txbx>
                        <wps:bodyPr rot="0" vert="horz" wrap="none" lIns="0" tIns="0" rIns="0" bIns="0" anchor="t" anchorCtr="0" upright="1">
                          <a:spAutoFit/>
                        </wps:bodyPr>
                      </wps:wsp>
                      <wps:wsp>
                        <wps:cNvPr id="1953685816" name="Rectangle 88"/>
                        <wps:cNvSpPr>
                          <a:spLocks noChangeArrowheads="1"/>
                        </wps:cNvSpPr>
                        <wps:spPr bwMode="auto">
                          <a:xfrm>
                            <a:off x="1085850" y="2444750"/>
                            <a:ext cx="21209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1994</w:t>
                              </w:r>
                            </w:p>
                          </w:txbxContent>
                        </wps:txbx>
                        <wps:bodyPr rot="0" vert="horz" wrap="none" lIns="0" tIns="0" rIns="0" bIns="0" anchor="t" anchorCtr="0" upright="1">
                          <a:spAutoFit/>
                        </wps:bodyPr>
                      </wps:wsp>
                      <wps:wsp>
                        <wps:cNvPr id="835749964" name="Rectangle 89"/>
                        <wps:cNvSpPr>
                          <a:spLocks noChangeArrowheads="1"/>
                        </wps:cNvSpPr>
                        <wps:spPr bwMode="auto">
                          <a:xfrm>
                            <a:off x="1447800" y="2444750"/>
                            <a:ext cx="21209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1996</w:t>
                              </w:r>
                            </w:p>
                          </w:txbxContent>
                        </wps:txbx>
                        <wps:bodyPr rot="0" vert="horz" wrap="none" lIns="0" tIns="0" rIns="0" bIns="0" anchor="t" anchorCtr="0" upright="1">
                          <a:spAutoFit/>
                        </wps:bodyPr>
                      </wps:wsp>
                      <wps:wsp>
                        <wps:cNvPr id="1069966389" name="Rectangle 90"/>
                        <wps:cNvSpPr>
                          <a:spLocks noChangeArrowheads="1"/>
                        </wps:cNvSpPr>
                        <wps:spPr bwMode="auto">
                          <a:xfrm>
                            <a:off x="1809750" y="2444750"/>
                            <a:ext cx="21209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1998</w:t>
                              </w:r>
                            </w:p>
                          </w:txbxContent>
                        </wps:txbx>
                        <wps:bodyPr rot="0" vert="horz" wrap="none" lIns="0" tIns="0" rIns="0" bIns="0" anchor="t" anchorCtr="0" upright="1">
                          <a:spAutoFit/>
                        </wps:bodyPr>
                      </wps:wsp>
                      <wps:wsp>
                        <wps:cNvPr id="864096315" name="Rectangle 91"/>
                        <wps:cNvSpPr>
                          <a:spLocks noChangeArrowheads="1"/>
                        </wps:cNvSpPr>
                        <wps:spPr bwMode="auto">
                          <a:xfrm>
                            <a:off x="2200910" y="2444750"/>
                            <a:ext cx="21209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2000</w:t>
                              </w:r>
                            </w:p>
                          </w:txbxContent>
                        </wps:txbx>
                        <wps:bodyPr rot="0" vert="horz" wrap="none" lIns="0" tIns="0" rIns="0" bIns="0" anchor="t" anchorCtr="0" upright="1">
                          <a:spAutoFit/>
                        </wps:bodyPr>
                      </wps:wsp>
                      <wps:wsp>
                        <wps:cNvPr id="1628623141" name="Rectangle 92"/>
                        <wps:cNvSpPr>
                          <a:spLocks noChangeArrowheads="1"/>
                        </wps:cNvSpPr>
                        <wps:spPr bwMode="auto">
                          <a:xfrm>
                            <a:off x="2593975" y="2444750"/>
                            <a:ext cx="21209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2002</w:t>
                              </w:r>
                            </w:p>
                          </w:txbxContent>
                        </wps:txbx>
                        <wps:bodyPr rot="0" vert="horz" wrap="none" lIns="0" tIns="0" rIns="0" bIns="0" anchor="t" anchorCtr="0" upright="1">
                          <a:spAutoFit/>
                        </wps:bodyPr>
                      </wps:wsp>
                      <wps:wsp>
                        <wps:cNvPr id="770895212" name="Rectangle 93"/>
                        <wps:cNvSpPr>
                          <a:spLocks noChangeArrowheads="1"/>
                        </wps:cNvSpPr>
                        <wps:spPr bwMode="auto">
                          <a:xfrm>
                            <a:off x="3016250" y="2444750"/>
                            <a:ext cx="21209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2004</w:t>
                              </w:r>
                            </w:p>
                          </w:txbxContent>
                        </wps:txbx>
                        <wps:bodyPr rot="0" vert="horz" wrap="none" lIns="0" tIns="0" rIns="0" bIns="0" anchor="t" anchorCtr="0" upright="1">
                          <a:spAutoFit/>
                        </wps:bodyPr>
                      </wps:wsp>
                      <wps:wsp>
                        <wps:cNvPr id="234948342" name="Rectangle 94"/>
                        <wps:cNvSpPr>
                          <a:spLocks noChangeArrowheads="1"/>
                        </wps:cNvSpPr>
                        <wps:spPr bwMode="auto">
                          <a:xfrm>
                            <a:off x="3347085" y="2444750"/>
                            <a:ext cx="21209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2006</w:t>
                              </w:r>
                            </w:p>
                          </w:txbxContent>
                        </wps:txbx>
                        <wps:bodyPr rot="0" vert="horz" wrap="none" lIns="0" tIns="0" rIns="0" bIns="0" anchor="t" anchorCtr="0" upright="1">
                          <a:spAutoFit/>
                        </wps:bodyPr>
                      </wps:wsp>
                      <wps:wsp>
                        <wps:cNvPr id="877736202" name="Rectangle 95"/>
                        <wps:cNvSpPr>
                          <a:spLocks noChangeArrowheads="1"/>
                        </wps:cNvSpPr>
                        <wps:spPr bwMode="auto">
                          <a:xfrm>
                            <a:off x="3740150" y="2444750"/>
                            <a:ext cx="21209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2F6CD4">
                              <w:pPr>
                                <w:spacing w:line="240" w:lineRule="auto"/>
                                <w:rPr>
                                  <w:sz w:val="17"/>
                                  <w:szCs w:val="18"/>
                                </w:rPr>
                              </w:pPr>
                              <w:r w:rsidRPr="00077B30">
                                <w:rPr>
                                  <w:rFonts w:ascii="Frutiger 45 Light" w:hAnsi="Frutiger 45 Light" w:cs="Frutiger 45 Light"/>
                                  <w:color w:val="000000"/>
                                  <w:sz w:val="15"/>
                                  <w:szCs w:val="16"/>
                                </w:rPr>
                                <w:t>2008</w:t>
                              </w:r>
                            </w:p>
                          </w:txbxContent>
                        </wps:txbx>
                        <wps:bodyPr rot="0" vert="horz" wrap="none" lIns="0" tIns="0" rIns="0" bIns="0" anchor="t" anchorCtr="0" upright="1">
                          <a:spAutoFit/>
                        </wps:bodyPr>
                      </wps:wsp>
                      <wps:wsp>
                        <wps:cNvPr id="628574143" name="Rectangle 96"/>
                        <wps:cNvSpPr>
                          <a:spLocks noChangeArrowheads="1"/>
                        </wps:cNvSpPr>
                        <wps:spPr bwMode="auto">
                          <a:xfrm>
                            <a:off x="4041775" y="2286000"/>
                            <a:ext cx="29781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–300</w:t>
                              </w:r>
                            </w:p>
                          </w:txbxContent>
                        </wps:txbx>
                        <wps:bodyPr rot="0" vert="horz" wrap="square" lIns="0" tIns="0" rIns="0" bIns="0" anchor="t" anchorCtr="0" upright="1">
                          <a:spAutoFit/>
                        </wps:bodyPr>
                      </wps:wsp>
                      <wps:wsp>
                        <wps:cNvPr id="917579046" name="Rectangle 97"/>
                        <wps:cNvSpPr>
                          <a:spLocks noChangeArrowheads="1"/>
                        </wps:cNvSpPr>
                        <wps:spPr bwMode="auto">
                          <a:xfrm>
                            <a:off x="4041775" y="2057400"/>
                            <a:ext cx="21209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–250</w:t>
                              </w:r>
                            </w:p>
                          </w:txbxContent>
                        </wps:txbx>
                        <wps:bodyPr rot="0" vert="horz" wrap="none" lIns="0" tIns="0" rIns="0" bIns="0" anchor="t" anchorCtr="0" upright="1">
                          <a:spAutoFit/>
                        </wps:bodyPr>
                      </wps:wsp>
                      <wps:wsp>
                        <wps:cNvPr id="81358493" name="Rectangle 98"/>
                        <wps:cNvSpPr>
                          <a:spLocks noChangeArrowheads="1"/>
                        </wps:cNvSpPr>
                        <wps:spPr bwMode="auto">
                          <a:xfrm>
                            <a:off x="4041775" y="1828800"/>
                            <a:ext cx="21209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–200</w:t>
                              </w:r>
                            </w:p>
                          </w:txbxContent>
                        </wps:txbx>
                        <wps:bodyPr rot="0" vert="horz" wrap="none" lIns="0" tIns="0" rIns="0" bIns="0" anchor="t" anchorCtr="0" upright="1">
                          <a:spAutoFit/>
                        </wps:bodyPr>
                      </wps:wsp>
                      <wps:wsp>
                        <wps:cNvPr id="1883553631" name="Rectangle 99"/>
                        <wps:cNvSpPr>
                          <a:spLocks noChangeArrowheads="1"/>
                        </wps:cNvSpPr>
                        <wps:spPr bwMode="auto">
                          <a:xfrm>
                            <a:off x="4041775" y="1600200"/>
                            <a:ext cx="21209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–150</w:t>
                              </w:r>
                            </w:p>
                          </w:txbxContent>
                        </wps:txbx>
                        <wps:bodyPr rot="0" vert="horz" wrap="none" lIns="0" tIns="0" rIns="0" bIns="0" anchor="t" anchorCtr="0" upright="1">
                          <a:spAutoFit/>
                        </wps:bodyPr>
                      </wps:wsp>
                      <wps:wsp>
                        <wps:cNvPr id="305362851" name="Rectangle 100"/>
                        <wps:cNvSpPr>
                          <a:spLocks noChangeArrowheads="1"/>
                        </wps:cNvSpPr>
                        <wps:spPr bwMode="auto">
                          <a:xfrm>
                            <a:off x="4041775" y="1371600"/>
                            <a:ext cx="29781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–100</w:t>
                              </w:r>
                            </w:p>
                          </w:txbxContent>
                        </wps:txbx>
                        <wps:bodyPr rot="0" vert="horz" wrap="square" lIns="0" tIns="0" rIns="0" bIns="0" anchor="t" anchorCtr="0" upright="1">
                          <a:spAutoFit/>
                        </wps:bodyPr>
                      </wps:wsp>
                      <wps:wsp>
                        <wps:cNvPr id="176634916" name="Rectangle 101"/>
                        <wps:cNvSpPr>
                          <a:spLocks noChangeArrowheads="1"/>
                        </wps:cNvSpPr>
                        <wps:spPr bwMode="auto">
                          <a:xfrm>
                            <a:off x="4102100" y="1143000"/>
                            <a:ext cx="15938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–50</w:t>
                              </w:r>
                            </w:p>
                          </w:txbxContent>
                        </wps:txbx>
                        <wps:bodyPr rot="0" vert="horz" wrap="none" lIns="0" tIns="0" rIns="0" bIns="0" anchor="t" anchorCtr="0" upright="1">
                          <a:spAutoFit/>
                        </wps:bodyPr>
                      </wps:wsp>
                      <wps:wsp>
                        <wps:cNvPr id="2073075771" name="Rectangle 102"/>
                        <wps:cNvSpPr>
                          <a:spLocks noChangeArrowheads="1"/>
                        </wps:cNvSpPr>
                        <wps:spPr bwMode="auto">
                          <a:xfrm>
                            <a:off x="4222750" y="914400"/>
                            <a:ext cx="5334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0</w:t>
                              </w:r>
                            </w:p>
                          </w:txbxContent>
                        </wps:txbx>
                        <wps:bodyPr rot="0" vert="horz" wrap="none" lIns="0" tIns="0" rIns="0" bIns="0" anchor="t" anchorCtr="0" upright="1">
                          <a:spAutoFit/>
                        </wps:bodyPr>
                      </wps:wsp>
                      <wps:wsp>
                        <wps:cNvPr id="210182807" name="Rectangle 103"/>
                        <wps:cNvSpPr>
                          <a:spLocks noChangeArrowheads="1"/>
                        </wps:cNvSpPr>
                        <wps:spPr bwMode="auto">
                          <a:xfrm>
                            <a:off x="4162425" y="685800"/>
                            <a:ext cx="10604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50</w:t>
                              </w:r>
                            </w:p>
                          </w:txbxContent>
                        </wps:txbx>
                        <wps:bodyPr rot="0" vert="horz" wrap="none" lIns="0" tIns="0" rIns="0" bIns="0" anchor="t" anchorCtr="0" upright="1">
                          <a:spAutoFit/>
                        </wps:bodyPr>
                      </wps:wsp>
                      <wps:wsp>
                        <wps:cNvPr id="193474002" name="Rectangle 104"/>
                        <wps:cNvSpPr>
                          <a:spLocks noChangeArrowheads="1"/>
                        </wps:cNvSpPr>
                        <wps:spPr bwMode="auto">
                          <a:xfrm>
                            <a:off x="4102100" y="457200"/>
                            <a:ext cx="15938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2F6CD4">
                              <w:pPr>
                                <w:spacing w:line="240" w:lineRule="auto"/>
                                <w:rPr>
                                  <w:sz w:val="18"/>
                                </w:rPr>
                              </w:pPr>
                              <w:r w:rsidRPr="00077B30">
                                <w:rPr>
                                  <w:rFonts w:ascii="Frutiger 45 Light" w:hAnsi="Frutiger 45 Light" w:cs="Frutiger 45 Light"/>
                                  <w:color w:val="000000"/>
                                  <w:sz w:val="15"/>
                                  <w:szCs w:val="16"/>
                                </w:rPr>
                                <w:t>100</w:t>
                              </w:r>
                            </w:p>
                          </w:txbxContent>
                        </wps:txbx>
                        <wps:bodyPr rot="0" vert="horz" wrap="none" lIns="0" tIns="0" rIns="0" bIns="0" anchor="t" anchorCtr="0" upright="1">
                          <a:spAutoFit/>
                        </wps:bodyPr>
                      </wps:wsp>
                      <wps:wsp>
                        <wps:cNvPr id="234896000" name="Rectangle 105"/>
                        <wps:cNvSpPr>
                          <a:spLocks noChangeArrowheads="1"/>
                        </wps:cNvSpPr>
                        <wps:spPr bwMode="auto">
                          <a:xfrm>
                            <a:off x="4102100" y="228600"/>
                            <a:ext cx="15938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150</w:t>
                              </w:r>
                            </w:p>
                          </w:txbxContent>
                        </wps:txbx>
                        <wps:bodyPr rot="0" vert="horz" wrap="none" lIns="0" tIns="0" rIns="0" bIns="0" anchor="t" anchorCtr="0" upright="1">
                          <a:spAutoFit/>
                        </wps:bodyPr>
                      </wps:wsp>
                      <wps:wsp>
                        <wps:cNvPr id="347543385" name="Rectangle 106"/>
                        <wps:cNvSpPr>
                          <a:spLocks noChangeArrowheads="1"/>
                        </wps:cNvSpPr>
                        <wps:spPr bwMode="auto">
                          <a:xfrm>
                            <a:off x="2650490" y="2804160"/>
                            <a:ext cx="1981200" cy="155575"/>
                          </a:xfrm>
                          <a:prstGeom prst="rect">
                            <a:avLst/>
                          </a:prstGeom>
                          <a:solidFill>
                            <a:srgbClr val="FFFFFF"/>
                          </a:solidFill>
                          <a:ln w="0">
                            <a:solidFill>
                              <a:srgbClr val="FFFFFF"/>
                            </a:solidFill>
                            <a:miter lim="800000"/>
                            <a:headEnd/>
                            <a:tailEnd/>
                          </a:ln>
                        </wps:spPr>
                        <wps:bodyPr rot="0" vert="horz" wrap="square" lIns="91440" tIns="45720" rIns="91440" bIns="45720" anchor="t" anchorCtr="0" upright="1">
                          <a:noAutofit/>
                        </wps:bodyPr>
                      </wps:wsp>
                      <wps:wsp>
                        <wps:cNvPr id="1677263320" name="Rectangle 107"/>
                        <wps:cNvSpPr>
                          <a:spLocks noChangeArrowheads="1"/>
                        </wps:cNvSpPr>
                        <wps:spPr bwMode="auto">
                          <a:xfrm>
                            <a:off x="1508125" y="2857500"/>
                            <a:ext cx="54610" cy="55245"/>
                          </a:xfrm>
                          <a:prstGeom prst="rect">
                            <a:avLst/>
                          </a:prstGeom>
                          <a:solidFill>
                            <a:srgbClr val="333333"/>
                          </a:solidFill>
                          <a:ln w="0">
                            <a:solidFill>
                              <a:srgbClr val="000000"/>
                            </a:solidFill>
                            <a:miter lim="800000"/>
                            <a:headEnd/>
                            <a:tailEnd/>
                          </a:ln>
                        </wps:spPr>
                        <wps:bodyPr rot="0" vert="horz" wrap="square" lIns="91440" tIns="45720" rIns="91440" bIns="45720" anchor="t" anchorCtr="0" upright="1">
                          <a:noAutofit/>
                        </wps:bodyPr>
                      </wps:wsp>
                      <wps:wsp>
                        <wps:cNvPr id="2141692579" name="Rectangle 108"/>
                        <wps:cNvSpPr>
                          <a:spLocks noChangeArrowheads="1"/>
                        </wps:cNvSpPr>
                        <wps:spPr bwMode="auto">
                          <a:xfrm>
                            <a:off x="1593215" y="2743200"/>
                            <a:ext cx="8743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Underliggande saldo</w:t>
                              </w:r>
                            </w:p>
                          </w:txbxContent>
                        </wps:txbx>
                        <wps:bodyPr rot="0" vert="horz" wrap="none" lIns="0" tIns="0" rIns="0" bIns="0" anchor="t" anchorCtr="0" upright="1">
                          <a:spAutoFit/>
                        </wps:bodyPr>
                      </wps:wsp>
                      <wps:wsp>
                        <wps:cNvPr id="405166215" name="Rectangle 109"/>
                        <wps:cNvSpPr>
                          <a:spLocks noChangeArrowheads="1"/>
                        </wps:cNvSpPr>
                        <wps:spPr bwMode="auto">
                          <a:xfrm>
                            <a:off x="2714625" y="2857500"/>
                            <a:ext cx="54610" cy="55245"/>
                          </a:xfrm>
                          <a:prstGeom prst="rect">
                            <a:avLst/>
                          </a:prstGeom>
                          <a:solidFill>
                            <a:srgbClr val="C0C0C0"/>
                          </a:solidFill>
                          <a:ln w="0">
                            <a:solidFill>
                              <a:srgbClr val="000000"/>
                            </a:solidFill>
                            <a:miter lim="800000"/>
                            <a:headEnd/>
                            <a:tailEnd/>
                          </a:ln>
                        </wps:spPr>
                        <wps:bodyPr rot="0" vert="horz" wrap="square" lIns="91440" tIns="45720" rIns="91440" bIns="45720" anchor="t" anchorCtr="0" upright="1">
                          <a:noAutofit/>
                        </wps:bodyPr>
                      </wps:wsp>
                      <wps:wsp>
                        <wps:cNvPr id="317835775" name="Rectangle 110"/>
                        <wps:cNvSpPr>
                          <a:spLocks noChangeArrowheads="1"/>
                        </wps:cNvSpPr>
                        <wps:spPr bwMode="auto">
                          <a:xfrm>
                            <a:off x="2783840" y="2743200"/>
                            <a:ext cx="58229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Faktiskt saldo</w:t>
                              </w:r>
                            </w:p>
                          </w:txbxContent>
                        </wps:txbx>
                        <wps:bodyPr rot="0" vert="horz" wrap="none" lIns="0" tIns="0" rIns="0" bIns="0" anchor="t" anchorCtr="0" upright="1">
                          <a:spAutoFit/>
                        </wps:bodyPr>
                      </wps:wsp>
                      <wps:wsp>
                        <wps:cNvPr id="1649814918" name="Rectangle 111"/>
                        <wps:cNvSpPr>
                          <a:spLocks noChangeArrowheads="1"/>
                        </wps:cNvSpPr>
                        <wps:spPr bwMode="auto">
                          <a:xfrm>
                            <a:off x="149860" y="106680"/>
                            <a:ext cx="57404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2F6CD4">
                              <w:pPr>
                                <w:spacing w:line="240" w:lineRule="auto"/>
                                <w:rPr>
                                  <w:sz w:val="13"/>
                                  <w:szCs w:val="14"/>
                                </w:rPr>
                              </w:pPr>
                              <w:r w:rsidRPr="00077B30">
                                <w:rPr>
                                  <w:rFonts w:ascii="Small Fonts" w:hAnsi="Small Fonts" w:cs="Small Fonts"/>
                                  <w:color w:val="000000"/>
                                  <w:sz w:val="13"/>
                                  <w:szCs w:val="14"/>
                                </w:rPr>
                                <w:t>Miljarder kr</w:t>
                              </w:r>
                              <w:r w:rsidRPr="00077B30">
                                <w:rPr>
                                  <w:rFonts w:ascii="Small Fonts" w:hAnsi="Small Fonts" w:cs="Small Fonts"/>
                                  <w:color w:val="000000"/>
                                  <w:sz w:val="13"/>
                                  <w:szCs w:val="14"/>
                                </w:rPr>
                                <w:t>o</w:t>
                              </w:r>
                              <w:r w:rsidRPr="00077B30">
                                <w:rPr>
                                  <w:rFonts w:ascii="Small Fonts" w:hAnsi="Small Fonts" w:cs="Small Fonts"/>
                                  <w:color w:val="000000"/>
                                  <w:sz w:val="13"/>
                                  <w:szCs w:val="14"/>
                                </w:rPr>
                                <w:t>nor</w:t>
                              </w:r>
                            </w:p>
                          </w:txbxContent>
                        </wps:txbx>
                        <wps:bodyPr rot="0" vert="horz" wrap="none" lIns="0" tIns="0" rIns="0" bIns="0" anchor="t" anchorCtr="0" upright="1">
                          <a:spAutoFit/>
                        </wps:bodyPr>
                      </wps:wsp>
                      <wps:wsp>
                        <wps:cNvPr id="393011595" name="Rectangle 112"/>
                        <wps:cNvSpPr>
                          <a:spLocks noChangeArrowheads="1"/>
                        </wps:cNvSpPr>
                        <wps:spPr bwMode="auto">
                          <a:xfrm>
                            <a:off x="3528060" y="106680"/>
                            <a:ext cx="57404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Pr="00077B30" w:rsidRDefault="002A49C5" w:rsidP="002F6CD4">
                              <w:pPr>
                                <w:spacing w:line="240" w:lineRule="auto"/>
                                <w:rPr>
                                  <w:sz w:val="13"/>
                                  <w:szCs w:val="14"/>
                                </w:rPr>
                              </w:pPr>
                              <w:r w:rsidRPr="00077B30">
                                <w:rPr>
                                  <w:rFonts w:ascii="Small Fonts" w:hAnsi="Small Fonts" w:cs="Small Fonts"/>
                                  <w:color w:val="000000"/>
                                  <w:sz w:val="13"/>
                                  <w:szCs w:val="14"/>
                                </w:rPr>
                                <w:t>Miljarder kr</w:t>
                              </w:r>
                              <w:r w:rsidRPr="00077B30">
                                <w:rPr>
                                  <w:rFonts w:ascii="Small Fonts" w:hAnsi="Small Fonts" w:cs="Small Fonts"/>
                                  <w:color w:val="000000"/>
                                  <w:sz w:val="13"/>
                                  <w:szCs w:val="14"/>
                                </w:rPr>
                                <w:t>o</w:t>
                              </w:r>
                              <w:r w:rsidRPr="00077B30">
                                <w:rPr>
                                  <w:rFonts w:ascii="Small Fonts" w:hAnsi="Small Fonts" w:cs="Small Fonts"/>
                                  <w:color w:val="000000"/>
                                  <w:sz w:val="13"/>
                                  <w:szCs w:val="14"/>
                                </w:rPr>
                                <w:t>nor</w:t>
                              </w:r>
                            </w:p>
                          </w:txbxContent>
                        </wps:txbx>
                        <wps:bodyPr rot="0" vert="horz" wrap="none" lIns="0" tIns="0" rIns="0" bIns="0" anchor="t" anchorCtr="0" upright="1">
                          <a:spAutoFit/>
                        </wps:bodyPr>
                      </wps:wsp>
                    </wpc:wpc>
                  </a:graphicData>
                </a:graphic>
              </wp:inline>
            </w:drawing>
          </mc:Choice>
          <mc:Fallback>
            <w:pict>
              <v:group id="Arbetsyta 4" o:spid="_x0000_s1146" editas="canvas" style="width:426.75pt;height:243pt;mso-position-horizontal-relative:char;mso-position-vertical-relative:line" coordsize="54197,3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">
                <v:shape id="_x0000_s1147" type="#_x0000_t75" style="position:absolute;width:54197;height:30861;visibility:visible;mso-wrap-style:square">
                  <v:fill o:detectmouseclick="t"/>
                  <v:path o:connecttype="none"/>
                </v:shape>
                <v:rect id="Rectangle 5" o:spid="_x0000_s1148" style="position:absolute;top:3384;width:40106;height:24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" stroked="f">
                  <o:lock v:ext="edit" aspectratio="t"/>
                </v:rect>
                <v:line id="Line 6" o:spid="_x0000_s1149" style="position:absolute;visibility:visible;mso-wrap-style:square" from="3619,21717" to="39814,21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" strokeweight="0">
                  <v:stroke dashstyle="1 1"/>
                </v:line>
                <v:line id="Line 7" o:spid="_x0000_s1150" style="position:absolute;visibility:visible;mso-wrap-style:square" from="3619,24003" to="39814,24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" strokeweight="0">
                  <v:stroke dashstyle="1 1"/>
                </v:line>
                <v:line id="Line 8" o:spid="_x0000_s1151" style="position:absolute;visibility:visible;mso-wrap-style:square" from="3619,19431" to="3981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" strokeweight="0">
                  <v:stroke dashstyle="1 1"/>
                </v:line>
                <v:line id="Line 9" o:spid="_x0000_s1152" style="position:absolute;visibility:visible;mso-wrap-style:square" from="3619,17145" to="39814,17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" strokeweight="0">
                  <v:stroke dashstyle="1 1"/>
                </v:line>
                <v:line id="Line 10" o:spid="_x0000_s1153" style="position:absolute;visibility:visible;mso-wrap-style:square" from="3619,14859" to="39814,14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" strokeweight="0">
                  <v:stroke dashstyle="1 1"/>
                </v:line>
                <v:line id="Line 11" o:spid="_x0000_s1154" style="position:absolute;visibility:visible;mso-wrap-style:square" from="3619,12573" to="39814,12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" strokeweight="0">
                  <v:stroke dashstyle="1 1"/>
                </v:line>
                <v:line id="Line 12" o:spid="_x0000_s1155" style="position:absolute;visibility:visible;mso-wrap-style:square" from="3619,8001" to="39814,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" strokeweight="0">
                  <v:stroke dashstyle="1 1"/>
                </v:line>
                <v:line id="Line 13" o:spid="_x0000_s1156" style="position:absolute;visibility:visible;mso-wrap-style:square" from="3619,5715" to="39814,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" strokeweight="0">
                  <v:stroke dashstyle="1 1"/>
                </v:line>
                <v:line id="Line 14" o:spid="_x0000_s1157" style="position:absolute;visibility:visible;mso-wrap-style:square" from="3619,3429" to="39814,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" strokeweight="0">
                  <v:stroke dashstyle="1 1"/>
                </v:line>
                <v:rect id="Rectangle 15" o:spid="_x0000_s1158" style="position:absolute;left:4178;top:10306;width:857;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" fillcolor="#333" strokeweight="0"/>
                <v:rect id="Rectangle 16" o:spid="_x0000_s1159" style="position:absolute;left:6032;top:10306;width:864;height:3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" fillcolor="#333" strokeweight="0"/>
                <v:rect id="Rectangle 17" o:spid="_x0000_s1160" style="position:absolute;left:7842;top:10306;width:857;height:7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" fillcolor="#333" strokeweight="0"/>
                <v:rect id="Rectangle 18" o:spid="_x0000_s1161" style="position:absolute;left:9652;top:10306;width:850;height:10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" fillcolor="#333" strokeweight="0"/>
                <v:rect id="Rectangle 19" o:spid="_x0000_s1162" style="position:absolute;left:11461;top:10287;width:864;height:9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" fillcolor="#333" strokeweight="0"/>
                <v:rect id="Rectangle 20" o:spid="_x0000_s1163" style="position:absolute;left:13271;top:10306;width:857;height:7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" fillcolor="#333" strokeweight="0"/>
                <v:rect id="Rectangle 21" o:spid="_x0000_s1164" style="position:absolute;left:15081;top:10306;width:863;height:5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" fillcolor="#333" strokeweight="0"/>
                <v:rect id="Rectangle 22" o:spid="_x0000_s1165" style="position:absolute;left:16891;top:10306;width:863;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" fillcolor="#333" strokeweight="0"/>
                <v:rect id="Rectangle 23" o:spid="_x0000_s1166" style="position:absolute;left:18700;top:10306;width:858;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" fillcolor="#333" strokeweight="0"/>
                <v:rect id="Rectangle 24" o:spid="_x0000_s1167" style="position:absolute;left:20510;top:9842;width:857;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" fillcolor="#333" strokeweight="0"/>
                <v:rect id="Rectangle 25" o:spid="_x0000_s1168" style="position:absolute;left:22320;top:10077;width:857;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" fillcolor="#333" strokeweight="0"/>
                <v:rect id="Rectangle 26" o:spid="_x0000_s1169" style="position:absolute;left:24130;top:10229;width:863;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" fillcolor="#333" strokeweight="0"/>
                <v:rect id="Rectangle 27" o:spid="_x0000_s1170" style="position:absolute;left:26504;top:10306;width:858;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" fillcolor="#333" strokeweight="0"/>
                <v:rect id="Rectangle 28" o:spid="_x0000_s1171" style="position:absolute;left:28352;top:10306;width: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" fillcolor="#333" strokeweight="0"/>
                <v:rect id="Rectangle 29" o:spid="_x0000_s1172" style="position:absolute;left:30162;top:10306;width:864;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" fillcolor="#333" strokeweight="0"/>
                <v:rect id="Rectangle 30" o:spid="_x0000_s1173" style="position:absolute;left:31972;top:10306;width:851;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" fillcolor="#333" strokeweight="0"/>
                <v:rect id="Rectangle 31" o:spid="_x0000_s1174" style="position:absolute;left:33782;top:10306;width:857;height:2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" fillcolor="#333" strokeweight="0"/>
                <v:rect id="Rectangle 32" o:spid="_x0000_s1175" style="position:absolute;left:35591;top:10306;width:864;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" fillcolor="#333" strokeweight="0"/>
                <v:rect id="Rectangle 33" o:spid="_x0000_s1176" style="position:absolute;left:37401;top:10306;width:851;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" fillcolor="#333" strokeweight="0"/>
                <v:rect id="Rectangle 34" o:spid="_x0000_s1177" style="position:absolute;left:4565;top:10306;width:864;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" fillcolor="silver" strokeweight="0"/>
                <v:rect id="Rectangle 35" o:spid="_x0000_s1178" style="position:absolute;left:6426;top:10306;width:857;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" fillcolor="silver" strokeweight="0"/>
                <v:rect id="Rectangle 36" o:spid="_x0000_s1179" style="position:absolute;left:8229;top:10306;width:857;height:7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" fillcolor="silver" strokeweight="0"/>
                <v:rect id="Rectangle 37" o:spid="_x0000_s1180" style="position:absolute;left:10039;top:10306;width:863;height:11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" fillcolor="silver" strokeweight="0"/>
                <v:rect id="Rectangle 38" o:spid="_x0000_s1181" style="position:absolute;left:11861;top:10287;width:845;height:8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" fillcolor="silver" strokeweight="0"/>
                <v:rect id="Rectangle 39" o:spid="_x0000_s1182" style="position:absolute;left:13652;top:10306;width:864;height:6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" fillcolor="silver" strokeweight="0"/>
                <v:rect id="Rectangle 40" o:spid="_x0000_s1183" style="position:absolute;left:15474;top:10306;width:858;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" fillcolor="silver" strokeweight="0"/>
                <v:rect id="Rectangle 41" o:spid="_x0000_s1184" style="position:absolute;left:17284;top:10306;width:857;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" fillcolor="silver" strokeweight="0"/>
                <v:rect id="Rectangle 42" o:spid="_x0000_s1185" style="position:absolute;left:19088;top:9842;width:863;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" fillcolor="silver" strokeweight="0"/>
                <v:rect id="Rectangle 43" o:spid="_x0000_s1186" style="position:absolute;left:20904;top:6477;width:857;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" fillcolor="silver" strokeweight="0"/>
                <v:rect id="Rectangle 44" o:spid="_x0000_s1187" style="position:absolute;left:22923;top:5524;width:851;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" fillcolor="silver" strokeweight="0"/>
                <v:rect id="Rectangle 45" o:spid="_x0000_s1188" style="position:absolute;left:24733;top:8515;width:857;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" fillcolor="silver" strokeweight="0"/>
                <v:rect id="Rectangle 46" o:spid="_x0000_s1189" style="position:absolute;left:26892;top:10147;width:857;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" fillcolor="silver" strokeweight="0"/>
                <v:rect id="Rectangle 47" o:spid="_x0000_s1190" style="position:absolute;left:28740;top:10306;width:863;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" fillcolor="silver" strokeweight="0"/>
                <v:rect id="Rectangle 48" o:spid="_x0000_s1191" style="position:absolute;left:30556;top:10306;width:85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" fillcolor="silver" strokeweight="0"/>
                <v:rect id="Rectangle 49" o:spid="_x0000_s1192" style="position:absolute;left:32359;top:10306;width:864;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" fillcolor="silver" strokeweight="0"/>
                <v:rect id="Rectangle 50" o:spid="_x0000_s1193" style="position:absolute;left:34175;top:10306;width:857;height:2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" fillcolor="silver" strokeweight="0"/>
                <v:rect id="Rectangle 51" o:spid="_x0000_s1194" style="position:absolute;left:35979;top:10306;width:857;height:1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" fillcolor="silver" strokeweight="0"/>
                <v:rect id="Rectangle 52" o:spid="_x0000_s1195" style="position:absolute;left:37782;top:10306;width:864;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" fillcolor="silver" strokeweight="0"/>
                <v:line id="Line 53" o:spid="_x0000_s1196" style="position:absolute;visibility:visible;mso-wrap-style:square" from="3619,3429" to="3625,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" strokeweight="0"/>
                <v:line id="Line 64" o:spid="_x0000_s1197" style="position:absolute;visibility:visible;mso-wrap-style:square" from="3619,10287" to="39814,1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" strokeweight=".65pt"/>
                <v:line id="Line 65" o:spid="_x0000_s1198" style="position:absolute;visibility:visible;mso-wrap-style:square" from="39814,3429" to="39820,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" strokeweight="0"/>
                <v:rect id="Rectangle 76" o:spid="_x0000_s1199" style="position:absolute;left:895;top:22860;width:2121;height:2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" filled="f" stroked="f">
                  <v:textbox style="mso-fit-shape-to-text:t" inset="0,0,0,0">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–300</w:t>
                        </w:r>
                      </w:p>
                    </w:txbxContent>
                  </v:textbox>
                </v:rect>
                <v:rect id="Rectangle 77" o:spid="_x0000_s1200" style="position:absolute;left:895;top:20574;width:2121;height:2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" filled="f" stroked="f">
                  <v:textbox style="mso-fit-shape-to-text:t" inset="0,0,0,0">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–250</w:t>
                        </w:r>
                      </w:p>
                    </w:txbxContent>
                  </v:textbox>
                </v:rect>
                <v:rect id="Rectangle 78" o:spid="_x0000_s1201" style="position:absolute;left:895;top:18288;width:2121;height:2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" filled="f" stroked="f">
                  <v:textbox style="mso-fit-shape-to-text:t" inset="0,0,0,0">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–200</w:t>
                        </w:r>
                      </w:p>
                    </w:txbxContent>
                  </v:textbox>
                </v:rect>
                <v:rect id="Rectangle 79" o:spid="_x0000_s1202" style="position:absolute;left:679;top:16002;width:2337;height:34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" filled="f" stroked="f">
                  <v:textbox style="mso-fit-shape-to-text:t" inset="0,0,0,0">
                    <w:txbxContent>
                      <w:p w:rsidR="002A49C5" w:rsidRPr="00077B30" w:rsidRDefault="002A49C5" w:rsidP="002F6CD4">
                        <w:pPr>
                          <w:spacing w:line="240" w:lineRule="auto"/>
                          <w:rPr>
                            <w:sz w:val="18"/>
                          </w:rPr>
                        </w:pPr>
                        <w:r w:rsidRPr="00077B30">
                          <w:rPr>
                            <w:rFonts w:ascii="Frutiger 45 Light" w:hAnsi="Frutiger 45 Light" w:cs="Frutiger 45 Light"/>
                            <w:color w:val="000000"/>
                            <w:sz w:val="21"/>
                            <w:szCs w:val="22"/>
                          </w:rPr>
                          <w:t>–</w:t>
                        </w:r>
                        <w:r w:rsidRPr="00077B30">
                          <w:rPr>
                            <w:rFonts w:ascii="Frutiger 45 Light" w:hAnsi="Frutiger 45 Light" w:cs="Frutiger 45 Light"/>
                            <w:color w:val="000000"/>
                            <w:sz w:val="15"/>
                            <w:szCs w:val="16"/>
                          </w:rPr>
                          <w:t>150</w:t>
                        </w:r>
                      </w:p>
                    </w:txbxContent>
                  </v:textbox>
                </v:rect>
                <v:rect id="Rectangle 80" o:spid="_x0000_s1203" style="position:absolute;left:895;top:13716;width:2121;height:2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" filled="f" stroked="f">
                  <v:textbox style="mso-fit-shape-to-text:t" inset="0,0,0,0">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–100</w:t>
                        </w:r>
                      </w:p>
                    </w:txbxContent>
                  </v:textbox>
                </v:rect>
                <v:rect id="Rectangle 81" o:spid="_x0000_s1204" style="position:absolute;left:1206;top:11430;width:181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" filled="f" stroked="f">
                  <v:textbox inset="0,0,0,0">
                    <w:txbxContent>
                      <w:p w:rsidR="002A49C5" w:rsidRPr="00077B30" w:rsidRDefault="002A49C5" w:rsidP="002F6CD4">
                        <w:pPr>
                          <w:spacing w:line="240" w:lineRule="auto"/>
                          <w:rPr>
                            <w:sz w:val="18"/>
                          </w:rPr>
                        </w:pPr>
                        <w:r w:rsidRPr="00077B30">
                          <w:rPr>
                            <w:rFonts w:ascii="Frutiger 45 Light" w:hAnsi="Frutiger 45 Light" w:cs="Frutiger 45 Light"/>
                            <w:color w:val="000000"/>
                            <w:sz w:val="21"/>
                            <w:szCs w:val="22"/>
                          </w:rPr>
                          <w:t>–</w:t>
                        </w:r>
                        <w:r w:rsidRPr="00077B30">
                          <w:rPr>
                            <w:rFonts w:ascii="Frutiger 45 Light" w:hAnsi="Frutiger 45 Light" w:cs="Frutiger 45 Light"/>
                            <w:color w:val="000000"/>
                            <w:sz w:val="15"/>
                            <w:szCs w:val="16"/>
                          </w:rPr>
                          <w:t>50</w:t>
                        </w:r>
                      </w:p>
                    </w:txbxContent>
                  </v:textbox>
                </v:rect>
                <v:rect id="Rectangle 82" o:spid="_x0000_s1205" style="position:absolute;left:2482;top:9144;width:534;height:18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" filled="f" stroked="f">
                  <v:textbox style="mso-fit-shape-to-text:t" inset="0,0,0,0">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0</w:t>
                        </w:r>
                      </w:p>
                    </w:txbxContent>
                  </v:textbox>
                </v:rect>
                <v:rect id="Rectangle 83" o:spid="_x0000_s1206" style="position:absolute;left:1955;top:6858;width:1061;height:2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" filled="f" stroked="f">
                  <v:textbox style="mso-fit-shape-to-text:t" inset="0,0,0,0">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50</w:t>
                        </w:r>
                      </w:p>
                    </w:txbxContent>
                  </v:textbox>
                </v:rect>
                <v:rect id="Rectangle 84" o:spid="_x0000_s1207" style="position:absolute;left:1206;top:4572;width:181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" filled="f" stroked="f">
                  <v:textbox inset="0,0,0,0">
                    <w:txbxContent>
                      <w:p w:rsidR="002A49C5" w:rsidRPr="00077B30" w:rsidRDefault="002A49C5" w:rsidP="002F6CD4">
                        <w:pPr>
                          <w:spacing w:line="240" w:lineRule="auto"/>
                          <w:rPr>
                            <w:sz w:val="18"/>
                          </w:rPr>
                        </w:pPr>
                        <w:r w:rsidRPr="00077B30">
                          <w:rPr>
                            <w:rFonts w:ascii="Frutiger 45 Light" w:hAnsi="Frutiger 45 Light" w:cs="Frutiger 45 Light"/>
                            <w:color w:val="000000"/>
                            <w:sz w:val="15"/>
                            <w:szCs w:val="16"/>
                          </w:rPr>
                          <w:t>100</w:t>
                        </w:r>
                      </w:p>
                    </w:txbxContent>
                  </v:textbox>
                </v:rect>
                <v:rect id="Rectangle 85" o:spid="_x0000_s1208" style="position:absolute;left:1422;top:2286;width:2197;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" filled="f" stroked="f">
                  <v:textbox style="mso-fit-shape-to-text:t" inset="0,0,0,0">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150</w:t>
                        </w:r>
                      </w:p>
                    </w:txbxContent>
                  </v:textbox>
                </v:rect>
                <v:rect id="Rectangle 86" o:spid="_x0000_s1209" style="position:absolute;left:3911;top:24447;width:2121;height:2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" filled="f" stroked="f">
                  <v:textbox style="mso-fit-shape-to-text:t" inset="0,0,0,0">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1990</w:t>
                        </w:r>
                      </w:p>
                    </w:txbxContent>
                  </v:textbox>
                </v:rect>
                <v:rect id="Rectangle 87" o:spid="_x0000_s1210" style="position:absolute;left:7239;top:24447;width:2120;height:2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" filled="f" stroked="f">
                  <v:textbox style="mso-fit-shape-to-text:t" inset="0,0,0,0">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1992</w:t>
                        </w:r>
                      </w:p>
                    </w:txbxContent>
                  </v:textbox>
                </v:rect>
                <v:rect id="Rectangle 88" o:spid="_x0000_s1211" style="position:absolute;left:10858;top:24447;width:2121;height:2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" filled="f" stroked="f">
                  <v:textbox style="mso-fit-shape-to-text:t" inset="0,0,0,0">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1994</w:t>
                        </w:r>
                      </w:p>
                    </w:txbxContent>
                  </v:textbox>
                </v:rect>
                <v:rect id="Rectangle 89" o:spid="_x0000_s1212" style="position:absolute;left:14478;top:24447;width:2120;height:2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" filled="f" stroked="f">
                  <v:textbox style="mso-fit-shape-to-text:t" inset="0,0,0,0">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1996</w:t>
                        </w:r>
                      </w:p>
                    </w:txbxContent>
                  </v:textbox>
                </v:rect>
                <v:rect id="Rectangle 90" o:spid="_x0000_s1213" style="position:absolute;left:18097;top:24447;width:2121;height:2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" filled="f" stroked="f">
                  <v:textbox style="mso-fit-shape-to-text:t" inset="0,0,0,0">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1998</w:t>
                        </w:r>
                      </w:p>
                    </w:txbxContent>
                  </v:textbox>
                </v:rect>
                <v:rect id="Rectangle 91" o:spid="_x0000_s1214" style="position:absolute;left:22009;top:24447;width:2121;height:2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" filled="f" stroked="f">
                  <v:textbox style="mso-fit-shape-to-text:t" inset="0,0,0,0">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2000</w:t>
                        </w:r>
                      </w:p>
                    </w:txbxContent>
                  </v:textbox>
                </v:rect>
                <v:rect id="Rectangle 92" o:spid="_x0000_s1215" style="position:absolute;left:25939;top:24447;width:2121;height:2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" filled="f" stroked="f">
                  <v:textbox style="mso-fit-shape-to-text:t" inset="0,0,0,0">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2002</w:t>
                        </w:r>
                      </w:p>
                    </w:txbxContent>
                  </v:textbox>
                </v:rect>
                <v:rect id="Rectangle 93" o:spid="_x0000_s1216" style="position:absolute;left:30162;top:24447;width:2121;height:2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" filled="f" stroked="f">
                  <v:textbox style="mso-fit-shape-to-text:t" inset="0,0,0,0">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2004</w:t>
                        </w:r>
                      </w:p>
                    </w:txbxContent>
                  </v:textbox>
                </v:rect>
                <v:rect id="Rectangle 94" o:spid="_x0000_s1217" style="position:absolute;left:33470;top:24447;width:2121;height:2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" filled="f" stroked="f">
                  <v:textbox style="mso-fit-shape-to-text:t" inset="0,0,0,0">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2006</w:t>
                        </w:r>
                      </w:p>
                    </w:txbxContent>
                  </v:textbox>
                </v:rect>
                <v:rect id="Rectangle 95" o:spid="_x0000_s1218" style="position:absolute;left:37401;top:24447;width:2121;height:2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" filled="f" stroked="f">
                  <v:textbox style="mso-fit-shape-to-text:t" inset="0,0,0,0">
                    <w:txbxContent>
                      <w:p w:rsidR="002A49C5" w:rsidRPr="00077B30" w:rsidRDefault="002A49C5" w:rsidP="002F6CD4">
                        <w:pPr>
                          <w:spacing w:line="240" w:lineRule="auto"/>
                          <w:rPr>
                            <w:sz w:val="17"/>
                            <w:szCs w:val="18"/>
                          </w:rPr>
                        </w:pPr>
                        <w:r w:rsidRPr="00077B30">
                          <w:rPr>
                            <w:rFonts w:ascii="Frutiger 45 Light" w:hAnsi="Frutiger 45 Light" w:cs="Frutiger 45 Light"/>
                            <w:color w:val="000000"/>
                            <w:sz w:val="15"/>
                            <w:szCs w:val="16"/>
                          </w:rPr>
                          <w:t>2008</w:t>
                        </w:r>
                      </w:p>
                    </w:txbxContent>
                  </v:textbox>
                </v:rect>
                <v:rect id="Rectangle 96" o:spid="_x0000_s1219" style="position:absolute;left:40417;top:22860;width:2978;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" filled="f" stroked="f">
                  <v:textbox style="mso-fit-shape-to-text:t" inset="0,0,0,0">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–300</w:t>
                        </w:r>
                      </w:p>
                    </w:txbxContent>
                  </v:textbox>
                </v:rect>
                <v:rect id="Rectangle 97" o:spid="_x0000_s1220" style="position:absolute;left:40417;top:20574;width:2121;height:2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" filled="f" stroked="f">
                  <v:textbox style="mso-fit-shape-to-text:t" inset="0,0,0,0">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–250</w:t>
                        </w:r>
                      </w:p>
                    </w:txbxContent>
                  </v:textbox>
                </v:rect>
                <v:rect id="Rectangle 98" o:spid="_x0000_s1221" style="position:absolute;left:40417;top:18288;width:2121;height:2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" filled="f" stroked="f">
                  <v:textbox style="mso-fit-shape-to-text:t" inset="0,0,0,0">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–200</w:t>
                        </w:r>
                      </w:p>
                    </w:txbxContent>
                  </v:textbox>
                </v:rect>
                <v:rect id="Rectangle 99" o:spid="_x0000_s1222" style="position:absolute;left:40417;top:16002;width:2121;height:2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" filled="f" stroked="f">
                  <v:textbox style="mso-fit-shape-to-text:t" inset="0,0,0,0">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–150</w:t>
                        </w:r>
                      </w:p>
                    </w:txbxContent>
                  </v:textbox>
                </v:rect>
                <v:rect id="Rectangle 100" o:spid="_x0000_s1223" style="position:absolute;left:40417;top:13716;width:2978;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" filled="f" stroked="f">
                  <v:textbox style="mso-fit-shape-to-text:t" inset="0,0,0,0">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–100</w:t>
                        </w:r>
                      </w:p>
                    </w:txbxContent>
                  </v:textbox>
                </v:rect>
                <v:rect id="Rectangle 101" o:spid="_x0000_s1224" style="position:absolute;left:41021;top:11430;width:1593;height:2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" filled="f" stroked="f">
                  <v:textbox style="mso-fit-shape-to-text:t" inset="0,0,0,0">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–50</w:t>
                        </w:r>
                      </w:p>
                    </w:txbxContent>
                  </v:textbox>
                </v:rect>
                <v:rect id="Rectangle 102" o:spid="_x0000_s1225" style="position:absolute;left:42227;top:9144;width:533;height:18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" filled="f" stroked="f">
                  <v:textbox style="mso-fit-shape-to-text:t" inset="0,0,0,0">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0</w:t>
                        </w:r>
                      </w:p>
                    </w:txbxContent>
                  </v:textbox>
                </v:rect>
                <v:rect id="Rectangle 103" o:spid="_x0000_s1226" style="position:absolute;left:41624;top:6858;width:1060;height:2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" filled="f" stroked="f">
                  <v:textbox style="mso-fit-shape-to-text:t" inset="0,0,0,0">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50</w:t>
                        </w:r>
                      </w:p>
                    </w:txbxContent>
                  </v:textbox>
                </v:rect>
                <v:rect id="Rectangle 104" o:spid="_x0000_s1227" style="position:absolute;left:41021;top:4572;width:1593;height:2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" filled="f" stroked="f">
                  <v:textbox style="mso-fit-shape-to-text:t" inset="0,0,0,0">
                    <w:txbxContent>
                      <w:p w:rsidR="002A49C5" w:rsidRPr="00077B30" w:rsidRDefault="002A49C5" w:rsidP="002F6CD4">
                        <w:pPr>
                          <w:spacing w:line="240" w:lineRule="auto"/>
                          <w:rPr>
                            <w:sz w:val="18"/>
                          </w:rPr>
                        </w:pPr>
                        <w:r w:rsidRPr="00077B30">
                          <w:rPr>
                            <w:rFonts w:ascii="Frutiger 45 Light" w:hAnsi="Frutiger 45 Light" w:cs="Frutiger 45 Light"/>
                            <w:color w:val="000000"/>
                            <w:sz w:val="15"/>
                            <w:szCs w:val="16"/>
                          </w:rPr>
                          <w:t>100</w:t>
                        </w:r>
                      </w:p>
                    </w:txbxContent>
                  </v:textbox>
                </v:rect>
                <v:rect id="Rectangle 105" o:spid="_x0000_s1228" style="position:absolute;left:41021;top:2286;width:1593;height:2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" filled="f" stroked="f">
                  <v:textbox style="mso-fit-shape-to-text:t" inset="0,0,0,0">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150</w:t>
                        </w:r>
                      </w:p>
                    </w:txbxContent>
                  </v:textbox>
                </v:rect>
                <v:rect id="Rectangle 106" o:spid="_x0000_s1229" style="position:absolute;left:26504;top:28041;width:19812;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" strokecolor="white" strokeweight="0"/>
                <v:rect id="Rectangle 107" o:spid="_x0000_s1230" style="position:absolute;left:15081;top:28575;width:546;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" fillcolor="#333" strokeweight="0"/>
                <v:rect id="Rectangle 108" o:spid="_x0000_s1231" style="position:absolute;left:15932;top:27432;width:8744;height:18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" filled="f" stroked="f">
                  <v:textbox style="mso-fit-shape-to-text:t" inset="0,0,0,0">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Underliggande saldo</w:t>
                        </w:r>
                      </w:p>
                    </w:txbxContent>
                  </v:textbox>
                </v:rect>
                <v:rect id="Rectangle 109" o:spid="_x0000_s1232" style="position:absolute;left:27146;top:28575;width:546;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" fillcolor="silver" strokeweight="0"/>
                <v:rect id="Rectangle 110" o:spid="_x0000_s1233" style="position:absolute;left:27838;top:27432;width:5823;height:2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" filled="f" stroked="f">
                  <v:textbox style="mso-fit-shape-to-text:t" inset="0,0,0,0">
                    <w:txbxContent>
                      <w:p w:rsidR="002A49C5" w:rsidRPr="00077B30" w:rsidRDefault="002A49C5" w:rsidP="002F6CD4">
                        <w:pPr>
                          <w:spacing w:line="240" w:lineRule="auto"/>
                          <w:rPr>
                            <w:sz w:val="15"/>
                            <w:szCs w:val="16"/>
                          </w:rPr>
                        </w:pPr>
                        <w:r w:rsidRPr="00077B30">
                          <w:rPr>
                            <w:rFonts w:ascii="Frutiger 45 Light" w:hAnsi="Frutiger 45 Light" w:cs="Frutiger 45 Light"/>
                            <w:color w:val="000000"/>
                            <w:sz w:val="15"/>
                            <w:szCs w:val="16"/>
                          </w:rPr>
                          <w:t>Faktiskt saldo</w:t>
                        </w:r>
                      </w:p>
                    </w:txbxContent>
                  </v:textbox>
                </v:rect>
                <v:rect id="Rectangle 111" o:spid="_x0000_s1234" style="position:absolute;left:1498;top:1066;width:5741;height:2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" filled="f" stroked="f">
                  <v:textbox style="mso-fit-shape-to-text:t" inset="0,0,0,0">
                    <w:txbxContent>
                      <w:p w:rsidR="002A49C5" w:rsidRPr="00077B30" w:rsidRDefault="002A49C5" w:rsidP="002F6CD4">
                        <w:pPr>
                          <w:spacing w:line="240" w:lineRule="auto"/>
                          <w:rPr>
                            <w:sz w:val="13"/>
                            <w:szCs w:val="14"/>
                          </w:rPr>
                        </w:pPr>
                        <w:r w:rsidRPr="00077B30">
                          <w:rPr>
                            <w:rFonts w:ascii="Small Fonts" w:hAnsi="Small Fonts" w:cs="Small Fonts"/>
                            <w:color w:val="000000"/>
                            <w:sz w:val="13"/>
                            <w:szCs w:val="14"/>
                          </w:rPr>
                          <w:t>Miljarder kr</w:t>
                        </w:r>
                        <w:r w:rsidRPr="00077B30">
                          <w:rPr>
                            <w:rFonts w:ascii="Small Fonts" w:hAnsi="Small Fonts" w:cs="Small Fonts"/>
                            <w:color w:val="000000"/>
                            <w:sz w:val="13"/>
                            <w:szCs w:val="14"/>
                          </w:rPr>
                          <w:t>o</w:t>
                        </w:r>
                        <w:r w:rsidRPr="00077B30">
                          <w:rPr>
                            <w:rFonts w:ascii="Small Fonts" w:hAnsi="Small Fonts" w:cs="Small Fonts"/>
                            <w:color w:val="000000"/>
                            <w:sz w:val="13"/>
                            <w:szCs w:val="14"/>
                          </w:rPr>
                          <w:t>nor</w:t>
                        </w:r>
                      </w:p>
                    </w:txbxContent>
                  </v:textbox>
                </v:rect>
                <v:rect id="Rectangle 112" o:spid="_x0000_s1235" style="position:absolute;left:35280;top:1066;width:5741;height:2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" filled="f" stroked="f">
                  <v:textbox style="mso-fit-shape-to-text:t" inset="0,0,0,0">
                    <w:txbxContent>
                      <w:p w:rsidR="002A49C5" w:rsidRPr="00077B30" w:rsidRDefault="002A49C5" w:rsidP="002F6CD4">
                        <w:pPr>
                          <w:spacing w:line="240" w:lineRule="auto"/>
                          <w:rPr>
                            <w:sz w:val="13"/>
                            <w:szCs w:val="14"/>
                          </w:rPr>
                        </w:pPr>
                        <w:r w:rsidRPr="00077B30">
                          <w:rPr>
                            <w:rFonts w:ascii="Small Fonts" w:hAnsi="Small Fonts" w:cs="Small Fonts"/>
                            <w:color w:val="000000"/>
                            <w:sz w:val="13"/>
                            <w:szCs w:val="14"/>
                          </w:rPr>
                          <w:t>Miljarder kr</w:t>
                        </w:r>
                        <w:r w:rsidRPr="00077B30">
                          <w:rPr>
                            <w:rFonts w:ascii="Small Fonts" w:hAnsi="Small Fonts" w:cs="Small Fonts"/>
                            <w:color w:val="000000"/>
                            <w:sz w:val="13"/>
                            <w:szCs w:val="14"/>
                          </w:rPr>
                          <w:t>o</w:t>
                        </w:r>
                        <w:r w:rsidRPr="00077B30">
                          <w:rPr>
                            <w:rFonts w:ascii="Small Fonts" w:hAnsi="Small Fonts" w:cs="Small Fonts"/>
                            <w:color w:val="000000"/>
                            <w:sz w:val="13"/>
                            <w:szCs w:val="14"/>
                          </w:rPr>
                          <w:t>nor</w:t>
                        </w:r>
                      </w:p>
                    </w:txbxContent>
                  </v:textbox>
                </v:rect>
                <w10:anchorlock/>
              </v:group>
            </w:pict>
          </mc:Fallback>
        </mc:AlternateContent>
      </w:r>
      <w:r w:rsidR="00505A50" w:rsidRPr="00077B30">
        <w:rPr>
          <w:sz w:val="16"/>
          <w:szCs w:val="16"/>
        </w:rPr>
        <w:t>Källor: ESV och budgetpropositionen</w:t>
      </w:r>
      <w:r w:rsidR="005076D4" w:rsidRPr="00077B30">
        <w:rPr>
          <w:sz w:val="16"/>
          <w:szCs w:val="16"/>
        </w:rPr>
        <w:t>.</w:t>
      </w:r>
    </w:p>
    <w:p w:rsidR="00F11EF4" w:rsidRPr="00077B30" w:rsidRDefault="00F11EF4" w:rsidP="00040E00">
      <w:pPr>
        <w:spacing w:before="250"/>
      </w:pPr>
      <w:r w:rsidRPr="00077B30">
        <w:t>Det tredje viktiga inslaget i systemförändringen vid mitten av 90-talet var att utgiftstak infördes. Tak för statsbudgetens utgifter sattes tre år i förväg i abs</w:t>
      </w:r>
      <w:r w:rsidRPr="00077B30">
        <w:t>o</w:t>
      </w:r>
      <w:r w:rsidRPr="00077B30">
        <w:t xml:space="preserve">luta tal där hänsyn togs till bedömningen av konjunkturen. Därigenom kunde en avvägning nås mellan privat och offentlig konsumtion och en spärr sattes mot utgiftsexpansion på ett sätt som det gamla budgetsystemet saknade. </w:t>
      </w:r>
    </w:p>
    <w:p w:rsidR="00F11EF4" w:rsidRPr="00077B30" w:rsidRDefault="00F11EF4" w:rsidP="00040E00">
      <w:pPr>
        <w:pStyle w:val="Normaltindrag"/>
      </w:pPr>
      <w:r w:rsidRPr="00077B30">
        <w:t>Detta har regeringen i praktiken urholkat även om diverse manipulationer lett till att taket hållits i något slags formell mening. Det mest förekommande har varit att utgifter gjorts om till avdragsposter på statens inkomstsida. Av det senaste stimulanspaketet är minst 5 miljarder kronor av det slaget. En redovisning av hur de officiella nationalräkenskaperna definierar såd</w:t>
      </w:r>
      <w:r w:rsidR="005076D4" w:rsidRPr="00077B30">
        <w:t>ana po</w:t>
      </w:r>
      <w:r w:rsidR="005076D4" w:rsidRPr="00077B30">
        <w:t>s</w:t>
      </w:r>
      <w:r w:rsidR="005076D4" w:rsidRPr="00077B30">
        <w:t>ter visas i tabellen.</w:t>
      </w:r>
    </w:p>
    <w:p w:rsidR="00505A50" w:rsidRPr="00077B30" w:rsidRDefault="00F11EF4" w:rsidP="00C96ECF">
      <w:pPr>
        <w:pStyle w:val="Tabellochbildrubrik"/>
      </w:pPr>
      <w:r w:rsidRPr="00077B30">
        <w:t xml:space="preserve">Tabell </w:t>
      </w:r>
      <w:r w:rsidR="00E20FE0" w:rsidRPr="00077B30">
        <w:t>8</w:t>
      </w:r>
      <w:r w:rsidR="00FE0717" w:rsidRPr="00077B30">
        <w:t>.</w:t>
      </w:r>
      <w:r w:rsidRPr="00077B30">
        <w:t xml:space="preserve"> </w:t>
      </w:r>
      <w:r w:rsidR="00505A50" w:rsidRPr="00077B30">
        <w:t>Belopp som ej redovisas under utgiftstaket</w:t>
      </w:r>
    </w:p>
    <w:p w:rsidR="00505A50" w:rsidRPr="00077B30" w:rsidRDefault="00505A50" w:rsidP="005076D4">
      <w:pPr>
        <w:rPr>
          <w:i/>
          <w:sz w:val="16"/>
          <w:szCs w:val="16"/>
        </w:rPr>
      </w:pPr>
      <w:r w:rsidRPr="00077B30">
        <w:rPr>
          <w:i/>
          <w:sz w:val="16"/>
          <w:szCs w:val="16"/>
        </w:rPr>
        <w:t>Miljarder kronor</w:t>
      </w:r>
    </w:p>
    <w:tbl>
      <w:tblPr>
        <w:tblW w:w="5440" w:type="dxa"/>
        <w:tblInd w:w="55" w:type="dxa"/>
        <w:tblCellMar>
          <w:left w:w="70" w:type="dxa"/>
          <w:right w:w="70" w:type="dxa"/>
        </w:tblCellMar>
        <w:tblLook w:val="0000" w:firstRow="0" w:lastRow="0" w:firstColumn="0" w:lastColumn="0" w:noHBand="0" w:noVBand="0"/>
      </w:tblPr>
      <w:tblGrid>
        <w:gridCol w:w="4480"/>
        <w:gridCol w:w="960"/>
      </w:tblGrid>
      <w:tr w:rsidR="00505A50" w:rsidRPr="00077B30">
        <w:trPr>
          <w:trHeight w:hRule="exact" w:val="340"/>
          <w:tblHeader/>
        </w:trPr>
        <w:tc>
          <w:tcPr>
            <w:tcW w:w="4480" w:type="dxa"/>
            <w:tcBorders>
              <w:top w:val="single" w:sz="4" w:space="0" w:color="auto"/>
              <w:bottom w:val="single" w:sz="4" w:space="0" w:color="auto"/>
            </w:tcBorders>
            <w:noWrap/>
            <w:vAlign w:val="bottom"/>
          </w:tcPr>
          <w:p w:rsidR="00505A50" w:rsidRPr="00077B30" w:rsidRDefault="00505A50" w:rsidP="00786DFF">
            <w:pPr>
              <w:spacing w:before="60" w:line="200" w:lineRule="exact"/>
              <w:rPr>
                <w:b/>
                <w:sz w:val="16"/>
                <w:szCs w:val="16"/>
              </w:rPr>
            </w:pPr>
            <w:r w:rsidRPr="00077B30">
              <w:rPr>
                <w:b/>
                <w:sz w:val="16"/>
                <w:szCs w:val="16"/>
              </w:rPr>
              <w:t>2006</w:t>
            </w:r>
          </w:p>
        </w:tc>
        <w:tc>
          <w:tcPr>
            <w:tcW w:w="960" w:type="dxa"/>
            <w:tcBorders>
              <w:top w:val="single" w:sz="4" w:space="0" w:color="auto"/>
              <w:bottom w:val="single" w:sz="4" w:space="0" w:color="auto"/>
            </w:tcBorders>
            <w:noWrap/>
            <w:vAlign w:val="bottom"/>
          </w:tcPr>
          <w:p w:rsidR="00505A50" w:rsidRPr="00077B30" w:rsidRDefault="00505A50" w:rsidP="00786DFF">
            <w:pPr>
              <w:spacing w:before="60" w:line="200" w:lineRule="exact"/>
              <w:rPr>
                <w:b/>
                <w:sz w:val="16"/>
                <w:szCs w:val="16"/>
              </w:rPr>
            </w:pPr>
          </w:p>
        </w:tc>
      </w:tr>
      <w:tr w:rsidR="00505A50" w:rsidRPr="00077B30">
        <w:trPr>
          <w:trHeight w:hRule="exact" w:val="340"/>
        </w:trPr>
        <w:tc>
          <w:tcPr>
            <w:tcW w:w="4480" w:type="dxa"/>
            <w:tcBorders>
              <w:top w:val="single" w:sz="4" w:space="0" w:color="auto"/>
            </w:tcBorders>
            <w:noWrap/>
            <w:vAlign w:val="bottom"/>
          </w:tcPr>
          <w:p w:rsidR="00505A50" w:rsidRPr="00077B30" w:rsidRDefault="00505A50" w:rsidP="00786DFF">
            <w:pPr>
              <w:spacing w:before="60" w:line="200" w:lineRule="exact"/>
              <w:rPr>
                <w:i/>
                <w:sz w:val="16"/>
                <w:szCs w:val="16"/>
              </w:rPr>
            </w:pPr>
            <w:r w:rsidRPr="00077B30">
              <w:rPr>
                <w:i/>
                <w:sz w:val="16"/>
                <w:szCs w:val="16"/>
              </w:rPr>
              <w:t>Nedsättning av skatter</w:t>
            </w:r>
          </w:p>
        </w:tc>
        <w:tc>
          <w:tcPr>
            <w:tcW w:w="960" w:type="dxa"/>
            <w:tcBorders>
              <w:top w:val="single" w:sz="4" w:space="0" w:color="auto"/>
            </w:tcBorders>
            <w:noWrap/>
            <w:vAlign w:val="bottom"/>
          </w:tcPr>
          <w:p w:rsidR="00505A50" w:rsidRPr="00077B30" w:rsidRDefault="00505A50" w:rsidP="00786DFF">
            <w:pPr>
              <w:spacing w:before="60" w:line="200" w:lineRule="exact"/>
              <w:rPr>
                <w:i/>
                <w:sz w:val="16"/>
                <w:szCs w:val="16"/>
              </w:rPr>
            </w:pPr>
          </w:p>
        </w:tc>
      </w:tr>
      <w:tr w:rsidR="00505A50" w:rsidRPr="00077B30">
        <w:trPr>
          <w:trHeight w:hRule="exact" w:val="340"/>
        </w:trPr>
        <w:tc>
          <w:tcPr>
            <w:tcW w:w="4480" w:type="dxa"/>
            <w:noWrap/>
            <w:vAlign w:val="bottom"/>
          </w:tcPr>
          <w:p w:rsidR="00505A50" w:rsidRPr="00077B30" w:rsidRDefault="00505A50" w:rsidP="00786DFF">
            <w:pPr>
              <w:spacing w:before="60" w:line="200" w:lineRule="exact"/>
              <w:rPr>
                <w:sz w:val="16"/>
                <w:szCs w:val="16"/>
              </w:rPr>
            </w:pPr>
            <w:r w:rsidRPr="00077B30">
              <w:rPr>
                <w:sz w:val="16"/>
                <w:szCs w:val="16"/>
              </w:rPr>
              <w:t>Anställningsstöd</w:t>
            </w:r>
          </w:p>
        </w:tc>
        <w:tc>
          <w:tcPr>
            <w:tcW w:w="960" w:type="dxa"/>
            <w:noWrap/>
            <w:vAlign w:val="bottom"/>
          </w:tcPr>
          <w:p w:rsidR="00505A50" w:rsidRPr="00077B30" w:rsidRDefault="00505A50" w:rsidP="00786DFF">
            <w:pPr>
              <w:spacing w:before="60" w:line="200" w:lineRule="exact"/>
              <w:jc w:val="right"/>
              <w:rPr>
                <w:sz w:val="16"/>
                <w:szCs w:val="16"/>
              </w:rPr>
            </w:pPr>
            <w:r w:rsidRPr="00077B30">
              <w:rPr>
                <w:sz w:val="16"/>
                <w:szCs w:val="16"/>
              </w:rPr>
              <w:t>3,7</w:t>
            </w:r>
          </w:p>
        </w:tc>
      </w:tr>
      <w:tr w:rsidR="00505A50" w:rsidRPr="00077B30">
        <w:trPr>
          <w:trHeight w:hRule="exact" w:val="340"/>
        </w:trPr>
        <w:tc>
          <w:tcPr>
            <w:tcW w:w="4480" w:type="dxa"/>
            <w:noWrap/>
            <w:vAlign w:val="bottom"/>
          </w:tcPr>
          <w:p w:rsidR="00505A50" w:rsidRPr="00077B30" w:rsidRDefault="00505A50" w:rsidP="00786DFF">
            <w:pPr>
              <w:spacing w:before="60" w:line="200" w:lineRule="exact"/>
              <w:rPr>
                <w:sz w:val="16"/>
                <w:szCs w:val="16"/>
              </w:rPr>
            </w:pPr>
            <w:r w:rsidRPr="00077B30">
              <w:rPr>
                <w:sz w:val="16"/>
                <w:szCs w:val="16"/>
              </w:rPr>
              <w:t>Investeringar i källsorteringslokaler</w:t>
            </w:r>
          </w:p>
        </w:tc>
        <w:tc>
          <w:tcPr>
            <w:tcW w:w="960" w:type="dxa"/>
            <w:noWrap/>
            <w:vAlign w:val="bottom"/>
          </w:tcPr>
          <w:p w:rsidR="00505A50" w:rsidRPr="00077B30" w:rsidRDefault="00505A50" w:rsidP="00786DFF">
            <w:pPr>
              <w:spacing w:before="60" w:line="200" w:lineRule="exact"/>
              <w:jc w:val="right"/>
              <w:rPr>
                <w:sz w:val="16"/>
                <w:szCs w:val="16"/>
              </w:rPr>
            </w:pPr>
            <w:r w:rsidRPr="00077B30">
              <w:rPr>
                <w:sz w:val="16"/>
                <w:szCs w:val="16"/>
              </w:rPr>
              <w:t>0,1</w:t>
            </w:r>
          </w:p>
        </w:tc>
      </w:tr>
      <w:tr w:rsidR="00505A50" w:rsidRPr="00077B30">
        <w:trPr>
          <w:trHeight w:hRule="exact" w:val="340"/>
        </w:trPr>
        <w:tc>
          <w:tcPr>
            <w:tcW w:w="4480" w:type="dxa"/>
            <w:noWrap/>
            <w:vAlign w:val="bottom"/>
          </w:tcPr>
          <w:p w:rsidR="00505A50" w:rsidRPr="00077B30" w:rsidRDefault="00505A50" w:rsidP="00786DFF">
            <w:pPr>
              <w:spacing w:before="60" w:line="200" w:lineRule="exact"/>
              <w:rPr>
                <w:sz w:val="16"/>
                <w:szCs w:val="16"/>
              </w:rPr>
            </w:pPr>
            <w:r w:rsidRPr="00077B30">
              <w:rPr>
                <w:sz w:val="16"/>
                <w:szCs w:val="16"/>
              </w:rPr>
              <w:t>Bredbandsinstallation</w:t>
            </w:r>
          </w:p>
        </w:tc>
        <w:tc>
          <w:tcPr>
            <w:tcW w:w="960" w:type="dxa"/>
            <w:noWrap/>
            <w:vAlign w:val="bottom"/>
          </w:tcPr>
          <w:p w:rsidR="00505A50" w:rsidRPr="00077B30" w:rsidRDefault="00505A50" w:rsidP="00786DFF">
            <w:pPr>
              <w:spacing w:before="60" w:line="200" w:lineRule="exact"/>
              <w:jc w:val="right"/>
              <w:rPr>
                <w:sz w:val="16"/>
                <w:szCs w:val="16"/>
              </w:rPr>
            </w:pPr>
            <w:r w:rsidRPr="00077B30">
              <w:rPr>
                <w:sz w:val="16"/>
                <w:szCs w:val="16"/>
              </w:rPr>
              <w:t>0,3</w:t>
            </w:r>
          </w:p>
        </w:tc>
      </w:tr>
      <w:tr w:rsidR="00505A50" w:rsidRPr="00077B30">
        <w:trPr>
          <w:trHeight w:hRule="exact" w:val="340"/>
        </w:trPr>
        <w:tc>
          <w:tcPr>
            <w:tcW w:w="4480" w:type="dxa"/>
            <w:vAlign w:val="bottom"/>
          </w:tcPr>
          <w:p w:rsidR="00505A50" w:rsidRPr="00077B30" w:rsidRDefault="00505A50" w:rsidP="00786DFF">
            <w:pPr>
              <w:spacing w:before="60" w:line="200" w:lineRule="exact"/>
              <w:rPr>
                <w:sz w:val="16"/>
                <w:szCs w:val="16"/>
              </w:rPr>
            </w:pPr>
            <w:r w:rsidRPr="00077B30">
              <w:rPr>
                <w:sz w:val="16"/>
                <w:szCs w:val="16"/>
              </w:rPr>
              <w:t>Reparation och ombyggnad av offentliga lokaler</w:t>
            </w:r>
          </w:p>
        </w:tc>
        <w:tc>
          <w:tcPr>
            <w:tcW w:w="960" w:type="dxa"/>
            <w:noWrap/>
            <w:vAlign w:val="bottom"/>
          </w:tcPr>
          <w:p w:rsidR="00505A50" w:rsidRPr="00077B30" w:rsidRDefault="00505A50" w:rsidP="00786DFF">
            <w:pPr>
              <w:spacing w:before="60" w:line="200" w:lineRule="exact"/>
              <w:jc w:val="right"/>
              <w:rPr>
                <w:sz w:val="16"/>
                <w:szCs w:val="16"/>
              </w:rPr>
            </w:pPr>
            <w:r w:rsidRPr="00077B30">
              <w:rPr>
                <w:sz w:val="16"/>
                <w:szCs w:val="16"/>
              </w:rPr>
              <w:t>0,7</w:t>
            </w:r>
          </w:p>
        </w:tc>
      </w:tr>
      <w:tr w:rsidR="00505A50" w:rsidRPr="00077B30">
        <w:trPr>
          <w:trHeight w:hRule="exact" w:val="340"/>
        </w:trPr>
        <w:tc>
          <w:tcPr>
            <w:tcW w:w="4480" w:type="dxa"/>
            <w:vAlign w:val="bottom"/>
          </w:tcPr>
          <w:p w:rsidR="00505A50" w:rsidRPr="00077B30" w:rsidRDefault="00505A50" w:rsidP="00786DFF">
            <w:pPr>
              <w:spacing w:before="60" w:line="200" w:lineRule="exact"/>
              <w:rPr>
                <w:sz w:val="16"/>
                <w:szCs w:val="16"/>
              </w:rPr>
            </w:pPr>
            <w:r w:rsidRPr="00077B30">
              <w:rPr>
                <w:sz w:val="16"/>
                <w:szCs w:val="16"/>
              </w:rPr>
              <w:t>Skyddat arbete hos offentliga arbetsgivare</w:t>
            </w:r>
          </w:p>
        </w:tc>
        <w:tc>
          <w:tcPr>
            <w:tcW w:w="960" w:type="dxa"/>
            <w:noWrap/>
            <w:vAlign w:val="bottom"/>
          </w:tcPr>
          <w:p w:rsidR="00505A50" w:rsidRPr="00077B30" w:rsidRDefault="00505A50" w:rsidP="00786DFF">
            <w:pPr>
              <w:spacing w:before="60" w:line="200" w:lineRule="exact"/>
              <w:jc w:val="right"/>
              <w:rPr>
                <w:sz w:val="16"/>
                <w:szCs w:val="16"/>
              </w:rPr>
            </w:pPr>
            <w:r w:rsidRPr="00077B30">
              <w:rPr>
                <w:sz w:val="16"/>
                <w:szCs w:val="16"/>
              </w:rPr>
              <w:t>0,8</w:t>
            </w:r>
          </w:p>
        </w:tc>
      </w:tr>
      <w:tr w:rsidR="00505A50" w:rsidRPr="00077B30">
        <w:trPr>
          <w:trHeight w:hRule="exact" w:val="340"/>
        </w:trPr>
        <w:tc>
          <w:tcPr>
            <w:tcW w:w="4480" w:type="dxa"/>
            <w:vAlign w:val="bottom"/>
          </w:tcPr>
          <w:p w:rsidR="00505A50" w:rsidRPr="00077B30" w:rsidRDefault="00505A50" w:rsidP="00786DFF">
            <w:pPr>
              <w:spacing w:before="60" w:line="200" w:lineRule="exact"/>
              <w:rPr>
                <w:sz w:val="16"/>
                <w:szCs w:val="16"/>
              </w:rPr>
            </w:pPr>
            <w:r w:rsidRPr="00077B30">
              <w:rPr>
                <w:sz w:val="16"/>
                <w:szCs w:val="16"/>
              </w:rPr>
              <w:t>Sysselsättningsstöd till kommuner och landsting</w:t>
            </w:r>
          </w:p>
        </w:tc>
        <w:tc>
          <w:tcPr>
            <w:tcW w:w="960" w:type="dxa"/>
            <w:noWrap/>
            <w:vAlign w:val="bottom"/>
          </w:tcPr>
          <w:p w:rsidR="00505A50" w:rsidRPr="00077B30" w:rsidRDefault="00505A50" w:rsidP="00786DFF">
            <w:pPr>
              <w:spacing w:before="60" w:line="200" w:lineRule="exact"/>
              <w:jc w:val="right"/>
              <w:rPr>
                <w:sz w:val="16"/>
                <w:szCs w:val="16"/>
              </w:rPr>
            </w:pPr>
            <w:r w:rsidRPr="00077B30">
              <w:rPr>
                <w:sz w:val="16"/>
                <w:szCs w:val="16"/>
              </w:rPr>
              <w:t>7,0</w:t>
            </w:r>
          </w:p>
        </w:tc>
      </w:tr>
      <w:tr w:rsidR="00505A50" w:rsidRPr="00077B30">
        <w:trPr>
          <w:trHeight w:hRule="exact" w:val="340"/>
        </w:trPr>
        <w:tc>
          <w:tcPr>
            <w:tcW w:w="4480" w:type="dxa"/>
            <w:vAlign w:val="bottom"/>
          </w:tcPr>
          <w:p w:rsidR="00505A50" w:rsidRPr="00077B30" w:rsidRDefault="00505A50" w:rsidP="00786DFF">
            <w:pPr>
              <w:spacing w:before="60" w:line="200" w:lineRule="exact"/>
              <w:rPr>
                <w:sz w:val="16"/>
                <w:szCs w:val="16"/>
              </w:rPr>
            </w:pPr>
            <w:r w:rsidRPr="00077B30">
              <w:rPr>
                <w:sz w:val="16"/>
                <w:szCs w:val="16"/>
              </w:rPr>
              <w:t>Utbildning av personal i vård och omsorg</w:t>
            </w:r>
          </w:p>
        </w:tc>
        <w:tc>
          <w:tcPr>
            <w:tcW w:w="960" w:type="dxa"/>
            <w:noWrap/>
            <w:vAlign w:val="bottom"/>
          </w:tcPr>
          <w:p w:rsidR="00505A50" w:rsidRPr="00077B30" w:rsidRDefault="00505A50" w:rsidP="00786DFF">
            <w:pPr>
              <w:spacing w:before="60" w:line="200" w:lineRule="exact"/>
              <w:jc w:val="right"/>
              <w:rPr>
                <w:sz w:val="16"/>
                <w:szCs w:val="16"/>
              </w:rPr>
            </w:pPr>
            <w:r w:rsidRPr="00077B30">
              <w:rPr>
                <w:sz w:val="16"/>
                <w:szCs w:val="16"/>
              </w:rPr>
              <w:t>0,3</w:t>
            </w:r>
          </w:p>
        </w:tc>
      </w:tr>
      <w:tr w:rsidR="00505A50" w:rsidRPr="00077B30">
        <w:trPr>
          <w:trHeight w:hRule="exact" w:val="428"/>
        </w:trPr>
        <w:tc>
          <w:tcPr>
            <w:tcW w:w="4480" w:type="dxa"/>
            <w:noWrap/>
            <w:vAlign w:val="bottom"/>
          </w:tcPr>
          <w:p w:rsidR="00505A50" w:rsidRPr="00077B30" w:rsidRDefault="00505A50" w:rsidP="00786DFF">
            <w:pPr>
              <w:spacing w:before="60" w:line="200" w:lineRule="exact"/>
              <w:rPr>
                <w:i/>
                <w:sz w:val="16"/>
                <w:szCs w:val="16"/>
              </w:rPr>
            </w:pPr>
            <w:r w:rsidRPr="00077B30">
              <w:rPr>
                <w:i/>
                <w:sz w:val="16"/>
                <w:szCs w:val="16"/>
              </w:rPr>
              <w:t>Nya i budgetpropositionen</w:t>
            </w:r>
          </w:p>
        </w:tc>
        <w:tc>
          <w:tcPr>
            <w:tcW w:w="960" w:type="dxa"/>
            <w:noWrap/>
            <w:vAlign w:val="bottom"/>
          </w:tcPr>
          <w:p w:rsidR="00505A50" w:rsidRPr="00077B30" w:rsidRDefault="00505A50" w:rsidP="00786DFF">
            <w:pPr>
              <w:spacing w:before="60" w:line="200" w:lineRule="exact"/>
              <w:rPr>
                <w:sz w:val="16"/>
                <w:szCs w:val="16"/>
              </w:rPr>
            </w:pPr>
          </w:p>
        </w:tc>
      </w:tr>
      <w:tr w:rsidR="00505A50" w:rsidRPr="00077B30">
        <w:trPr>
          <w:trHeight w:hRule="exact" w:val="340"/>
        </w:trPr>
        <w:tc>
          <w:tcPr>
            <w:tcW w:w="4480" w:type="dxa"/>
            <w:noWrap/>
            <w:vAlign w:val="bottom"/>
          </w:tcPr>
          <w:p w:rsidR="00505A50" w:rsidRPr="00077B30" w:rsidRDefault="00505A50" w:rsidP="00786DFF">
            <w:pPr>
              <w:spacing w:before="60" w:line="200" w:lineRule="exact"/>
              <w:rPr>
                <w:sz w:val="16"/>
                <w:szCs w:val="16"/>
              </w:rPr>
            </w:pPr>
            <w:r w:rsidRPr="00077B30">
              <w:rPr>
                <w:sz w:val="16"/>
                <w:szCs w:val="16"/>
              </w:rPr>
              <w:t>S.k. plusjobb</w:t>
            </w:r>
          </w:p>
        </w:tc>
        <w:tc>
          <w:tcPr>
            <w:tcW w:w="960" w:type="dxa"/>
            <w:noWrap/>
            <w:vAlign w:val="bottom"/>
          </w:tcPr>
          <w:p w:rsidR="00505A50" w:rsidRPr="00077B30" w:rsidRDefault="00505A50" w:rsidP="00786DFF">
            <w:pPr>
              <w:spacing w:before="60" w:line="200" w:lineRule="exact"/>
              <w:jc w:val="right"/>
              <w:rPr>
                <w:sz w:val="16"/>
                <w:szCs w:val="16"/>
              </w:rPr>
            </w:pPr>
            <w:r w:rsidRPr="00077B30">
              <w:rPr>
                <w:sz w:val="16"/>
                <w:szCs w:val="16"/>
              </w:rPr>
              <w:t>3,8</w:t>
            </w:r>
          </w:p>
        </w:tc>
      </w:tr>
      <w:tr w:rsidR="00505A50" w:rsidRPr="00077B30">
        <w:trPr>
          <w:trHeight w:hRule="exact" w:val="340"/>
        </w:trPr>
        <w:tc>
          <w:tcPr>
            <w:tcW w:w="4480" w:type="dxa"/>
            <w:noWrap/>
            <w:vAlign w:val="bottom"/>
          </w:tcPr>
          <w:p w:rsidR="00505A50" w:rsidRPr="00077B30" w:rsidRDefault="00505A50" w:rsidP="00786DFF">
            <w:pPr>
              <w:spacing w:before="60" w:line="200" w:lineRule="exact"/>
              <w:rPr>
                <w:sz w:val="16"/>
                <w:szCs w:val="16"/>
              </w:rPr>
            </w:pPr>
            <w:r w:rsidRPr="00077B30">
              <w:rPr>
                <w:sz w:val="16"/>
                <w:szCs w:val="16"/>
              </w:rPr>
              <w:t>Utbildningsvikariat</w:t>
            </w:r>
          </w:p>
        </w:tc>
        <w:tc>
          <w:tcPr>
            <w:tcW w:w="960" w:type="dxa"/>
            <w:noWrap/>
            <w:vAlign w:val="bottom"/>
          </w:tcPr>
          <w:p w:rsidR="00505A50" w:rsidRPr="00077B30" w:rsidRDefault="00505A50" w:rsidP="00786DFF">
            <w:pPr>
              <w:spacing w:before="60" w:line="200" w:lineRule="exact"/>
              <w:jc w:val="right"/>
              <w:rPr>
                <w:sz w:val="16"/>
                <w:szCs w:val="16"/>
              </w:rPr>
            </w:pPr>
            <w:r w:rsidRPr="00077B30">
              <w:rPr>
                <w:sz w:val="16"/>
                <w:szCs w:val="16"/>
              </w:rPr>
              <w:t>1,2</w:t>
            </w:r>
          </w:p>
        </w:tc>
      </w:tr>
      <w:tr w:rsidR="00505A50" w:rsidRPr="00077B30">
        <w:trPr>
          <w:trHeight w:hRule="exact" w:val="340"/>
        </w:trPr>
        <w:tc>
          <w:tcPr>
            <w:tcW w:w="4480" w:type="dxa"/>
            <w:noWrap/>
            <w:vAlign w:val="bottom"/>
          </w:tcPr>
          <w:p w:rsidR="00505A50" w:rsidRPr="00077B30" w:rsidRDefault="00505A50" w:rsidP="00786DFF">
            <w:pPr>
              <w:spacing w:before="60" w:line="200" w:lineRule="exact"/>
              <w:rPr>
                <w:sz w:val="16"/>
                <w:szCs w:val="16"/>
              </w:rPr>
            </w:pPr>
            <w:r w:rsidRPr="00077B30">
              <w:rPr>
                <w:sz w:val="16"/>
                <w:szCs w:val="16"/>
              </w:rPr>
              <w:t>Konverteringsstöd direktverkande el</w:t>
            </w:r>
          </w:p>
        </w:tc>
        <w:tc>
          <w:tcPr>
            <w:tcW w:w="960" w:type="dxa"/>
            <w:noWrap/>
            <w:vAlign w:val="bottom"/>
          </w:tcPr>
          <w:p w:rsidR="00505A50" w:rsidRPr="00077B30" w:rsidRDefault="00505A50" w:rsidP="00786DFF">
            <w:pPr>
              <w:spacing w:before="60" w:line="200" w:lineRule="exact"/>
              <w:jc w:val="right"/>
              <w:rPr>
                <w:sz w:val="16"/>
                <w:szCs w:val="16"/>
              </w:rPr>
            </w:pPr>
            <w:r w:rsidRPr="00077B30">
              <w:rPr>
                <w:sz w:val="16"/>
                <w:szCs w:val="16"/>
              </w:rPr>
              <w:t>0,3</w:t>
            </w:r>
          </w:p>
        </w:tc>
      </w:tr>
      <w:tr w:rsidR="00505A50" w:rsidRPr="00077B30">
        <w:trPr>
          <w:trHeight w:hRule="exact" w:val="340"/>
        </w:trPr>
        <w:tc>
          <w:tcPr>
            <w:tcW w:w="4480" w:type="dxa"/>
            <w:noWrap/>
            <w:vAlign w:val="bottom"/>
          </w:tcPr>
          <w:p w:rsidR="00505A50" w:rsidRPr="00077B30" w:rsidRDefault="00505A50" w:rsidP="00786DFF">
            <w:pPr>
              <w:spacing w:before="60" w:line="200" w:lineRule="exact"/>
              <w:rPr>
                <w:sz w:val="16"/>
                <w:szCs w:val="16"/>
              </w:rPr>
            </w:pPr>
            <w:r w:rsidRPr="00077B30">
              <w:rPr>
                <w:sz w:val="16"/>
                <w:szCs w:val="16"/>
              </w:rPr>
              <w:t>Konverteringsstöd oljeuppvärmning</w:t>
            </w:r>
          </w:p>
        </w:tc>
        <w:tc>
          <w:tcPr>
            <w:tcW w:w="960" w:type="dxa"/>
            <w:noWrap/>
            <w:vAlign w:val="bottom"/>
          </w:tcPr>
          <w:p w:rsidR="00505A50" w:rsidRPr="00077B30" w:rsidRDefault="00505A50" w:rsidP="00786DFF">
            <w:pPr>
              <w:spacing w:before="60" w:line="200" w:lineRule="exact"/>
              <w:jc w:val="right"/>
              <w:rPr>
                <w:sz w:val="16"/>
                <w:szCs w:val="16"/>
              </w:rPr>
            </w:pPr>
            <w:r w:rsidRPr="00077B30">
              <w:rPr>
                <w:sz w:val="16"/>
                <w:szCs w:val="16"/>
              </w:rPr>
              <w:t>0,1</w:t>
            </w:r>
          </w:p>
        </w:tc>
      </w:tr>
      <w:tr w:rsidR="00505A50" w:rsidRPr="00077B30">
        <w:trPr>
          <w:trHeight w:hRule="exact" w:val="408"/>
        </w:trPr>
        <w:tc>
          <w:tcPr>
            <w:tcW w:w="4480" w:type="dxa"/>
            <w:noWrap/>
            <w:vAlign w:val="bottom"/>
          </w:tcPr>
          <w:p w:rsidR="00505A50" w:rsidRPr="00077B30" w:rsidRDefault="00505A50" w:rsidP="00786DFF">
            <w:pPr>
              <w:spacing w:before="60" w:line="200" w:lineRule="exact"/>
              <w:rPr>
                <w:i/>
                <w:sz w:val="16"/>
                <w:szCs w:val="16"/>
              </w:rPr>
            </w:pPr>
            <w:r w:rsidRPr="00077B30">
              <w:rPr>
                <w:i/>
                <w:sz w:val="16"/>
                <w:szCs w:val="16"/>
              </w:rPr>
              <w:t>Annat</w:t>
            </w:r>
          </w:p>
        </w:tc>
        <w:tc>
          <w:tcPr>
            <w:tcW w:w="960" w:type="dxa"/>
            <w:noWrap/>
            <w:vAlign w:val="bottom"/>
          </w:tcPr>
          <w:p w:rsidR="00505A50" w:rsidRPr="00077B30" w:rsidRDefault="00505A50" w:rsidP="00786DFF">
            <w:pPr>
              <w:spacing w:before="60" w:line="200" w:lineRule="exact"/>
              <w:rPr>
                <w:sz w:val="16"/>
                <w:szCs w:val="16"/>
              </w:rPr>
            </w:pPr>
          </w:p>
        </w:tc>
      </w:tr>
      <w:tr w:rsidR="00505A50" w:rsidRPr="00077B30">
        <w:trPr>
          <w:trHeight w:hRule="exact" w:val="340"/>
        </w:trPr>
        <w:tc>
          <w:tcPr>
            <w:tcW w:w="4480" w:type="dxa"/>
            <w:noWrap/>
            <w:vAlign w:val="bottom"/>
          </w:tcPr>
          <w:p w:rsidR="00505A50" w:rsidRPr="00077B30" w:rsidRDefault="00505A50" w:rsidP="00786DFF">
            <w:pPr>
              <w:spacing w:before="60" w:line="200" w:lineRule="exact"/>
              <w:rPr>
                <w:sz w:val="16"/>
                <w:szCs w:val="16"/>
              </w:rPr>
            </w:pPr>
            <w:r w:rsidRPr="00077B30">
              <w:rPr>
                <w:sz w:val="16"/>
                <w:szCs w:val="16"/>
              </w:rPr>
              <w:t>Stöd till sjöfart</w:t>
            </w:r>
          </w:p>
        </w:tc>
        <w:tc>
          <w:tcPr>
            <w:tcW w:w="960" w:type="dxa"/>
            <w:noWrap/>
            <w:vAlign w:val="bottom"/>
          </w:tcPr>
          <w:p w:rsidR="00505A50" w:rsidRPr="00077B30" w:rsidRDefault="00505A50" w:rsidP="00786DFF">
            <w:pPr>
              <w:spacing w:before="60" w:line="200" w:lineRule="exact"/>
              <w:jc w:val="right"/>
              <w:rPr>
                <w:sz w:val="16"/>
                <w:szCs w:val="16"/>
              </w:rPr>
            </w:pPr>
            <w:r w:rsidRPr="00077B30">
              <w:rPr>
                <w:sz w:val="16"/>
                <w:szCs w:val="16"/>
              </w:rPr>
              <w:t>2,0</w:t>
            </w:r>
          </w:p>
        </w:tc>
      </w:tr>
      <w:tr w:rsidR="00505A50" w:rsidRPr="00077B30">
        <w:trPr>
          <w:trHeight w:hRule="exact" w:val="340"/>
        </w:trPr>
        <w:tc>
          <w:tcPr>
            <w:tcW w:w="4480" w:type="dxa"/>
            <w:vAlign w:val="bottom"/>
          </w:tcPr>
          <w:p w:rsidR="00505A50" w:rsidRPr="00077B30" w:rsidRDefault="00505A50" w:rsidP="00786DFF">
            <w:pPr>
              <w:spacing w:before="60" w:line="200" w:lineRule="exact"/>
              <w:rPr>
                <w:sz w:val="16"/>
                <w:szCs w:val="16"/>
              </w:rPr>
            </w:pPr>
            <w:r w:rsidRPr="00077B30">
              <w:rPr>
                <w:sz w:val="16"/>
                <w:szCs w:val="16"/>
              </w:rPr>
              <w:t>Skattelättnader för vissa byggnadstjänster</w:t>
            </w:r>
          </w:p>
        </w:tc>
        <w:tc>
          <w:tcPr>
            <w:tcW w:w="960" w:type="dxa"/>
            <w:noWrap/>
            <w:vAlign w:val="bottom"/>
          </w:tcPr>
          <w:p w:rsidR="00505A50" w:rsidRPr="00077B30" w:rsidRDefault="00505A50" w:rsidP="00786DFF">
            <w:pPr>
              <w:spacing w:before="60" w:line="200" w:lineRule="exact"/>
              <w:jc w:val="right"/>
              <w:rPr>
                <w:sz w:val="16"/>
                <w:szCs w:val="16"/>
              </w:rPr>
            </w:pPr>
            <w:r w:rsidRPr="00077B30">
              <w:rPr>
                <w:sz w:val="16"/>
                <w:szCs w:val="16"/>
              </w:rPr>
              <w:t>1,0</w:t>
            </w:r>
          </w:p>
        </w:tc>
      </w:tr>
      <w:tr w:rsidR="00505A50" w:rsidRPr="00077B30">
        <w:trPr>
          <w:trHeight w:hRule="exact" w:val="340"/>
        </w:trPr>
        <w:tc>
          <w:tcPr>
            <w:tcW w:w="4480" w:type="dxa"/>
            <w:tcBorders>
              <w:bottom w:val="single" w:sz="4" w:space="0" w:color="auto"/>
            </w:tcBorders>
            <w:noWrap/>
            <w:vAlign w:val="bottom"/>
          </w:tcPr>
          <w:p w:rsidR="00505A50" w:rsidRPr="00077B30" w:rsidRDefault="00505A50" w:rsidP="00786DFF">
            <w:pPr>
              <w:spacing w:before="60" w:line="200" w:lineRule="exact"/>
              <w:rPr>
                <w:b/>
                <w:sz w:val="16"/>
                <w:szCs w:val="16"/>
              </w:rPr>
            </w:pPr>
            <w:r w:rsidRPr="00077B30">
              <w:rPr>
                <w:b/>
                <w:sz w:val="16"/>
                <w:szCs w:val="16"/>
              </w:rPr>
              <w:t xml:space="preserve">Summa </w:t>
            </w:r>
          </w:p>
        </w:tc>
        <w:tc>
          <w:tcPr>
            <w:tcW w:w="960" w:type="dxa"/>
            <w:tcBorders>
              <w:bottom w:val="single" w:sz="4" w:space="0" w:color="auto"/>
            </w:tcBorders>
            <w:noWrap/>
            <w:vAlign w:val="bottom"/>
          </w:tcPr>
          <w:p w:rsidR="00505A50" w:rsidRPr="00077B30" w:rsidRDefault="00505A50" w:rsidP="00786DFF">
            <w:pPr>
              <w:spacing w:before="60" w:line="200" w:lineRule="exact"/>
              <w:jc w:val="right"/>
              <w:rPr>
                <w:b/>
                <w:sz w:val="16"/>
                <w:szCs w:val="16"/>
              </w:rPr>
            </w:pPr>
            <w:r w:rsidRPr="00077B30">
              <w:rPr>
                <w:b/>
                <w:sz w:val="16"/>
                <w:szCs w:val="16"/>
              </w:rPr>
              <w:t>21,3</w:t>
            </w:r>
          </w:p>
        </w:tc>
      </w:tr>
    </w:tbl>
    <w:p w:rsidR="00F11EF4" w:rsidRPr="00077B30" w:rsidRDefault="0098726D" w:rsidP="00040E00">
      <w:pPr>
        <w:spacing w:before="0"/>
        <w:rPr>
          <w:sz w:val="16"/>
          <w:szCs w:val="16"/>
        </w:rPr>
      </w:pPr>
      <w:r w:rsidRPr="00077B30">
        <w:rPr>
          <w:sz w:val="16"/>
          <w:szCs w:val="16"/>
        </w:rPr>
        <w:t>Källa: Budgetpropositionen 2006.</w:t>
      </w:r>
    </w:p>
    <w:p w:rsidR="00F11EF4" w:rsidRPr="00077B30" w:rsidRDefault="00F11EF4" w:rsidP="0098726D">
      <w:pPr>
        <w:spacing w:before="250"/>
      </w:pPr>
      <w:r w:rsidRPr="00077B30">
        <w:t xml:space="preserve">Inte mindre än 21 miljarder kronor som egentligen borde redovisas under utgiftstaket har lagts på inkomstsidan. På två år har detta belopp fördubblats. Tilltron till utgiftstaket och därmed till budgetdisciplinen undergrävs snabbt med denna typ av manipulationer. </w:t>
      </w:r>
    </w:p>
    <w:p w:rsidR="00F11EF4" w:rsidRPr="00077B30" w:rsidRDefault="00F11EF4" w:rsidP="00040E00">
      <w:pPr>
        <w:pStyle w:val="Normaltindrag"/>
      </w:pPr>
      <w:r w:rsidRPr="00077B30">
        <w:t>Det är anmärkningsvärt att regeringen inte reserverar</w:t>
      </w:r>
      <w:r w:rsidR="0098726D" w:rsidRPr="00077B30">
        <w:t xml:space="preserve"> något belopp för de kostnader</w:t>
      </w:r>
      <w:r w:rsidRPr="00077B30">
        <w:t xml:space="preserve"> för staten som avvecklingen av Barsebäck 2 kommer att innebära. Eftersom aggregatet har stängts av måste regeringen rimligen snarast reglera detta ekonomiska åtagande. Vi vet från avvecklingen av Barsebäck 1 att kos</w:t>
      </w:r>
      <w:r w:rsidRPr="00077B30">
        <w:t>t</w:t>
      </w:r>
      <w:r w:rsidRPr="00077B30">
        <w:t>naden uppgick till över 1 miljard kronor per år i dåvarande penningvärde för de första åren. Det är rimligt att räkna med att kostnaden för staten för a</w:t>
      </w:r>
      <w:r w:rsidRPr="00077B30">
        <w:t>v</w:t>
      </w:r>
      <w:r w:rsidRPr="00077B30">
        <w:t>vecklingen av Barsebäck 2 kommer att vara av samma storle</w:t>
      </w:r>
      <w:r w:rsidR="0098726D" w:rsidRPr="00077B30">
        <w:t>k, ett belopp som ej redovisas.</w:t>
      </w:r>
    </w:p>
    <w:p w:rsidR="00F11EF4" w:rsidRPr="00077B30" w:rsidRDefault="00F11EF4" w:rsidP="00040E00">
      <w:pPr>
        <w:pStyle w:val="Normaltindrag"/>
      </w:pPr>
      <w:r w:rsidRPr="00077B30">
        <w:t xml:space="preserve">Tilltron till utgiftstaket undergrävs också av det allt kortare perspektiv som präglar regeringens synsätt. Utgiftstaket fastställs numera i praktiken för det kommande året och får därmed inte samma långsiktiga inriktning </w:t>
      </w:r>
      <w:r w:rsidR="0098726D" w:rsidRPr="00077B30">
        <w:t>som u</w:t>
      </w:r>
      <w:r w:rsidR="0098726D" w:rsidRPr="00077B30">
        <w:t>r</w:t>
      </w:r>
      <w:r w:rsidR="0098726D" w:rsidRPr="00077B30">
        <w:t>sprungligen var avsikten.</w:t>
      </w:r>
    </w:p>
    <w:p w:rsidR="00F11EF4" w:rsidRPr="00077B30" w:rsidRDefault="00F11EF4" w:rsidP="00040E00">
      <w:pPr>
        <w:pStyle w:val="Normaltindrag"/>
      </w:pPr>
      <w:r w:rsidRPr="00077B30">
        <w:t>Vi har naturligtvis fått utgå från det utgiftstak som gäller för 2005</w:t>
      </w:r>
      <w:r w:rsidR="0098726D" w:rsidRPr="00077B30">
        <w:t>,</w:t>
      </w:r>
      <w:r w:rsidRPr="00077B30">
        <w:t xml:space="preserve"> och på det föreslår vi ett tak som vi anser väl avvägt med hänsyn till ekonomins utvec</w:t>
      </w:r>
      <w:r w:rsidRPr="00077B30">
        <w:t>k</w:t>
      </w:r>
      <w:r w:rsidRPr="00077B30">
        <w:t>ling och angelägenheten av att hålla tillbaka de offentliga åtag</w:t>
      </w:r>
      <w:r w:rsidR="0098726D" w:rsidRPr="00077B30">
        <w:t>andena.</w:t>
      </w:r>
    </w:p>
    <w:p w:rsidR="00505A50" w:rsidRPr="00077B30" w:rsidRDefault="0098726D" w:rsidP="00C96ECF">
      <w:pPr>
        <w:pStyle w:val="Tabellochbildrubrik"/>
      </w:pPr>
      <w:r w:rsidRPr="00077B30">
        <w:t xml:space="preserve">Tabell </w:t>
      </w:r>
      <w:r w:rsidR="00E20FE0" w:rsidRPr="00077B30">
        <w:t>9</w:t>
      </w:r>
      <w:r w:rsidR="00FE0717" w:rsidRPr="00077B30">
        <w:t>.</w:t>
      </w:r>
      <w:r w:rsidRPr="00077B30">
        <w:t xml:space="preserve"> </w:t>
      </w:r>
      <w:r w:rsidR="00505A50" w:rsidRPr="00077B30">
        <w:t>Utgiftstak för staten enligt regeringens budget och enligt vårt förslag</w:t>
      </w:r>
    </w:p>
    <w:p w:rsidR="00505A50" w:rsidRPr="00077B30" w:rsidRDefault="00505A50" w:rsidP="00040E00">
      <w:pPr>
        <w:keepNext/>
        <w:rPr>
          <w:i/>
          <w:sz w:val="16"/>
          <w:szCs w:val="16"/>
        </w:rPr>
      </w:pPr>
      <w:r w:rsidRPr="00077B30">
        <w:rPr>
          <w:i/>
          <w:sz w:val="16"/>
          <w:szCs w:val="16"/>
        </w:rPr>
        <w:t>Miljarder kronor</w:t>
      </w:r>
    </w:p>
    <w:tbl>
      <w:tblPr>
        <w:tblW w:w="5103" w:type="dxa"/>
        <w:tblInd w:w="55" w:type="dxa"/>
        <w:tblCellMar>
          <w:left w:w="70" w:type="dxa"/>
          <w:right w:w="70" w:type="dxa"/>
        </w:tblCellMar>
        <w:tblLook w:val="0000" w:firstRow="0" w:lastRow="0" w:firstColumn="0" w:lastColumn="0" w:noHBand="0" w:noVBand="0"/>
      </w:tblPr>
      <w:tblGrid>
        <w:gridCol w:w="1701"/>
        <w:gridCol w:w="1134"/>
        <w:gridCol w:w="1134"/>
        <w:gridCol w:w="1134"/>
      </w:tblGrid>
      <w:tr w:rsidR="00505A50" w:rsidRPr="00077B30">
        <w:trPr>
          <w:trHeight w:val="255"/>
        </w:trPr>
        <w:tc>
          <w:tcPr>
            <w:tcW w:w="1701" w:type="dxa"/>
            <w:tcBorders>
              <w:top w:val="single" w:sz="4" w:space="0" w:color="auto"/>
              <w:left w:val="nil"/>
              <w:bottom w:val="single" w:sz="4" w:space="0" w:color="auto"/>
              <w:right w:val="nil"/>
            </w:tcBorders>
            <w:noWrap/>
            <w:vAlign w:val="bottom"/>
          </w:tcPr>
          <w:p w:rsidR="00505A50" w:rsidRPr="00077B30" w:rsidRDefault="00505A50" w:rsidP="00E20FE0">
            <w:pPr>
              <w:keepNext/>
              <w:spacing w:before="60" w:line="240" w:lineRule="auto"/>
              <w:rPr>
                <w:b/>
                <w:sz w:val="16"/>
              </w:rPr>
            </w:pPr>
          </w:p>
        </w:tc>
        <w:tc>
          <w:tcPr>
            <w:tcW w:w="1134" w:type="dxa"/>
            <w:tcBorders>
              <w:top w:val="single" w:sz="4" w:space="0" w:color="auto"/>
              <w:left w:val="nil"/>
              <w:bottom w:val="single" w:sz="4" w:space="0" w:color="auto"/>
              <w:right w:val="nil"/>
            </w:tcBorders>
            <w:noWrap/>
            <w:vAlign w:val="bottom"/>
          </w:tcPr>
          <w:p w:rsidR="00505A50" w:rsidRPr="00077B30" w:rsidRDefault="00505A50" w:rsidP="00E20FE0">
            <w:pPr>
              <w:keepNext/>
              <w:spacing w:before="60" w:line="240" w:lineRule="auto"/>
              <w:jc w:val="right"/>
              <w:rPr>
                <w:b/>
                <w:sz w:val="16"/>
              </w:rPr>
            </w:pPr>
            <w:r w:rsidRPr="00077B30">
              <w:rPr>
                <w:b/>
                <w:sz w:val="16"/>
              </w:rPr>
              <w:t>2006</w:t>
            </w:r>
          </w:p>
        </w:tc>
        <w:tc>
          <w:tcPr>
            <w:tcW w:w="1134" w:type="dxa"/>
            <w:tcBorders>
              <w:top w:val="single" w:sz="4" w:space="0" w:color="auto"/>
              <w:left w:val="nil"/>
              <w:bottom w:val="single" w:sz="4" w:space="0" w:color="auto"/>
              <w:right w:val="nil"/>
            </w:tcBorders>
            <w:noWrap/>
            <w:vAlign w:val="bottom"/>
          </w:tcPr>
          <w:p w:rsidR="00505A50" w:rsidRPr="00077B30" w:rsidRDefault="00505A50" w:rsidP="00E20FE0">
            <w:pPr>
              <w:keepNext/>
              <w:spacing w:before="60" w:line="240" w:lineRule="auto"/>
              <w:jc w:val="right"/>
              <w:rPr>
                <w:b/>
                <w:sz w:val="16"/>
              </w:rPr>
            </w:pPr>
            <w:r w:rsidRPr="00077B30">
              <w:rPr>
                <w:b/>
                <w:sz w:val="16"/>
              </w:rPr>
              <w:t>2007</w:t>
            </w:r>
          </w:p>
        </w:tc>
        <w:tc>
          <w:tcPr>
            <w:tcW w:w="1134" w:type="dxa"/>
            <w:tcBorders>
              <w:top w:val="single" w:sz="4" w:space="0" w:color="auto"/>
              <w:left w:val="nil"/>
              <w:bottom w:val="single" w:sz="4" w:space="0" w:color="auto"/>
              <w:right w:val="nil"/>
            </w:tcBorders>
            <w:noWrap/>
            <w:vAlign w:val="bottom"/>
          </w:tcPr>
          <w:p w:rsidR="00505A50" w:rsidRPr="00077B30" w:rsidRDefault="00505A50" w:rsidP="00E20FE0">
            <w:pPr>
              <w:keepNext/>
              <w:spacing w:before="60" w:line="240" w:lineRule="auto"/>
              <w:jc w:val="right"/>
              <w:rPr>
                <w:b/>
                <w:sz w:val="16"/>
              </w:rPr>
            </w:pPr>
            <w:r w:rsidRPr="00077B30">
              <w:rPr>
                <w:b/>
                <w:sz w:val="16"/>
              </w:rPr>
              <w:t>2008</w:t>
            </w:r>
          </w:p>
        </w:tc>
      </w:tr>
      <w:tr w:rsidR="00505A50" w:rsidRPr="00077B30">
        <w:trPr>
          <w:trHeight w:val="255"/>
        </w:trPr>
        <w:tc>
          <w:tcPr>
            <w:tcW w:w="1701" w:type="dxa"/>
            <w:tcBorders>
              <w:top w:val="single" w:sz="4" w:space="0" w:color="auto"/>
              <w:left w:val="nil"/>
              <w:bottom w:val="nil"/>
              <w:right w:val="nil"/>
            </w:tcBorders>
            <w:noWrap/>
            <w:vAlign w:val="bottom"/>
          </w:tcPr>
          <w:p w:rsidR="00505A50" w:rsidRPr="00077B30" w:rsidRDefault="00505A50" w:rsidP="00E20FE0">
            <w:pPr>
              <w:keepNext/>
              <w:spacing w:before="60" w:line="240" w:lineRule="auto"/>
              <w:rPr>
                <w:b/>
                <w:sz w:val="16"/>
              </w:rPr>
            </w:pPr>
            <w:r w:rsidRPr="00077B30">
              <w:rPr>
                <w:b/>
                <w:sz w:val="16"/>
              </w:rPr>
              <w:t>Regeringen</w:t>
            </w:r>
          </w:p>
        </w:tc>
        <w:tc>
          <w:tcPr>
            <w:tcW w:w="1134" w:type="dxa"/>
            <w:tcBorders>
              <w:top w:val="single" w:sz="4" w:space="0" w:color="auto"/>
              <w:left w:val="nil"/>
              <w:bottom w:val="nil"/>
              <w:right w:val="nil"/>
            </w:tcBorders>
            <w:noWrap/>
            <w:vAlign w:val="bottom"/>
          </w:tcPr>
          <w:p w:rsidR="00505A50" w:rsidRPr="00077B30" w:rsidRDefault="00505A50" w:rsidP="00E20FE0">
            <w:pPr>
              <w:keepNext/>
              <w:spacing w:before="60" w:line="240" w:lineRule="auto"/>
              <w:jc w:val="right"/>
              <w:rPr>
                <w:sz w:val="16"/>
              </w:rPr>
            </w:pPr>
          </w:p>
        </w:tc>
        <w:tc>
          <w:tcPr>
            <w:tcW w:w="1134" w:type="dxa"/>
            <w:tcBorders>
              <w:top w:val="single" w:sz="4" w:space="0" w:color="auto"/>
              <w:left w:val="nil"/>
              <w:bottom w:val="nil"/>
              <w:right w:val="nil"/>
            </w:tcBorders>
            <w:noWrap/>
            <w:vAlign w:val="bottom"/>
          </w:tcPr>
          <w:p w:rsidR="00505A50" w:rsidRPr="00077B30" w:rsidRDefault="00505A50" w:rsidP="00E20FE0">
            <w:pPr>
              <w:keepNext/>
              <w:spacing w:before="60" w:line="240" w:lineRule="auto"/>
              <w:jc w:val="right"/>
              <w:rPr>
                <w:sz w:val="16"/>
              </w:rPr>
            </w:pPr>
          </w:p>
        </w:tc>
        <w:tc>
          <w:tcPr>
            <w:tcW w:w="1134" w:type="dxa"/>
            <w:tcBorders>
              <w:top w:val="single" w:sz="4" w:space="0" w:color="auto"/>
              <w:left w:val="nil"/>
              <w:bottom w:val="nil"/>
              <w:right w:val="nil"/>
            </w:tcBorders>
            <w:noWrap/>
            <w:vAlign w:val="bottom"/>
          </w:tcPr>
          <w:p w:rsidR="00505A50" w:rsidRPr="00077B30" w:rsidRDefault="00505A50" w:rsidP="00E20FE0">
            <w:pPr>
              <w:keepNext/>
              <w:spacing w:before="60" w:line="240" w:lineRule="auto"/>
              <w:jc w:val="right"/>
              <w:rPr>
                <w:sz w:val="16"/>
              </w:rPr>
            </w:pPr>
          </w:p>
        </w:tc>
      </w:tr>
      <w:tr w:rsidR="00505A50" w:rsidRPr="00077B30">
        <w:trPr>
          <w:trHeight w:val="255"/>
        </w:trPr>
        <w:tc>
          <w:tcPr>
            <w:tcW w:w="1701" w:type="dxa"/>
            <w:tcBorders>
              <w:top w:val="nil"/>
              <w:left w:val="nil"/>
              <w:bottom w:val="nil"/>
              <w:right w:val="nil"/>
            </w:tcBorders>
            <w:vAlign w:val="bottom"/>
          </w:tcPr>
          <w:p w:rsidR="00505A50" w:rsidRPr="00077B30" w:rsidRDefault="00505A50" w:rsidP="00E20FE0">
            <w:pPr>
              <w:keepNext/>
              <w:spacing w:before="60" w:line="240" w:lineRule="auto"/>
              <w:rPr>
                <w:sz w:val="16"/>
              </w:rPr>
            </w:pPr>
            <w:r w:rsidRPr="00077B30">
              <w:rPr>
                <w:sz w:val="16"/>
              </w:rPr>
              <w:t>Utgiftstak</w:t>
            </w:r>
          </w:p>
        </w:tc>
        <w:tc>
          <w:tcPr>
            <w:tcW w:w="1134" w:type="dxa"/>
            <w:tcBorders>
              <w:top w:val="nil"/>
              <w:left w:val="nil"/>
              <w:bottom w:val="nil"/>
              <w:right w:val="nil"/>
            </w:tcBorders>
            <w:noWrap/>
            <w:vAlign w:val="bottom"/>
          </w:tcPr>
          <w:p w:rsidR="00505A50" w:rsidRPr="00077B30" w:rsidRDefault="00505A50" w:rsidP="00E20FE0">
            <w:pPr>
              <w:keepNext/>
              <w:spacing w:before="60" w:line="240" w:lineRule="auto"/>
              <w:jc w:val="right"/>
              <w:rPr>
                <w:sz w:val="16"/>
              </w:rPr>
            </w:pPr>
            <w:r w:rsidRPr="00077B30">
              <w:rPr>
                <w:sz w:val="16"/>
              </w:rPr>
              <w:t>907</w:t>
            </w:r>
          </w:p>
        </w:tc>
        <w:tc>
          <w:tcPr>
            <w:tcW w:w="1134" w:type="dxa"/>
            <w:tcBorders>
              <w:top w:val="nil"/>
              <w:left w:val="nil"/>
              <w:bottom w:val="nil"/>
              <w:right w:val="nil"/>
            </w:tcBorders>
            <w:noWrap/>
            <w:vAlign w:val="bottom"/>
          </w:tcPr>
          <w:p w:rsidR="00505A50" w:rsidRPr="00077B30" w:rsidRDefault="00505A50" w:rsidP="00E20FE0">
            <w:pPr>
              <w:keepNext/>
              <w:spacing w:before="60" w:line="240" w:lineRule="auto"/>
              <w:jc w:val="right"/>
              <w:rPr>
                <w:sz w:val="16"/>
              </w:rPr>
            </w:pPr>
            <w:r w:rsidRPr="00077B30">
              <w:rPr>
                <w:sz w:val="16"/>
              </w:rPr>
              <w:t>949</w:t>
            </w:r>
          </w:p>
        </w:tc>
        <w:tc>
          <w:tcPr>
            <w:tcW w:w="1134" w:type="dxa"/>
            <w:tcBorders>
              <w:top w:val="nil"/>
              <w:left w:val="nil"/>
              <w:bottom w:val="nil"/>
              <w:right w:val="nil"/>
            </w:tcBorders>
            <w:noWrap/>
            <w:vAlign w:val="bottom"/>
          </w:tcPr>
          <w:p w:rsidR="00505A50" w:rsidRPr="00077B30" w:rsidRDefault="00505A50" w:rsidP="00E20FE0">
            <w:pPr>
              <w:keepNext/>
              <w:spacing w:before="60" w:line="240" w:lineRule="auto"/>
              <w:jc w:val="right"/>
              <w:rPr>
                <w:sz w:val="16"/>
              </w:rPr>
            </w:pPr>
            <w:r w:rsidRPr="00077B30">
              <w:rPr>
                <w:sz w:val="16"/>
              </w:rPr>
              <w:t>982*</w:t>
            </w:r>
          </w:p>
        </w:tc>
      </w:tr>
      <w:tr w:rsidR="00505A50" w:rsidRPr="00077B30">
        <w:trPr>
          <w:trHeight w:val="255"/>
        </w:trPr>
        <w:tc>
          <w:tcPr>
            <w:tcW w:w="1701" w:type="dxa"/>
            <w:tcBorders>
              <w:top w:val="nil"/>
              <w:left w:val="nil"/>
              <w:right w:val="nil"/>
            </w:tcBorders>
            <w:noWrap/>
            <w:vAlign w:val="bottom"/>
          </w:tcPr>
          <w:p w:rsidR="00505A50" w:rsidRPr="00077B30" w:rsidRDefault="00505A50" w:rsidP="00E20FE0">
            <w:pPr>
              <w:keepNext/>
              <w:spacing w:before="60" w:line="240" w:lineRule="auto"/>
              <w:rPr>
                <w:b/>
                <w:sz w:val="16"/>
              </w:rPr>
            </w:pPr>
            <w:r w:rsidRPr="00077B30">
              <w:rPr>
                <w:b/>
                <w:sz w:val="16"/>
              </w:rPr>
              <w:t>Folkpartiet</w:t>
            </w:r>
          </w:p>
        </w:tc>
        <w:tc>
          <w:tcPr>
            <w:tcW w:w="1134" w:type="dxa"/>
            <w:tcBorders>
              <w:top w:val="nil"/>
              <w:left w:val="nil"/>
              <w:right w:val="nil"/>
            </w:tcBorders>
            <w:noWrap/>
            <w:vAlign w:val="bottom"/>
          </w:tcPr>
          <w:p w:rsidR="00505A50" w:rsidRPr="00077B30" w:rsidRDefault="00505A50" w:rsidP="00E20FE0">
            <w:pPr>
              <w:keepNext/>
              <w:spacing w:before="60" w:line="240" w:lineRule="auto"/>
              <w:jc w:val="right"/>
              <w:rPr>
                <w:sz w:val="16"/>
              </w:rPr>
            </w:pPr>
          </w:p>
        </w:tc>
        <w:tc>
          <w:tcPr>
            <w:tcW w:w="1134" w:type="dxa"/>
            <w:tcBorders>
              <w:top w:val="nil"/>
              <w:left w:val="nil"/>
              <w:right w:val="nil"/>
            </w:tcBorders>
            <w:noWrap/>
            <w:vAlign w:val="bottom"/>
          </w:tcPr>
          <w:p w:rsidR="00505A50" w:rsidRPr="00077B30" w:rsidRDefault="00505A50" w:rsidP="00E20FE0">
            <w:pPr>
              <w:keepNext/>
              <w:spacing w:before="60" w:line="240" w:lineRule="auto"/>
              <w:jc w:val="right"/>
              <w:rPr>
                <w:sz w:val="16"/>
              </w:rPr>
            </w:pPr>
          </w:p>
        </w:tc>
        <w:tc>
          <w:tcPr>
            <w:tcW w:w="1134" w:type="dxa"/>
            <w:tcBorders>
              <w:top w:val="nil"/>
              <w:left w:val="nil"/>
              <w:right w:val="nil"/>
            </w:tcBorders>
            <w:noWrap/>
            <w:vAlign w:val="bottom"/>
          </w:tcPr>
          <w:p w:rsidR="00505A50" w:rsidRPr="00077B30" w:rsidRDefault="00505A50" w:rsidP="00E20FE0">
            <w:pPr>
              <w:keepNext/>
              <w:spacing w:before="60" w:line="240" w:lineRule="auto"/>
              <w:jc w:val="right"/>
              <w:rPr>
                <w:sz w:val="16"/>
              </w:rPr>
            </w:pPr>
          </w:p>
        </w:tc>
      </w:tr>
      <w:tr w:rsidR="00505A50" w:rsidRPr="00077B30">
        <w:trPr>
          <w:trHeight w:val="255"/>
        </w:trPr>
        <w:tc>
          <w:tcPr>
            <w:tcW w:w="1701" w:type="dxa"/>
            <w:tcBorders>
              <w:top w:val="nil"/>
              <w:left w:val="nil"/>
              <w:bottom w:val="single" w:sz="4" w:space="0" w:color="auto"/>
              <w:right w:val="nil"/>
            </w:tcBorders>
            <w:vAlign w:val="bottom"/>
          </w:tcPr>
          <w:p w:rsidR="00505A50" w:rsidRPr="00077B30" w:rsidRDefault="00505A50" w:rsidP="00E20FE0">
            <w:pPr>
              <w:keepNext/>
              <w:spacing w:before="60" w:line="240" w:lineRule="auto"/>
              <w:rPr>
                <w:sz w:val="16"/>
              </w:rPr>
            </w:pPr>
            <w:r w:rsidRPr="00077B30">
              <w:rPr>
                <w:sz w:val="16"/>
              </w:rPr>
              <w:t>Utgiftstak**</w:t>
            </w:r>
          </w:p>
        </w:tc>
        <w:tc>
          <w:tcPr>
            <w:tcW w:w="1134" w:type="dxa"/>
            <w:tcBorders>
              <w:top w:val="nil"/>
              <w:left w:val="nil"/>
              <w:bottom w:val="single" w:sz="4" w:space="0" w:color="auto"/>
              <w:right w:val="nil"/>
            </w:tcBorders>
            <w:noWrap/>
            <w:vAlign w:val="bottom"/>
          </w:tcPr>
          <w:p w:rsidR="00505A50" w:rsidRPr="00077B30" w:rsidRDefault="00505A50" w:rsidP="00E20FE0">
            <w:pPr>
              <w:keepNext/>
              <w:spacing w:before="60" w:line="240" w:lineRule="auto"/>
              <w:jc w:val="right"/>
              <w:rPr>
                <w:sz w:val="16"/>
              </w:rPr>
            </w:pPr>
            <w:r w:rsidRPr="00077B30">
              <w:rPr>
                <w:sz w:val="16"/>
              </w:rPr>
              <w:t>888</w:t>
            </w:r>
          </w:p>
        </w:tc>
        <w:tc>
          <w:tcPr>
            <w:tcW w:w="1134" w:type="dxa"/>
            <w:tcBorders>
              <w:top w:val="nil"/>
              <w:left w:val="nil"/>
              <w:bottom w:val="single" w:sz="4" w:space="0" w:color="auto"/>
              <w:right w:val="nil"/>
            </w:tcBorders>
            <w:noWrap/>
            <w:vAlign w:val="bottom"/>
          </w:tcPr>
          <w:p w:rsidR="00505A50" w:rsidRPr="00077B30" w:rsidRDefault="00505A50" w:rsidP="00E20FE0">
            <w:pPr>
              <w:keepNext/>
              <w:spacing w:before="60" w:line="240" w:lineRule="auto"/>
              <w:jc w:val="right"/>
              <w:rPr>
                <w:sz w:val="16"/>
              </w:rPr>
            </w:pPr>
            <w:r w:rsidRPr="00077B30">
              <w:rPr>
                <w:sz w:val="16"/>
              </w:rPr>
              <w:t>921</w:t>
            </w:r>
          </w:p>
        </w:tc>
        <w:tc>
          <w:tcPr>
            <w:tcW w:w="1134" w:type="dxa"/>
            <w:tcBorders>
              <w:top w:val="nil"/>
              <w:left w:val="nil"/>
              <w:bottom w:val="single" w:sz="4" w:space="0" w:color="auto"/>
              <w:right w:val="nil"/>
            </w:tcBorders>
            <w:noWrap/>
            <w:vAlign w:val="bottom"/>
          </w:tcPr>
          <w:p w:rsidR="00505A50" w:rsidRPr="00077B30" w:rsidRDefault="00505A50" w:rsidP="00E20FE0">
            <w:pPr>
              <w:keepNext/>
              <w:spacing w:before="60" w:line="240" w:lineRule="auto"/>
              <w:jc w:val="right"/>
              <w:rPr>
                <w:sz w:val="16"/>
              </w:rPr>
            </w:pPr>
            <w:r w:rsidRPr="00077B30">
              <w:rPr>
                <w:sz w:val="16"/>
              </w:rPr>
              <w:t>953</w:t>
            </w:r>
            <w:r w:rsidR="00786DFF" w:rsidRPr="00077B30">
              <w:rPr>
                <w:sz w:val="16"/>
              </w:rPr>
              <w:t>*</w:t>
            </w:r>
          </w:p>
        </w:tc>
      </w:tr>
    </w:tbl>
    <w:p w:rsidR="00505A50" w:rsidRPr="00077B30" w:rsidRDefault="00505A50" w:rsidP="00040E00">
      <w:pPr>
        <w:spacing w:before="0"/>
        <w:rPr>
          <w:sz w:val="16"/>
          <w:szCs w:val="16"/>
        </w:rPr>
      </w:pPr>
      <w:r w:rsidRPr="00077B30">
        <w:rPr>
          <w:sz w:val="16"/>
          <w:szCs w:val="16"/>
        </w:rPr>
        <w:t>* Preliminärt utgiftstak</w:t>
      </w:r>
      <w:r w:rsidR="0098726D" w:rsidRPr="00077B30">
        <w:rPr>
          <w:sz w:val="16"/>
          <w:szCs w:val="16"/>
        </w:rPr>
        <w:t>.</w:t>
      </w:r>
    </w:p>
    <w:p w:rsidR="00505A50" w:rsidRPr="00077B30" w:rsidRDefault="00505A50" w:rsidP="00040E00">
      <w:pPr>
        <w:spacing w:before="0" w:line="240" w:lineRule="auto"/>
        <w:rPr>
          <w:sz w:val="16"/>
          <w:szCs w:val="16"/>
        </w:rPr>
      </w:pPr>
      <w:r w:rsidRPr="00077B30">
        <w:rPr>
          <w:sz w:val="16"/>
          <w:szCs w:val="16"/>
        </w:rPr>
        <w:t>** Jämförbart med regeringens utgiftstak.</w:t>
      </w:r>
    </w:p>
    <w:p w:rsidR="00F11EF4" w:rsidRPr="00077B30" w:rsidRDefault="00505A50" w:rsidP="00040E00">
      <w:pPr>
        <w:spacing w:before="0" w:line="240" w:lineRule="auto"/>
        <w:rPr>
          <w:i/>
          <w:sz w:val="16"/>
          <w:szCs w:val="16"/>
        </w:rPr>
      </w:pPr>
      <w:r w:rsidRPr="00077B30">
        <w:rPr>
          <w:i/>
          <w:sz w:val="16"/>
          <w:szCs w:val="16"/>
        </w:rPr>
        <w:t>Källor: Budgetpropositionen samt egna beräkningar</w:t>
      </w:r>
      <w:r w:rsidR="0098726D" w:rsidRPr="00077B30">
        <w:rPr>
          <w:i/>
          <w:sz w:val="16"/>
          <w:szCs w:val="16"/>
        </w:rPr>
        <w:t>.</w:t>
      </w:r>
    </w:p>
    <w:p w:rsidR="00F11EF4" w:rsidRPr="00077B30" w:rsidRDefault="00F11EF4" w:rsidP="0098726D">
      <w:pPr>
        <w:spacing w:before="250"/>
      </w:pPr>
      <w:r w:rsidRPr="00077B30">
        <w:t>I statsbudgeten ska finnas en budgetmarginal. Avsikten var att budgetmarg</w:t>
      </w:r>
      <w:r w:rsidRPr="00077B30">
        <w:t>i</w:t>
      </w:r>
      <w:r w:rsidRPr="00077B30">
        <w:t>nalen skulle ligga på 1,5</w:t>
      </w:r>
      <w:r w:rsidR="00E20FE0" w:rsidRPr="00077B30">
        <w:t>–</w:t>
      </w:r>
      <w:r w:rsidRPr="00077B30">
        <w:t>2</w:t>
      </w:r>
      <w:r w:rsidR="00FE0717" w:rsidRPr="00077B30">
        <w:t> %</w:t>
      </w:r>
      <w:r w:rsidRPr="00077B30">
        <w:t xml:space="preserve"> av de utgifter som ligger under utgiftstaket. I praktiken har budgetmarginalen använts som ett ”reformutrymme” av rege</w:t>
      </w:r>
      <w:r w:rsidRPr="00077B30">
        <w:t>r</w:t>
      </w:r>
      <w:r w:rsidRPr="00077B30">
        <w:t>ingen och dess stödpartier. Det har lett till att budgetmarginalen är obety</w:t>
      </w:r>
      <w:r w:rsidRPr="00077B30">
        <w:t>d</w:t>
      </w:r>
      <w:r w:rsidRPr="00077B30">
        <w:t>lig för 2006. Den uppgår bara till 2,2 miljarder vilket motsvarar 0,2</w:t>
      </w:r>
      <w:r w:rsidR="00FE0717" w:rsidRPr="00077B30">
        <w:t> %</w:t>
      </w:r>
      <w:r w:rsidRPr="00077B30">
        <w:t xml:space="preserve"> av utgi</w:t>
      </w:r>
      <w:r w:rsidRPr="00077B30">
        <w:t>f</w:t>
      </w:r>
      <w:r w:rsidRPr="00077B30">
        <w:t>terna. Vi har prioriterat bland utgifterna så att utrymme sk</w:t>
      </w:r>
      <w:r w:rsidRPr="00077B30">
        <w:t>a</w:t>
      </w:r>
      <w:r w:rsidRPr="00077B30">
        <w:t>pats för en rimlig buffert mot oförutsedda händelser. För 2006 är den drygt 10 miljarder kronor.</w:t>
      </w:r>
    </w:p>
    <w:p w:rsidR="00505A50" w:rsidRPr="00077B30" w:rsidRDefault="00505A50" w:rsidP="00C96ECF">
      <w:pPr>
        <w:pStyle w:val="Tabellochbildrubrik"/>
      </w:pPr>
      <w:r w:rsidRPr="00077B30">
        <w:t xml:space="preserve">Tabell </w:t>
      </w:r>
      <w:r w:rsidR="00FE0717" w:rsidRPr="00077B30">
        <w:t>1</w:t>
      </w:r>
      <w:r w:rsidR="00E20FE0" w:rsidRPr="00077B30">
        <w:t>0</w:t>
      </w:r>
      <w:r w:rsidR="00FE0717" w:rsidRPr="00077B30">
        <w:t>.</w:t>
      </w:r>
      <w:r w:rsidRPr="00077B30">
        <w:t xml:space="preserve"> Budgetmarginal i pr</w:t>
      </w:r>
      <w:r w:rsidR="00FE0717" w:rsidRPr="00077B30">
        <w:t>ocent av takbegränsade utgifter</w:t>
      </w:r>
    </w:p>
    <w:tbl>
      <w:tblPr>
        <w:tblW w:w="5783" w:type="dxa"/>
        <w:tblInd w:w="55" w:type="dxa"/>
        <w:tblCellMar>
          <w:left w:w="70" w:type="dxa"/>
          <w:right w:w="70" w:type="dxa"/>
        </w:tblCellMar>
        <w:tblLook w:val="0000" w:firstRow="0" w:lastRow="0" w:firstColumn="0" w:lastColumn="0" w:noHBand="0" w:noVBand="0"/>
      </w:tblPr>
      <w:tblGrid>
        <w:gridCol w:w="1921"/>
        <w:gridCol w:w="1666"/>
        <w:gridCol w:w="1098"/>
        <w:gridCol w:w="1098"/>
      </w:tblGrid>
      <w:tr w:rsidR="00505A50" w:rsidRPr="00077B30">
        <w:trPr>
          <w:trHeight w:val="255"/>
        </w:trPr>
        <w:tc>
          <w:tcPr>
            <w:tcW w:w="1921" w:type="dxa"/>
            <w:tcBorders>
              <w:top w:val="single" w:sz="4" w:space="0" w:color="auto"/>
              <w:left w:val="nil"/>
              <w:bottom w:val="single" w:sz="4" w:space="0" w:color="auto"/>
              <w:right w:val="nil"/>
            </w:tcBorders>
            <w:noWrap/>
            <w:vAlign w:val="bottom"/>
          </w:tcPr>
          <w:p w:rsidR="00505A50" w:rsidRPr="00077B30" w:rsidRDefault="00505A50" w:rsidP="00786DFF">
            <w:pPr>
              <w:spacing w:before="60" w:line="240" w:lineRule="auto"/>
              <w:rPr>
                <w:b/>
                <w:sz w:val="16"/>
              </w:rPr>
            </w:pPr>
          </w:p>
        </w:tc>
        <w:tc>
          <w:tcPr>
            <w:tcW w:w="1666" w:type="dxa"/>
            <w:tcBorders>
              <w:top w:val="single" w:sz="4" w:space="0" w:color="auto"/>
              <w:left w:val="nil"/>
              <w:bottom w:val="single" w:sz="4" w:space="0" w:color="auto"/>
              <w:right w:val="nil"/>
            </w:tcBorders>
            <w:noWrap/>
            <w:vAlign w:val="bottom"/>
          </w:tcPr>
          <w:p w:rsidR="00505A50" w:rsidRPr="00077B30" w:rsidRDefault="00505A50" w:rsidP="00786DFF">
            <w:pPr>
              <w:spacing w:before="60" w:line="240" w:lineRule="auto"/>
              <w:jc w:val="right"/>
              <w:rPr>
                <w:b/>
                <w:sz w:val="16"/>
              </w:rPr>
            </w:pPr>
            <w:r w:rsidRPr="00077B30">
              <w:rPr>
                <w:b/>
                <w:sz w:val="16"/>
              </w:rPr>
              <w:t>2006</w:t>
            </w:r>
          </w:p>
        </w:tc>
        <w:tc>
          <w:tcPr>
            <w:tcW w:w="1098" w:type="dxa"/>
            <w:tcBorders>
              <w:top w:val="single" w:sz="4" w:space="0" w:color="auto"/>
              <w:left w:val="nil"/>
              <w:bottom w:val="single" w:sz="4" w:space="0" w:color="auto"/>
              <w:right w:val="nil"/>
            </w:tcBorders>
            <w:noWrap/>
            <w:vAlign w:val="bottom"/>
          </w:tcPr>
          <w:p w:rsidR="00505A50" w:rsidRPr="00077B30" w:rsidRDefault="00505A50" w:rsidP="00786DFF">
            <w:pPr>
              <w:spacing w:before="60" w:line="240" w:lineRule="auto"/>
              <w:jc w:val="right"/>
              <w:rPr>
                <w:b/>
                <w:sz w:val="16"/>
              </w:rPr>
            </w:pPr>
            <w:r w:rsidRPr="00077B30">
              <w:rPr>
                <w:b/>
                <w:sz w:val="16"/>
              </w:rPr>
              <w:t>2007</w:t>
            </w:r>
          </w:p>
        </w:tc>
        <w:tc>
          <w:tcPr>
            <w:tcW w:w="1098" w:type="dxa"/>
            <w:tcBorders>
              <w:top w:val="single" w:sz="4" w:space="0" w:color="auto"/>
              <w:left w:val="nil"/>
              <w:bottom w:val="single" w:sz="4" w:space="0" w:color="auto"/>
              <w:right w:val="nil"/>
            </w:tcBorders>
            <w:noWrap/>
            <w:vAlign w:val="bottom"/>
          </w:tcPr>
          <w:p w:rsidR="00505A50" w:rsidRPr="00077B30" w:rsidRDefault="00505A50" w:rsidP="00786DFF">
            <w:pPr>
              <w:spacing w:before="60" w:line="240" w:lineRule="auto"/>
              <w:jc w:val="right"/>
              <w:rPr>
                <w:b/>
                <w:sz w:val="16"/>
              </w:rPr>
            </w:pPr>
            <w:r w:rsidRPr="00077B30">
              <w:rPr>
                <w:b/>
                <w:sz w:val="16"/>
              </w:rPr>
              <w:t>2008</w:t>
            </w:r>
          </w:p>
        </w:tc>
      </w:tr>
      <w:tr w:rsidR="00505A50" w:rsidRPr="00077B30">
        <w:trPr>
          <w:trHeight w:val="255"/>
        </w:trPr>
        <w:tc>
          <w:tcPr>
            <w:tcW w:w="1921" w:type="dxa"/>
            <w:tcBorders>
              <w:top w:val="single" w:sz="4" w:space="0" w:color="auto"/>
              <w:left w:val="nil"/>
              <w:right w:val="nil"/>
            </w:tcBorders>
            <w:noWrap/>
            <w:vAlign w:val="bottom"/>
          </w:tcPr>
          <w:p w:rsidR="00505A50" w:rsidRPr="00077B30" w:rsidRDefault="00505A50" w:rsidP="00786DFF">
            <w:pPr>
              <w:spacing w:before="60" w:line="240" w:lineRule="auto"/>
              <w:rPr>
                <w:b/>
                <w:sz w:val="16"/>
              </w:rPr>
            </w:pPr>
            <w:r w:rsidRPr="00077B30">
              <w:rPr>
                <w:b/>
                <w:sz w:val="16"/>
              </w:rPr>
              <w:t>Regeringen</w:t>
            </w:r>
          </w:p>
        </w:tc>
        <w:tc>
          <w:tcPr>
            <w:tcW w:w="1666" w:type="dxa"/>
            <w:tcBorders>
              <w:top w:val="single" w:sz="4" w:space="0" w:color="auto"/>
              <w:left w:val="nil"/>
              <w:right w:val="nil"/>
            </w:tcBorders>
            <w:noWrap/>
            <w:vAlign w:val="bottom"/>
          </w:tcPr>
          <w:p w:rsidR="00505A50" w:rsidRPr="00077B30" w:rsidRDefault="00505A50" w:rsidP="00786DFF">
            <w:pPr>
              <w:spacing w:before="60" w:line="240" w:lineRule="auto"/>
              <w:jc w:val="right"/>
              <w:rPr>
                <w:sz w:val="16"/>
              </w:rPr>
            </w:pPr>
            <w:r w:rsidRPr="00077B30">
              <w:rPr>
                <w:sz w:val="16"/>
              </w:rPr>
              <w:t>0,2</w:t>
            </w:r>
          </w:p>
        </w:tc>
        <w:tc>
          <w:tcPr>
            <w:tcW w:w="1098" w:type="dxa"/>
            <w:tcBorders>
              <w:top w:val="single" w:sz="4" w:space="0" w:color="auto"/>
              <w:left w:val="nil"/>
              <w:right w:val="nil"/>
            </w:tcBorders>
            <w:noWrap/>
            <w:vAlign w:val="bottom"/>
          </w:tcPr>
          <w:p w:rsidR="00505A50" w:rsidRPr="00077B30" w:rsidRDefault="00505A50" w:rsidP="00786DFF">
            <w:pPr>
              <w:spacing w:before="60" w:line="240" w:lineRule="auto"/>
              <w:jc w:val="right"/>
              <w:rPr>
                <w:sz w:val="16"/>
              </w:rPr>
            </w:pPr>
            <w:r w:rsidRPr="00077B30">
              <w:rPr>
                <w:sz w:val="16"/>
              </w:rPr>
              <w:t>1,3</w:t>
            </w:r>
          </w:p>
        </w:tc>
        <w:tc>
          <w:tcPr>
            <w:tcW w:w="1098" w:type="dxa"/>
            <w:tcBorders>
              <w:top w:val="single" w:sz="4" w:space="0" w:color="auto"/>
              <w:left w:val="nil"/>
              <w:right w:val="nil"/>
            </w:tcBorders>
            <w:noWrap/>
            <w:vAlign w:val="bottom"/>
          </w:tcPr>
          <w:p w:rsidR="00505A50" w:rsidRPr="00077B30" w:rsidRDefault="00505A50" w:rsidP="00786DFF">
            <w:pPr>
              <w:spacing w:before="60" w:line="240" w:lineRule="auto"/>
              <w:jc w:val="right"/>
              <w:rPr>
                <w:sz w:val="16"/>
              </w:rPr>
            </w:pPr>
            <w:r w:rsidRPr="00077B30">
              <w:rPr>
                <w:sz w:val="16"/>
              </w:rPr>
              <w:t>1,9</w:t>
            </w:r>
          </w:p>
        </w:tc>
      </w:tr>
      <w:tr w:rsidR="00505A50" w:rsidRPr="00077B30">
        <w:trPr>
          <w:trHeight w:val="255"/>
        </w:trPr>
        <w:tc>
          <w:tcPr>
            <w:tcW w:w="1921" w:type="dxa"/>
            <w:tcBorders>
              <w:top w:val="nil"/>
              <w:left w:val="nil"/>
              <w:bottom w:val="single" w:sz="4" w:space="0" w:color="auto"/>
              <w:right w:val="nil"/>
            </w:tcBorders>
            <w:noWrap/>
            <w:vAlign w:val="bottom"/>
          </w:tcPr>
          <w:p w:rsidR="00505A50" w:rsidRPr="00077B30" w:rsidRDefault="00505A50" w:rsidP="00786DFF">
            <w:pPr>
              <w:spacing w:before="60" w:line="240" w:lineRule="auto"/>
              <w:rPr>
                <w:b/>
                <w:sz w:val="16"/>
              </w:rPr>
            </w:pPr>
            <w:r w:rsidRPr="00077B30">
              <w:rPr>
                <w:b/>
                <w:sz w:val="16"/>
              </w:rPr>
              <w:t>Folkpartiet</w:t>
            </w:r>
          </w:p>
        </w:tc>
        <w:tc>
          <w:tcPr>
            <w:tcW w:w="1666" w:type="dxa"/>
            <w:tcBorders>
              <w:top w:val="nil"/>
              <w:left w:val="nil"/>
              <w:bottom w:val="single" w:sz="4" w:space="0" w:color="auto"/>
              <w:right w:val="nil"/>
            </w:tcBorders>
            <w:noWrap/>
            <w:vAlign w:val="bottom"/>
          </w:tcPr>
          <w:p w:rsidR="00505A50" w:rsidRPr="00077B30" w:rsidRDefault="00505A50" w:rsidP="00786DFF">
            <w:pPr>
              <w:spacing w:before="60" w:line="240" w:lineRule="auto"/>
              <w:jc w:val="right"/>
              <w:rPr>
                <w:sz w:val="16"/>
              </w:rPr>
            </w:pPr>
            <w:r w:rsidRPr="00077B30">
              <w:rPr>
                <w:sz w:val="16"/>
              </w:rPr>
              <w:t>1,1</w:t>
            </w:r>
          </w:p>
        </w:tc>
        <w:tc>
          <w:tcPr>
            <w:tcW w:w="1098" w:type="dxa"/>
            <w:tcBorders>
              <w:top w:val="nil"/>
              <w:left w:val="nil"/>
              <w:bottom w:val="single" w:sz="4" w:space="0" w:color="auto"/>
              <w:right w:val="nil"/>
            </w:tcBorders>
            <w:noWrap/>
            <w:vAlign w:val="bottom"/>
          </w:tcPr>
          <w:p w:rsidR="00505A50" w:rsidRPr="00077B30" w:rsidRDefault="00505A50" w:rsidP="00786DFF">
            <w:pPr>
              <w:spacing w:before="60" w:line="240" w:lineRule="auto"/>
              <w:jc w:val="right"/>
              <w:rPr>
                <w:sz w:val="16"/>
              </w:rPr>
            </w:pPr>
            <w:r w:rsidRPr="00077B30">
              <w:rPr>
                <w:sz w:val="16"/>
              </w:rPr>
              <w:t>1,6</w:t>
            </w:r>
          </w:p>
        </w:tc>
        <w:tc>
          <w:tcPr>
            <w:tcW w:w="1098" w:type="dxa"/>
            <w:tcBorders>
              <w:top w:val="nil"/>
              <w:left w:val="nil"/>
              <w:bottom w:val="single" w:sz="4" w:space="0" w:color="auto"/>
              <w:right w:val="nil"/>
            </w:tcBorders>
            <w:noWrap/>
            <w:vAlign w:val="bottom"/>
          </w:tcPr>
          <w:p w:rsidR="00505A50" w:rsidRPr="00077B30" w:rsidRDefault="00505A50" w:rsidP="00786DFF">
            <w:pPr>
              <w:spacing w:before="60" w:line="240" w:lineRule="auto"/>
              <w:jc w:val="right"/>
              <w:rPr>
                <w:sz w:val="16"/>
              </w:rPr>
            </w:pPr>
            <w:r w:rsidRPr="00077B30">
              <w:rPr>
                <w:sz w:val="16"/>
              </w:rPr>
              <w:t>2,6</w:t>
            </w:r>
          </w:p>
        </w:tc>
      </w:tr>
    </w:tbl>
    <w:p w:rsidR="00505A50" w:rsidRPr="00077B30" w:rsidRDefault="00505A50" w:rsidP="005076D4">
      <w:r w:rsidRPr="00077B30">
        <w:t>De riktade skattesänkningar vi för</w:t>
      </w:r>
      <w:r w:rsidR="0098726D" w:rsidRPr="00077B30">
        <w:t>e</w:t>
      </w:r>
      <w:r w:rsidRPr="00077B30">
        <w:t>slår och vår prioritering bland de offentliga utgifterna leder till</w:t>
      </w:r>
      <w:r w:rsidR="0098726D" w:rsidRPr="00077B30">
        <w:t xml:space="preserve"> sänkt skatte- och utgiftskvot.</w:t>
      </w:r>
    </w:p>
    <w:p w:rsidR="00505A50" w:rsidRPr="00077B30" w:rsidRDefault="00505A50" w:rsidP="00C96ECF">
      <w:pPr>
        <w:pStyle w:val="Tabellochbildrubrik"/>
      </w:pPr>
      <w:r w:rsidRPr="00077B30">
        <w:t>Tabell 1</w:t>
      </w:r>
      <w:r w:rsidR="00E20FE0" w:rsidRPr="00077B30">
        <w:t>1</w:t>
      </w:r>
      <w:r w:rsidR="00FE0717" w:rsidRPr="00077B30">
        <w:t>.</w:t>
      </w:r>
      <w:r w:rsidRPr="00077B30">
        <w:t xml:space="preserve"> Skatte- och utgiftstryck</w:t>
      </w:r>
    </w:p>
    <w:p w:rsidR="00505A50" w:rsidRPr="00077B30" w:rsidRDefault="0098726D" w:rsidP="005076D4">
      <w:pPr>
        <w:rPr>
          <w:i/>
          <w:sz w:val="16"/>
          <w:szCs w:val="16"/>
        </w:rPr>
      </w:pPr>
      <w:r w:rsidRPr="00077B30">
        <w:rPr>
          <w:i/>
          <w:sz w:val="16"/>
          <w:szCs w:val="16"/>
        </w:rPr>
        <w:t>Procent av BNP</w:t>
      </w:r>
    </w:p>
    <w:tbl>
      <w:tblPr>
        <w:tblW w:w="5163" w:type="dxa"/>
        <w:tblInd w:w="55" w:type="dxa"/>
        <w:tblCellMar>
          <w:left w:w="70" w:type="dxa"/>
          <w:right w:w="70" w:type="dxa"/>
        </w:tblCellMar>
        <w:tblLook w:val="0000" w:firstRow="0" w:lastRow="0" w:firstColumn="0" w:lastColumn="0" w:noHBand="0" w:noVBand="0"/>
      </w:tblPr>
      <w:tblGrid>
        <w:gridCol w:w="2355"/>
        <w:gridCol w:w="1134"/>
        <w:gridCol w:w="1134"/>
        <w:gridCol w:w="1134"/>
      </w:tblGrid>
      <w:tr w:rsidR="00505A50" w:rsidRPr="00077B30">
        <w:trPr>
          <w:trHeight w:hRule="exact" w:val="340"/>
        </w:trPr>
        <w:tc>
          <w:tcPr>
            <w:tcW w:w="2355" w:type="dxa"/>
            <w:tcBorders>
              <w:top w:val="single" w:sz="4" w:space="0" w:color="auto"/>
              <w:bottom w:val="single" w:sz="4" w:space="0" w:color="auto"/>
            </w:tcBorders>
            <w:noWrap/>
            <w:vAlign w:val="bottom"/>
          </w:tcPr>
          <w:p w:rsidR="00505A50" w:rsidRPr="00077B30" w:rsidRDefault="00505A50" w:rsidP="00786DFF">
            <w:pPr>
              <w:spacing w:before="60" w:line="200" w:lineRule="exact"/>
              <w:rPr>
                <w:b/>
                <w:sz w:val="16"/>
              </w:rPr>
            </w:pPr>
          </w:p>
        </w:tc>
        <w:tc>
          <w:tcPr>
            <w:tcW w:w="1134" w:type="dxa"/>
            <w:tcBorders>
              <w:top w:val="single" w:sz="4" w:space="0" w:color="auto"/>
              <w:bottom w:val="single" w:sz="4" w:space="0" w:color="auto"/>
            </w:tcBorders>
            <w:noWrap/>
            <w:vAlign w:val="bottom"/>
          </w:tcPr>
          <w:p w:rsidR="00505A50" w:rsidRPr="00077B30" w:rsidRDefault="00505A50" w:rsidP="00786DFF">
            <w:pPr>
              <w:spacing w:before="60" w:line="200" w:lineRule="exact"/>
              <w:jc w:val="right"/>
              <w:rPr>
                <w:b/>
                <w:sz w:val="16"/>
              </w:rPr>
            </w:pPr>
            <w:r w:rsidRPr="00077B30">
              <w:rPr>
                <w:b/>
                <w:sz w:val="16"/>
              </w:rPr>
              <w:t>2006</w:t>
            </w:r>
          </w:p>
        </w:tc>
        <w:tc>
          <w:tcPr>
            <w:tcW w:w="1134" w:type="dxa"/>
            <w:tcBorders>
              <w:top w:val="single" w:sz="4" w:space="0" w:color="auto"/>
              <w:bottom w:val="single" w:sz="4" w:space="0" w:color="auto"/>
            </w:tcBorders>
            <w:noWrap/>
            <w:vAlign w:val="bottom"/>
          </w:tcPr>
          <w:p w:rsidR="00505A50" w:rsidRPr="00077B30" w:rsidRDefault="00505A50" w:rsidP="00786DFF">
            <w:pPr>
              <w:spacing w:before="60" w:line="200" w:lineRule="exact"/>
              <w:jc w:val="right"/>
              <w:rPr>
                <w:b/>
                <w:sz w:val="16"/>
              </w:rPr>
            </w:pPr>
            <w:r w:rsidRPr="00077B30">
              <w:rPr>
                <w:b/>
                <w:sz w:val="16"/>
              </w:rPr>
              <w:t>2007</w:t>
            </w:r>
          </w:p>
        </w:tc>
        <w:tc>
          <w:tcPr>
            <w:tcW w:w="1134" w:type="dxa"/>
            <w:tcBorders>
              <w:top w:val="single" w:sz="4" w:space="0" w:color="auto"/>
              <w:bottom w:val="single" w:sz="4" w:space="0" w:color="auto"/>
            </w:tcBorders>
            <w:noWrap/>
            <w:vAlign w:val="bottom"/>
          </w:tcPr>
          <w:p w:rsidR="00505A50" w:rsidRPr="00077B30" w:rsidRDefault="00505A50" w:rsidP="00786DFF">
            <w:pPr>
              <w:spacing w:before="60" w:line="200" w:lineRule="exact"/>
              <w:jc w:val="right"/>
              <w:rPr>
                <w:b/>
                <w:sz w:val="16"/>
              </w:rPr>
            </w:pPr>
            <w:r w:rsidRPr="00077B30">
              <w:rPr>
                <w:b/>
                <w:sz w:val="16"/>
              </w:rPr>
              <w:t>2008</w:t>
            </w:r>
          </w:p>
        </w:tc>
      </w:tr>
      <w:tr w:rsidR="00505A50" w:rsidRPr="00077B30">
        <w:trPr>
          <w:trHeight w:hRule="exact" w:val="340"/>
        </w:trPr>
        <w:tc>
          <w:tcPr>
            <w:tcW w:w="2355" w:type="dxa"/>
            <w:tcBorders>
              <w:top w:val="single" w:sz="4" w:space="0" w:color="auto"/>
            </w:tcBorders>
            <w:noWrap/>
            <w:vAlign w:val="bottom"/>
          </w:tcPr>
          <w:p w:rsidR="00505A50" w:rsidRPr="00077B30" w:rsidRDefault="00505A50" w:rsidP="00786DFF">
            <w:pPr>
              <w:spacing w:before="60" w:line="200" w:lineRule="exact"/>
              <w:rPr>
                <w:b/>
                <w:sz w:val="16"/>
              </w:rPr>
            </w:pPr>
            <w:r w:rsidRPr="00077B30">
              <w:rPr>
                <w:b/>
                <w:sz w:val="16"/>
              </w:rPr>
              <w:t>Regeringen</w:t>
            </w:r>
          </w:p>
        </w:tc>
        <w:tc>
          <w:tcPr>
            <w:tcW w:w="1134" w:type="dxa"/>
            <w:tcBorders>
              <w:top w:val="single" w:sz="4" w:space="0" w:color="auto"/>
            </w:tcBorders>
            <w:noWrap/>
            <w:vAlign w:val="bottom"/>
          </w:tcPr>
          <w:p w:rsidR="00505A50" w:rsidRPr="00077B30" w:rsidRDefault="00505A50" w:rsidP="00786DFF">
            <w:pPr>
              <w:spacing w:before="60" w:line="200" w:lineRule="exact"/>
              <w:rPr>
                <w:sz w:val="16"/>
              </w:rPr>
            </w:pPr>
          </w:p>
        </w:tc>
        <w:tc>
          <w:tcPr>
            <w:tcW w:w="1134" w:type="dxa"/>
            <w:tcBorders>
              <w:top w:val="single" w:sz="4" w:space="0" w:color="auto"/>
            </w:tcBorders>
            <w:noWrap/>
            <w:vAlign w:val="bottom"/>
          </w:tcPr>
          <w:p w:rsidR="00505A50" w:rsidRPr="00077B30" w:rsidRDefault="00505A50" w:rsidP="00786DFF">
            <w:pPr>
              <w:spacing w:before="60" w:line="200" w:lineRule="exact"/>
              <w:rPr>
                <w:sz w:val="16"/>
              </w:rPr>
            </w:pPr>
          </w:p>
        </w:tc>
        <w:tc>
          <w:tcPr>
            <w:tcW w:w="1134" w:type="dxa"/>
            <w:tcBorders>
              <w:top w:val="single" w:sz="4" w:space="0" w:color="auto"/>
            </w:tcBorders>
            <w:noWrap/>
            <w:vAlign w:val="bottom"/>
          </w:tcPr>
          <w:p w:rsidR="00505A50" w:rsidRPr="00077B30" w:rsidRDefault="00505A50" w:rsidP="00786DFF">
            <w:pPr>
              <w:spacing w:before="60" w:line="200" w:lineRule="exact"/>
              <w:rPr>
                <w:sz w:val="16"/>
              </w:rPr>
            </w:pPr>
          </w:p>
        </w:tc>
      </w:tr>
      <w:tr w:rsidR="00505A50" w:rsidRPr="00077B30">
        <w:trPr>
          <w:trHeight w:hRule="exact" w:val="340"/>
        </w:trPr>
        <w:tc>
          <w:tcPr>
            <w:tcW w:w="2355" w:type="dxa"/>
            <w:noWrap/>
            <w:vAlign w:val="bottom"/>
          </w:tcPr>
          <w:p w:rsidR="00505A50" w:rsidRPr="00077B30" w:rsidRDefault="00505A50" w:rsidP="00786DFF">
            <w:pPr>
              <w:spacing w:before="60" w:line="200" w:lineRule="exact"/>
              <w:rPr>
                <w:sz w:val="16"/>
              </w:rPr>
            </w:pPr>
            <w:r w:rsidRPr="00077B30">
              <w:rPr>
                <w:sz w:val="16"/>
              </w:rPr>
              <w:t>Skattekvot</w:t>
            </w:r>
          </w:p>
        </w:tc>
        <w:tc>
          <w:tcPr>
            <w:tcW w:w="1134" w:type="dxa"/>
            <w:noWrap/>
            <w:vAlign w:val="bottom"/>
          </w:tcPr>
          <w:p w:rsidR="00505A50" w:rsidRPr="00077B30" w:rsidRDefault="00505A50" w:rsidP="00786DFF">
            <w:pPr>
              <w:spacing w:before="60" w:line="200" w:lineRule="exact"/>
              <w:jc w:val="right"/>
              <w:rPr>
                <w:sz w:val="16"/>
              </w:rPr>
            </w:pPr>
            <w:r w:rsidRPr="00077B30">
              <w:rPr>
                <w:sz w:val="16"/>
              </w:rPr>
              <w:t>49,6</w:t>
            </w:r>
          </w:p>
        </w:tc>
        <w:tc>
          <w:tcPr>
            <w:tcW w:w="1134" w:type="dxa"/>
            <w:noWrap/>
            <w:vAlign w:val="bottom"/>
          </w:tcPr>
          <w:p w:rsidR="00505A50" w:rsidRPr="00077B30" w:rsidRDefault="00505A50" w:rsidP="00786DFF">
            <w:pPr>
              <w:spacing w:before="60" w:line="200" w:lineRule="exact"/>
              <w:jc w:val="right"/>
              <w:rPr>
                <w:sz w:val="16"/>
              </w:rPr>
            </w:pPr>
            <w:r w:rsidRPr="00077B30">
              <w:rPr>
                <w:sz w:val="16"/>
              </w:rPr>
              <w:t>49,5</w:t>
            </w:r>
          </w:p>
        </w:tc>
        <w:tc>
          <w:tcPr>
            <w:tcW w:w="1134" w:type="dxa"/>
            <w:noWrap/>
            <w:vAlign w:val="bottom"/>
          </w:tcPr>
          <w:p w:rsidR="00505A50" w:rsidRPr="00077B30" w:rsidRDefault="00505A50" w:rsidP="00786DFF">
            <w:pPr>
              <w:spacing w:before="60" w:line="200" w:lineRule="exact"/>
              <w:jc w:val="right"/>
              <w:rPr>
                <w:sz w:val="16"/>
              </w:rPr>
            </w:pPr>
            <w:r w:rsidRPr="00077B30">
              <w:rPr>
                <w:sz w:val="16"/>
              </w:rPr>
              <w:t>49,5</w:t>
            </w:r>
          </w:p>
        </w:tc>
      </w:tr>
      <w:tr w:rsidR="00505A50" w:rsidRPr="00077B30">
        <w:trPr>
          <w:trHeight w:hRule="exact" w:val="340"/>
        </w:trPr>
        <w:tc>
          <w:tcPr>
            <w:tcW w:w="2355" w:type="dxa"/>
            <w:noWrap/>
            <w:vAlign w:val="bottom"/>
          </w:tcPr>
          <w:p w:rsidR="00505A50" w:rsidRPr="00077B30" w:rsidRDefault="00505A50" w:rsidP="00786DFF">
            <w:pPr>
              <w:spacing w:before="60" w:line="200" w:lineRule="exact"/>
              <w:rPr>
                <w:sz w:val="16"/>
              </w:rPr>
            </w:pPr>
            <w:r w:rsidRPr="00077B30">
              <w:rPr>
                <w:sz w:val="16"/>
              </w:rPr>
              <w:t>Utgiftskvot</w:t>
            </w:r>
          </w:p>
        </w:tc>
        <w:tc>
          <w:tcPr>
            <w:tcW w:w="1134" w:type="dxa"/>
            <w:noWrap/>
            <w:vAlign w:val="bottom"/>
          </w:tcPr>
          <w:p w:rsidR="00505A50" w:rsidRPr="00077B30" w:rsidRDefault="00505A50" w:rsidP="00786DFF">
            <w:pPr>
              <w:spacing w:before="60" w:line="200" w:lineRule="exact"/>
              <w:jc w:val="right"/>
              <w:rPr>
                <w:sz w:val="16"/>
              </w:rPr>
            </w:pPr>
            <w:r w:rsidRPr="00077B30">
              <w:rPr>
                <w:sz w:val="16"/>
              </w:rPr>
              <w:t>54,2</w:t>
            </w:r>
          </w:p>
        </w:tc>
        <w:tc>
          <w:tcPr>
            <w:tcW w:w="1134" w:type="dxa"/>
            <w:noWrap/>
            <w:vAlign w:val="bottom"/>
          </w:tcPr>
          <w:p w:rsidR="00505A50" w:rsidRPr="00077B30" w:rsidRDefault="00505A50" w:rsidP="00786DFF">
            <w:pPr>
              <w:spacing w:before="60" w:line="200" w:lineRule="exact"/>
              <w:jc w:val="right"/>
              <w:rPr>
                <w:sz w:val="16"/>
              </w:rPr>
            </w:pPr>
            <w:r w:rsidRPr="00077B30">
              <w:rPr>
                <w:sz w:val="16"/>
              </w:rPr>
              <w:t>53,6</w:t>
            </w:r>
          </w:p>
        </w:tc>
        <w:tc>
          <w:tcPr>
            <w:tcW w:w="1134" w:type="dxa"/>
            <w:noWrap/>
            <w:vAlign w:val="bottom"/>
          </w:tcPr>
          <w:p w:rsidR="00505A50" w:rsidRPr="00077B30" w:rsidRDefault="00505A50" w:rsidP="00786DFF">
            <w:pPr>
              <w:spacing w:before="60" w:line="200" w:lineRule="exact"/>
              <w:jc w:val="right"/>
              <w:rPr>
                <w:sz w:val="16"/>
              </w:rPr>
            </w:pPr>
            <w:r w:rsidRPr="00077B30">
              <w:rPr>
                <w:sz w:val="16"/>
              </w:rPr>
              <w:t>53,1</w:t>
            </w:r>
          </w:p>
        </w:tc>
      </w:tr>
      <w:tr w:rsidR="00505A50" w:rsidRPr="00077B30">
        <w:trPr>
          <w:trHeight w:hRule="exact" w:val="340"/>
        </w:trPr>
        <w:tc>
          <w:tcPr>
            <w:tcW w:w="2355" w:type="dxa"/>
            <w:vAlign w:val="bottom"/>
          </w:tcPr>
          <w:p w:rsidR="00505A50" w:rsidRPr="00077B30" w:rsidRDefault="00505A50" w:rsidP="00786DFF">
            <w:pPr>
              <w:spacing w:before="60" w:line="200" w:lineRule="exact"/>
              <w:rPr>
                <w:sz w:val="16"/>
              </w:rPr>
            </w:pPr>
            <w:r w:rsidRPr="00077B30">
              <w:rPr>
                <w:sz w:val="16"/>
              </w:rPr>
              <w:t>Offentligt finansiellt</w:t>
            </w:r>
            <w:r w:rsidR="0098726D" w:rsidRPr="00077B30">
              <w:rPr>
                <w:sz w:val="16"/>
              </w:rPr>
              <w:t xml:space="preserve"> </w:t>
            </w:r>
            <w:r w:rsidRPr="00077B30">
              <w:rPr>
                <w:sz w:val="16"/>
              </w:rPr>
              <w:t>sparande</w:t>
            </w:r>
          </w:p>
        </w:tc>
        <w:tc>
          <w:tcPr>
            <w:tcW w:w="1134" w:type="dxa"/>
            <w:noWrap/>
            <w:vAlign w:val="bottom"/>
          </w:tcPr>
          <w:p w:rsidR="00505A50" w:rsidRPr="00077B30" w:rsidRDefault="00505A50" w:rsidP="00786DFF">
            <w:pPr>
              <w:spacing w:before="60" w:line="200" w:lineRule="exact"/>
              <w:jc w:val="right"/>
              <w:rPr>
                <w:sz w:val="16"/>
              </w:rPr>
            </w:pPr>
            <w:r w:rsidRPr="00077B30">
              <w:rPr>
                <w:sz w:val="16"/>
              </w:rPr>
              <w:t>0,7</w:t>
            </w:r>
          </w:p>
        </w:tc>
        <w:tc>
          <w:tcPr>
            <w:tcW w:w="1134" w:type="dxa"/>
            <w:noWrap/>
            <w:vAlign w:val="bottom"/>
          </w:tcPr>
          <w:p w:rsidR="00505A50" w:rsidRPr="00077B30" w:rsidRDefault="00505A50" w:rsidP="00786DFF">
            <w:pPr>
              <w:spacing w:before="60" w:line="200" w:lineRule="exact"/>
              <w:jc w:val="right"/>
              <w:rPr>
                <w:sz w:val="16"/>
              </w:rPr>
            </w:pPr>
            <w:r w:rsidRPr="00077B30">
              <w:rPr>
                <w:sz w:val="16"/>
              </w:rPr>
              <w:t>1,1</w:t>
            </w:r>
          </w:p>
        </w:tc>
        <w:tc>
          <w:tcPr>
            <w:tcW w:w="1134" w:type="dxa"/>
            <w:noWrap/>
            <w:vAlign w:val="bottom"/>
          </w:tcPr>
          <w:p w:rsidR="00505A50" w:rsidRPr="00077B30" w:rsidRDefault="00505A50" w:rsidP="00786DFF">
            <w:pPr>
              <w:spacing w:before="60" w:line="200" w:lineRule="exact"/>
              <w:jc w:val="right"/>
              <w:rPr>
                <w:sz w:val="16"/>
              </w:rPr>
            </w:pPr>
            <w:r w:rsidRPr="00077B30">
              <w:rPr>
                <w:sz w:val="16"/>
              </w:rPr>
              <w:t>1,6</w:t>
            </w:r>
          </w:p>
        </w:tc>
      </w:tr>
      <w:tr w:rsidR="00505A50" w:rsidRPr="00077B30">
        <w:trPr>
          <w:trHeight w:hRule="exact" w:val="340"/>
        </w:trPr>
        <w:tc>
          <w:tcPr>
            <w:tcW w:w="2355" w:type="dxa"/>
            <w:noWrap/>
            <w:vAlign w:val="bottom"/>
          </w:tcPr>
          <w:p w:rsidR="00505A50" w:rsidRPr="00077B30" w:rsidRDefault="00505A50" w:rsidP="00786DFF">
            <w:pPr>
              <w:spacing w:before="60" w:line="200" w:lineRule="exact"/>
              <w:rPr>
                <w:b/>
                <w:sz w:val="16"/>
              </w:rPr>
            </w:pPr>
            <w:r w:rsidRPr="00077B30">
              <w:rPr>
                <w:b/>
                <w:sz w:val="16"/>
              </w:rPr>
              <w:t>Folkpartiet</w:t>
            </w:r>
          </w:p>
        </w:tc>
        <w:tc>
          <w:tcPr>
            <w:tcW w:w="1134" w:type="dxa"/>
            <w:noWrap/>
            <w:vAlign w:val="bottom"/>
          </w:tcPr>
          <w:p w:rsidR="00505A50" w:rsidRPr="00077B30" w:rsidRDefault="00505A50" w:rsidP="00786DFF">
            <w:pPr>
              <w:spacing w:before="60" w:line="200" w:lineRule="exact"/>
              <w:rPr>
                <w:sz w:val="16"/>
              </w:rPr>
            </w:pPr>
          </w:p>
        </w:tc>
        <w:tc>
          <w:tcPr>
            <w:tcW w:w="1134" w:type="dxa"/>
            <w:noWrap/>
            <w:vAlign w:val="bottom"/>
          </w:tcPr>
          <w:p w:rsidR="00505A50" w:rsidRPr="00077B30" w:rsidRDefault="00505A50" w:rsidP="00786DFF">
            <w:pPr>
              <w:spacing w:before="60" w:line="200" w:lineRule="exact"/>
              <w:rPr>
                <w:sz w:val="16"/>
              </w:rPr>
            </w:pPr>
          </w:p>
        </w:tc>
        <w:tc>
          <w:tcPr>
            <w:tcW w:w="1134" w:type="dxa"/>
            <w:noWrap/>
            <w:vAlign w:val="bottom"/>
          </w:tcPr>
          <w:p w:rsidR="00505A50" w:rsidRPr="00077B30" w:rsidRDefault="00505A50" w:rsidP="00786DFF">
            <w:pPr>
              <w:spacing w:before="60" w:line="200" w:lineRule="exact"/>
              <w:rPr>
                <w:sz w:val="16"/>
              </w:rPr>
            </w:pPr>
          </w:p>
        </w:tc>
      </w:tr>
      <w:tr w:rsidR="00505A50" w:rsidRPr="00077B30">
        <w:trPr>
          <w:trHeight w:hRule="exact" w:val="340"/>
        </w:trPr>
        <w:tc>
          <w:tcPr>
            <w:tcW w:w="2355" w:type="dxa"/>
            <w:noWrap/>
            <w:vAlign w:val="bottom"/>
          </w:tcPr>
          <w:p w:rsidR="00505A50" w:rsidRPr="00077B30" w:rsidRDefault="00505A50" w:rsidP="00786DFF">
            <w:pPr>
              <w:spacing w:before="60" w:line="200" w:lineRule="exact"/>
              <w:rPr>
                <w:sz w:val="16"/>
              </w:rPr>
            </w:pPr>
            <w:r w:rsidRPr="00077B30">
              <w:rPr>
                <w:sz w:val="16"/>
              </w:rPr>
              <w:t>Skattekvot</w:t>
            </w:r>
          </w:p>
        </w:tc>
        <w:tc>
          <w:tcPr>
            <w:tcW w:w="1134" w:type="dxa"/>
            <w:noWrap/>
            <w:vAlign w:val="bottom"/>
          </w:tcPr>
          <w:p w:rsidR="00505A50" w:rsidRPr="00077B30" w:rsidRDefault="00505A50" w:rsidP="00786DFF">
            <w:pPr>
              <w:spacing w:before="60" w:line="200" w:lineRule="exact"/>
              <w:jc w:val="right"/>
              <w:rPr>
                <w:sz w:val="16"/>
              </w:rPr>
            </w:pPr>
            <w:r w:rsidRPr="00077B30">
              <w:rPr>
                <w:sz w:val="16"/>
              </w:rPr>
              <w:t>48,9</w:t>
            </w:r>
          </w:p>
        </w:tc>
        <w:tc>
          <w:tcPr>
            <w:tcW w:w="1134" w:type="dxa"/>
            <w:noWrap/>
            <w:vAlign w:val="bottom"/>
          </w:tcPr>
          <w:p w:rsidR="00505A50" w:rsidRPr="00077B30" w:rsidRDefault="00505A50" w:rsidP="00786DFF">
            <w:pPr>
              <w:spacing w:before="60" w:line="200" w:lineRule="exact"/>
              <w:jc w:val="right"/>
              <w:rPr>
                <w:sz w:val="16"/>
              </w:rPr>
            </w:pPr>
            <w:r w:rsidRPr="00077B30">
              <w:rPr>
                <w:sz w:val="16"/>
              </w:rPr>
              <w:t>48,6</w:t>
            </w:r>
          </w:p>
        </w:tc>
        <w:tc>
          <w:tcPr>
            <w:tcW w:w="1134" w:type="dxa"/>
            <w:noWrap/>
            <w:vAlign w:val="bottom"/>
          </w:tcPr>
          <w:p w:rsidR="00505A50" w:rsidRPr="00077B30" w:rsidRDefault="00505A50" w:rsidP="00786DFF">
            <w:pPr>
              <w:spacing w:before="60" w:line="200" w:lineRule="exact"/>
              <w:jc w:val="right"/>
              <w:rPr>
                <w:sz w:val="16"/>
              </w:rPr>
            </w:pPr>
            <w:r w:rsidRPr="00077B30">
              <w:rPr>
                <w:sz w:val="16"/>
              </w:rPr>
              <w:t>48,4</w:t>
            </w:r>
          </w:p>
        </w:tc>
      </w:tr>
      <w:tr w:rsidR="00505A50" w:rsidRPr="00077B30">
        <w:trPr>
          <w:trHeight w:hRule="exact" w:val="340"/>
        </w:trPr>
        <w:tc>
          <w:tcPr>
            <w:tcW w:w="2355" w:type="dxa"/>
            <w:noWrap/>
            <w:vAlign w:val="bottom"/>
          </w:tcPr>
          <w:p w:rsidR="00505A50" w:rsidRPr="00077B30" w:rsidRDefault="00505A50" w:rsidP="00786DFF">
            <w:pPr>
              <w:spacing w:before="60" w:line="200" w:lineRule="exact"/>
              <w:rPr>
                <w:sz w:val="16"/>
              </w:rPr>
            </w:pPr>
            <w:r w:rsidRPr="00077B30">
              <w:rPr>
                <w:sz w:val="16"/>
              </w:rPr>
              <w:t>Utgiftskvot</w:t>
            </w:r>
          </w:p>
        </w:tc>
        <w:tc>
          <w:tcPr>
            <w:tcW w:w="1134" w:type="dxa"/>
            <w:noWrap/>
            <w:vAlign w:val="bottom"/>
          </w:tcPr>
          <w:p w:rsidR="00505A50" w:rsidRPr="00077B30" w:rsidRDefault="00505A50" w:rsidP="00786DFF">
            <w:pPr>
              <w:spacing w:before="60" w:line="200" w:lineRule="exact"/>
              <w:jc w:val="right"/>
              <w:rPr>
                <w:sz w:val="16"/>
              </w:rPr>
            </w:pPr>
            <w:r w:rsidRPr="00077B30">
              <w:rPr>
                <w:sz w:val="16"/>
              </w:rPr>
              <w:t>53,2</w:t>
            </w:r>
          </w:p>
        </w:tc>
        <w:tc>
          <w:tcPr>
            <w:tcW w:w="1134" w:type="dxa"/>
            <w:noWrap/>
            <w:vAlign w:val="bottom"/>
          </w:tcPr>
          <w:p w:rsidR="00505A50" w:rsidRPr="00077B30" w:rsidRDefault="00505A50" w:rsidP="00786DFF">
            <w:pPr>
              <w:spacing w:before="60" w:line="200" w:lineRule="exact"/>
              <w:jc w:val="right"/>
              <w:rPr>
                <w:sz w:val="16"/>
              </w:rPr>
            </w:pPr>
            <w:r w:rsidRPr="00077B30">
              <w:rPr>
                <w:sz w:val="16"/>
              </w:rPr>
              <w:t>52,4</w:t>
            </w:r>
          </w:p>
        </w:tc>
        <w:tc>
          <w:tcPr>
            <w:tcW w:w="1134" w:type="dxa"/>
            <w:noWrap/>
            <w:vAlign w:val="bottom"/>
          </w:tcPr>
          <w:p w:rsidR="00505A50" w:rsidRPr="00077B30" w:rsidRDefault="00505A50" w:rsidP="00786DFF">
            <w:pPr>
              <w:spacing w:before="60" w:line="200" w:lineRule="exact"/>
              <w:jc w:val="right"/>
              <w:rPr>
                <w:sz w:val="16"/>
              </w:rPr>
            </w:pPr>
            <w:r w:rsidRPr="00077B30">
              <w:rPr>
                <w:sz w:val="16"/>
              </w:rPr>
              <w:t>51,8</w:t>
            </w:r>
          </w:p>
        </w:tc>
      </w:tr>
      <w:tr w:rsidR="00505A50" w:rsidRPr="00077B30">
        <w:trPr>
          <w:trHeight w:hRule="exact" w:val="340"/>
        </w:trPr>
        <w:tc>
          <w:tcPr>
            <w:tcW w:w="2355" w:type="dxa"/>
            <w:tcBorders>
              <w:bottom w:val="single" w:sz="4" w:space="0" w:color="auto"/>
            </w:tcBorders>
            <w:vAlign w:val="bottom"/>
          </w:tcPr>
          <w:p w:rsidR="00505A50" w:rsidRPr="00077B30" w:rsidRDefault="00505A50" w:rsidP="00786DFF">
            <w:pPr>
              <w:spacing w:before="60" w:line="200" w:lineRule="exact"/>
              <w:rPr>
                <w:sz w:val="16"/>
              </w:rPr>
            </w:pPr>
            <w:r w:rsidRPr="00077B30">
              <w:rPr>
                <w:sz w:val="16"/>
              </w:rPr>
              <w:t>Offentligt finansiellt</w:t>
            </w:r>
            <w:r w:rsidR="0098726D" w:rsidRPr="00077B30">
              <w:rPr>
                <w:sz w:val="16"/>
              </w:rPr>
              <w:t xml:space="preserve"> </w:t>
            </w:r>
            <w:r w:rsidRPr="00077B30">
              <w:rPr>
                <w:sz w:val="16"/>
              </w:rPr>
              <w:t>sparande</w:t>
            </w:r>
          </w:p>
        </w:tc>
        <w:tc>
          <w:tcPr>
            <w:tcW w:w="1134" w:type="dxa"/>
            <w:tcBorders>
              <w:bottom w:val="single" w:sz="4" w:space="0" w:color="auto"/>
            </w:tcBorders>
            <w:noWrap/>
            <w:vAlign w:val="bottom"/>
          </w:tcPr>
          <w:p w:rsidR="00505A50" w:rsidRPr="00077B30" w:rsidRDefault="00505A50" w:rsidP="00786DFF">
            <w:pPr>
              <w:spacing w:before="60" w:line="200" w:lineRule="exact"/>
              <w:jc w:val="right"/>
              <w:rPr>
                <w:sz w:val="16"/>
              </w:rPr>
            </w:pPr>
            <w:r w:rsidRPr="00077B30">
              <w:rPr>
                <w:sz w:val="16"/>
              </w:rPr>
              <w:t>1,0</w:t>
            </w:r>
          </w:p>
        </w:tc>
        <w:tc>
          <w:tcPr>
            <w:tcW w:w="1134" w:type="dxa"/>
            <w:tcBorders>
              <w:bottom w:val="single" w:sz="4" w:space="0" w:color="auto"/>
            </w:tcBorders>
            <w:noWrap/>
            <w:vAlign w:val="bottom"/>
          </w:tcPr>
          <w:p w:rsidR="00505A50" w:rsidRPr="00077B30" w:rsidRDefault="00505A50" w:rsidP="00786DFF">
            <w:pPr>
              <w:spacing w:before="60" w:line="200" w:lineRule="exact"/>
              <w:jc w:val="right"/>
              <w:rPr>
                <w:sz w:val="16"/>
              </w:rPr>
            </w:pPr>
            <w:r w:rsidRPr="00077B30">
              <w:rPr>
                <w:sz w:val="16"/>
              </w:rPr>
              <w:t>1,3</w:t>
            </w:r>
          </w:p>
        </w:tc>
        <w:tc>
          <w:tcPr>
            <w:tcW w:w="1134" w:type="dxa"/>
            <w:tcBorders>
              <w:bottom w:val="single" w:sz="4" w:space="0" w:color="auto"/>
            </w:tcBorders>
            <w:noWrap/>
            <w:vAlign w:val="bottom"/>
          </w:tcPr>
          <w:p w:rsidR="00505A50" w:rsidRPr="00077B30" w:rsidRDefault="00505A50" w:rsidP="00786DFF">
            <w:pPr>
              <w:spacing w:before="60" w:line="200" w:lineRule="exact"/>
              <w:jc w:val="right"/>
              <w:rPr>
                <w:sz w:val="16"/>
              </w:rPr>
            </w:pPr>
            <w:r w:rsidRPr="00077B30">
              <w:rPr>
                <w:sz w:val="16"/>
              </w:rPr>
              <w:t>1,7</w:t>
            </w:r>
          </w:p>
        </w:tc>
      </w:tr>
    </w:tbl>
    <w:p w:rsidR="00505A50" w:rsidRPr="00077B30" w:rsidRDefault="00F11EF4" w:rsidP="0098726D">
      <w:pPr>
        <w:pStyle w:val="Rubrik1"/>
      </w:pPr>
      <w:bookmarkStart w:id="45" w:name="_Toc118794897"/>
      <w:r w:rsidRPr="00077B30">
        <w:t>Folk</w:t>
      </w:r>
      <w:r w:rsidR="0098726D" w:rsidRPr="00077B30">
        <w:t>partiets förslag till inkomster</w:t>
      </w:r>
      <w:bookmarkEnd w:id="45"/>
    </w:p>
    <w:tbl>
      <w:tblPr>
        <w:tblW w:w="5784" w:type="dxa"/>
        <w:tblInd w:w="55" w:type="dxa"/>
        <w:tblCellMar>
          <w:left w:w="70" w:type="dxa"/>
          <w:right w:w="70" w:type="dxa"/>
        </w:tblCellMar>
        <w:tblLook w:val="0000" w:firstRow="0" w:lastRow="0" w:firstColumn="0" w:lastColumn="0" w:noHBand="0" w:noVBand="0"/>
      </w:tblPr>
      <w:tblGrid>
        <w:gridCol w:w="3369"/>
        <w:gridCol w:w="805"/>
        <w:gridCol w:w="805"/>
        <w:gridCol w:w="805"/>
      </w:tblGrid>
      <w:tr w:rsidR="00505A50" w:rsidRPr="00077B30">
        <w:trPr>
          <w:trHeight w:val="301"/>
        </w:trPr>
        <w:tc>
          <w:tcPr>
            <w:tcW w:w="3369" w:type="dxa"/>
            <w:tcBorders>
              <w:top w:val="single" w:sz="4" w:space="0" w:color="auto"/>
              <w:bottom w:val="single" w:sz="4" w:space="0" w:color="auto"/>
            </w:tcBorders>
            <w:noWrap/>
            <w:vAlign w:val="bottom"/>
          </w:tcPr>
          <w:p w:rsidR="00505A50" w:rsidRPr="00077B30" w:rsidRDefault="00505A50" w:rsidP="00786DFF">
            <w:pPr>
              <w:spacing w:before="60" w:line="200" w:lineRule="exact"/>
              <w:jc w:val="left"/>
              <w:rPr>
                <w:b/>
                <w:sz w:val="16"/>
              </w:rPr>
            </w:pPr>
            <w:r w:rsidRPr="00077B30">
              <w:rPr>
                <w:b/>
                <w:sz w:val="16"/>
              </w:rPr>
              <w:t>S</w:t>
            </w:r>
            <w:r w:rsidR="00FE0717" w:rsidRPr="00077B30">
              <w:rPr>
                <w:b/>
                <w:sz w:val="16"/>
              </w:rPr>
              <w:t>kattesänkningar</w:t>
            </w:r>
          </w:p>
        </w:tc>
        <w:tc>
          <w:tcPr>
            <w:tcW w:w="805" w:type="dxa"/>
            <w:tcBorders>
              <w:top w:val="single" w:sz="4" w:space="0" w:color="auto"/>
              <w:bottom w:val="single" w:sz="4" w:space="0" w:color="auto"/>
            </w:tcBorders>
            <w:noWrap/>
            <w:vAlign w:val="bottom"/>
          </w:tcPr>
          <w:p w:rsidR="00505A50" w:rsidRPr="00077B30" w:rsidRDefault="00505A50" w:rsidP="00786DFF">
            <w:pPr>
              <w:spacing w:before="60" w:line="200" w:lineRule="exact"/>
              <w:jc w:val="right"/>
              <w:rPr>
                <w:b/>
                <w:sz w:val="16"/>
              </w:rPr>
            </w:pPr>
            <w:r w:rsidRPr="00077B30">
              <w:rPr>
                <w:b/>
                <w:sz w:val="16"/>
              </w:rPr>
              <w:t>2006</w:t>
            </w:r>
          </w:p>
        </w:tc>
        <w:tc>
          <w:tcPr>
            <w:tcW w:w="805" w:type="dxa"/>
            <w:tcBorders>
              <w:top w:val="single" w:sz="4" w:space="0" w:color="auto"/>
              <w:bottom w:val="single" w:sz="4" w:space="0" w:color="auto"/>
            </w:tcBorders>
            <w:noWrap/>
            <w:vAlign w:val="bottom"/>
          </w:tcPr>
          <w:p w:rsidR="00505A50" w:rsidRPr="00077B30" w:rsidRDefault="00505A50" w:rsidP="00786DFF">
            <w:pPr>
              <w:spacing w:before="60" w:line="200" w:lineRule="exact"/>
              <w:jc w:val="right"/>
              <w:rPr>
                <w:b/>
                <w:sz w:val="16"/>
              </w:rPr>
            </w:pPr>
            <w:r w:rsidRPr="00077B30">
              <w:rPr>
                <w:b/>
                <w:sz w:val="16"/>
              </w:rPr>
              <w:t>2007</w:t>
            </w:r>
          </w:p>
        </w:tc>
        <w:tc>
          <w:tcPr>
            <w:tcW w:w="805" w:type="dxa"/>
            <w:tcBorders>
              <w:top w:val="single" w:sz="4" w:space="0" w:color="auto"/>
              <w:bottom w:val="single" w:sz="4" w:space="0" w:color="auto"/>
            </w:tcBorders>
            <w:noWrap/>
            <w:vAlign w:val="bottom"/>
          </w:tcPr>
          <w:p w:rsidR="00505A50" w:rsidRPr="00077B30" w:rsidRDefault="00505A50" w:rsidP="00786DFF">
            <w:pPr>
              <w:spacing w:before="60" w:line="200" w:lineRule="exact"/>
              <w:jc w:val="right"/>
              <w:rPr>
                <w:b/>
                <w:sz w:val="16"/>
              </w:rPr>
            </w:pPr>
            <w:r w:rsidRPr="00077B30">
              <w:rPr>
                <w:b/>
                <w:sz w:val="16"/>
              </w:rPr>
              <w:t>2008</w:t>
            </w:r>
          </w:p>
        </w:tc>
      </w:tr>
      <w:tr w:rsidR="00505A50" w:rsidRPr="00077B30">
        <w:trPr>
          <w:trHeight w:val="301"/>
        </w:trPr>
        <w:tc>
          <w:tcPr>
            <w:tcW w:w="3369" w:type="dxa"/>
            <w:noWrap/>
            <w:vAlign w:val="bottom"/>
          </w:tcPr>
          <w:p w:rsidR="00505A50" w:rsidRPr="00077B30" w:rsidRDefault="00505A50" w:rsidP="00786DFF">
            <w:pPr>
              <w:spacing w:before="60" w:line="200" w:lineRule="exact"/>
              <w:jc w:val="left"/>
              <w:rPr>
                <w:sz w:val="16"/>
              </w:rPr>
            </w:pPr>
            <w:r w:rsidRPr="00077B30">
              <w:rPr>
                <w:sz w:val="16"/>
              </w:rPr>
              <w:t>Sänkt inkomstskatt</w:t>
            </w:r>
          </w:p>
        </w:tc>
        <w:tc>
          <w:tcPr>
            <w:tcW w:w="805" w:type="dxa"/>
            <w:noWrap/>
            <w:vAlign w:val="bottom"/>
          </w:tcPr>
          <w:p w:rsidR="00505A50" w:rsidRPr="00077B30" w:rsidRDefault="00505A50" w:rsidP="00786DFF">
            <w:pPr>
              <w:spacing w:before="60" w:line="200" w:lineRule="exact"/>
              <w:jc w:val="right"/>
              <w:rPr>
                <w:sz w:val="16"/>
              </w:rPr>
            </w:pPr>
            <w:r w:rsidRPr="00077B30">
              <w:rPr>
                <w:sz w:val="16"/>
              </w:rPr>
              <w:t>37</w:t>
            </w:r>
            <w:r w:rsidR="007146A3" w:rsidRPr="00077B30">
              <w:rPr>
                <w:sz w:val="16"/>
              </w:rPr>
              <w:t xml:space="preserve"> </w:t>
            </w:r>
            <w:r w:rsidRPr="00077B30">
              <w:rPr>
                <w:sz w:val="16"/>
              </w:rPr>
              <w:t>510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41 910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41 910</w:t>
            </w:r>
          </w:p>
        </w:tc>
      </w:tr>
      <w:tr w:rsidR="00505A50" w:rsidRPr="00077B30">
        <w:trPr>
          <w:trHeight w:val="301"/>
        </w:trPr>
        <w:tc>
          <w:tcPr>
            <w:tcW w:w="3369" w:type="dxa"/>
            <w:noWrap/>
            <w:vAlign w:val="bottom"/>
          </w:tcPr>
          <w:p w:rsidR="00505A50" w:rsidRPr="00077B30" w:rsidRDefault="00FE0717" w:rsidP="00786DFF">
            <w:pPr>
              <w:spacing w:before="60" w:line="200" w:lineRule="exact"/>
              <w:jc w:val="left"/>
              <w:rPr>
                <w:sz w:val="16"/>
              </w:rPr>
            </w:pPr>
            <w:r w:rsidRPr="00077B30">
              <w:rPr>
                <w:sz w:val="16"/>
              </w:rPr>
              <w:t>Därav j</w:t>
            </w:r>
            <w:r w:rsidR="00505A50" w:rsidRPr="00077B30">
              <w:rPr>
                <w:sz w:val="16"/>
              </w:rPr>
              <w:t>obbavdrag</w:t>
            </w:r>
          </w:p>
        </w:tc>
        <w:tc>
          <w:tcPr>
            <w:tcW w:w="805" w:type="dxa"/>
            <w:noWrap/>
            <w:vAlign w:val="bottom"/>
          </w:tcPr>
          <w:p w:rsidR="00505A50" w:rsidRPr="00077B30" w:rsidRDefault="00505A50" w:rsidP="00786DFF">
            <w:pPr>
              <w:spacing w:before="60" w:line="200" w:lineRule="exact"/>
              <w:jc w:val="right"/>
              <w:rPr>
                <w:sz w:val="16"/>
              </w:rPr>
            </w:pPr>
            <w:r w:rsidRPr="00077B30">
              <w:rPr>
                <w:sz w:val="16"/>
              </w:rPr>
              <w:t>37</w:t>
            </w:r>
            <w:r w:rsidR="007146A3" w:rsidRPr="00077B30">
              <w:rPr>
                <w:sz w:val="16"/>
              </w:rPr>
              <w:t xml:space="preserve"> </w:t>
            </w:r>
            <w:r w:rsidRPr="00077B30">
              <w:rPr>
                <w:sz w:val="16"/>
              </w:rPr>
              <w:t>000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37 000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37 000</w:t>
            </w:r>
          </w:p>
        </w:tc>
      </w:tr>
      <w:tr w:rsidR="00505A50" w:rsidRPr="00077B30">
        <w:trPr>
          <w:trHeight w:val="301"/>
        </w:trPr>
        <w:tc>
          <w:tcPr>
            <w:tcW w:w="3369" w:type="dxa"/>
            <w:noWrap/>
            <w:vAlign w:val="bottom"/>
          </w:tcPr>
          <w:p w:rsidR="00505A50" w:rsidRPr="00077B30" w:rsidRDefault="00505A50" w:rsidP="00786DFF">
            <w:pPr>
              <w:spacing w:before="60" w:line="200" w:lineRule="exact"/>
              <w:ind w:left="230"/>
              <w:jc w:val="left"/>
              <w:rPr>
                <w:sz w:val="16"/>
              </w:rPr>
            </w:pPr>
            <w:r w:rsidRPr="00077B30">
              <w:rPr>
                <w:sz w:val="16"/>
              </w:rPr>
              <w:t>Jobbavdrag näringsinkomst</w:t>
            </w:r>
          </w:p>
        </w:tc>
        <w:tc>
          <w:tcPr>
            <w:tcW w:w="805" w:type="dxa"/>
            <w:noWrap/>
            <w:vAlign w:val="bottom"/>
          </w:tcPr>
          <w:p w:rsidR="00505A50" w:rsidRPr="00077B30" w:rsidRDefault="007146A3" w:rsidP="00786DFF">
            <w:pPr>
              <w:spacing w:before="60" w:line="200" w:lineRule="exact"/>
              <w:jc w:val="right"/>
              <w:rPr>
                <w:sz w:val="16"/>
              </w:rPr>
            </w:pPr>
            <w:r w:rsidRPr="00077B30">
              <w:rPr>
                <w:sz w:val="16"/>
              </w:rPr>
              <w:t xml:space="preserve">1 </w:t>
            </w:r>
            <w:r w:rsidR="00505A50" w:rsidRPr="00077B30">
              <w:rPr>
                <w:sz w:val="16"/>
              </w:rPr>
              <w:t>200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1 500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1 600</w:t>
            </w:r>
          </w:p>
        </w:tc>
      </w:tr>
      <w:tr w:rsidR="00505A50" w:rsidRPr="00077B30">
        <w:trPr>
          <w:trHeight w:val="301"/>
        </w:trPr>
        <w:tc>
          <w:tcPr>
            <w:tcW w:w="3369" w:type="dxa"/>
            <w:noWrap/>
            <w:vAlign w:val="bottom"/>
          </w:tcPr>
          <w:p w:rsidR="00505A50" w:rsidRPr="00077B30" w:rsidRDefault="00505A50" w:rsidP="00786DFF">
            <w:pPr>
              <w:spacing w:before="60" w:line="200" w:lineRule="exact"/>
              <w:ind w:left="230"/>
              <w:jc w:val="left"/>
              <w:rPr>
                <w:sz w:val="16"/>
              </w:rPr>
            </w:pPr>
            <w:r w:rsidRPr="00077B30">
              <w:rPr>
                <w:sz w:val="16"/>
              </w:rPr>
              <w:t>Höjd skiktgräns</w:t>
            </w:r>
          </w:p>
        </w:tc>
        <w:tc>
          <w:tcPr>
            <w:tcW w:w="805" w:type="dxa"/>
            <w:noWrap/>
            <w:vAlign w:val="bottom"/>
          </w:tcPr>
          <w:p w:rsidR="00505A50" w:rsidRPr="00077B30" w:rsidRDefault="00505A50" w:rsidP="00786DFF">
            <w:pPr>
              <w:spacing w:before="60" w:line="200" w:lineRule="exact"/>
              <w:jc w:val="right"/>
              <w:rPr>
                <w:sz w:val="16"/>
              </w:rPr>
            </w:pPr>
            <w:r w:rsidRPr="00077B30">
              <w:rPr>
                <w:sz w:val="16"/>
              </w:rPr>
              <w:t>810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810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810</w:t>
            </w:r>
          </w:p>
        </w:tc>
      </w:tr>
      <w:tr w:rsidR="00505A50" w:rsidRPr="00077B30">
        <w:trPr>
          <w:trHeight w:val="301"/>
        </w:trPr>
        <w:tc>
          <w:tcPr>
            <w:tcW w:w="3369" w:type="dxa"/>
            <w:noWrap/>
            <w:vAlign w:val="bottom"/>
          </w:tcPr>
          <w:p w:rsidR="00505A50" w:rsidRPr="00077B30" w:rsidRDefault="00505A50" w:rsidP="00786DFF">
            <w:pPr>
              <w:spacing w:before="60" w:line="200" w:lineRule="exact"/>
              <w:ind w:left="230"/>
              <w:jc w:val="left"/>
              <w:rPr>
                <w:sz w:val="16"/>
              </w:rPr>
            </w:pPr>
            <w:r w:rsidRPr="00077B30">
              <w:rPr>
                <w:sz w:val="16"/>
              </w:rPr>
              <w:t>Slopad värnskatt</w:t>
            </w:r>
          </w:p>
        </w:tc>
        <w:tc>
          <w:tcPr>
            <w:tcW w:w="805" w:type="dxa"/>
            <w:noWrap/>
            <w:vAlign w:val="bottom"/>
          </w:tcPr>
          <w:p w:rsidR="00505A50" w:rsidRPr="00077B30" w:rsidRDefault="0098726D" w:rsidP="00786DFF">
            <w:pPr>
              <w:spacing w:before="60" w:line="200" w:lineRule="exact"/>
              <w:jc w:val="right"/>
              <w:rPr>
                <w:sz w:val="16"/>
              </w:rPr>
            </w:pPr>
            <w:r w:rsidRPr="00077B30">
              <w:rPr>
                <w:sz w:val="16"/>
              </w:rPr>
              <w:t>–</w:t>
            </w:r>
          </w:p>
        </w:tc>
        <w:tc>
          <w:tcPr>
            <w:tcW w:w="805" w:type="dxa"/>
            <w:noWrap/>
            <w:vAlign w:val="bottom"/>
          </w:tcPr>
          <w:p w:rsidR="00505A50" w:rsidRPr="00077B30" w:rsidRDefault="00505A50" w:rsidP="00786DFF">
            <w:pPr>
              <w:spacing w:before="60" w:line="200" w:lineRule="exact"/>
              <w:jc w:val="right"/>
              <w:rPr>
                <w:sz w:val="16"/>
              </w:rPr>
            </w:pPr>
            <w:r w:rsidRPr="00077B30">
              <w:rPr>
                <w:sz w:val="16"/>
              </w:rPr>
              <w:t>4 000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4 000</w:t>
            </w:r>
          </w:p>
        </w:tc>
      </w:tr>
      <w:tr w:rsidR="00505A50" w:rsidRPr="00077B30">
        <w:trPr>
          <w:trHeight w:val="301"/>
        </w:trPr>
        <w:tc>
          <w:tcPr>
            <w:tcW w:w="3369" w:type="dxa"/>
            <w:noWrap/>
            <w:vAlign w:val="bottom"/>
          </w:tcPr>
          <w:p w:rsidR="00505A50" w:rsidRPr="00077B30" w:rsidRDefault="00505A50" w:rsidP="00786DFF">
            <w:pPr>
              <w:spacing w:before="60" w:line="200" w:lineRule="exact"/>
              <w:ind w:left="230"/>
              <w:jc w:val="left"/>
              <w:rPr>
                <w:sz w:val="16"/>
              </w:rPr>
            </w:pPr>
            <w:r w:rsidRPr="00077B30">
              <w:rPr>
                <w:sz w:val="16"/>
              </w:rPr>
              <w:t>Interaktion grundavdrag</w:t>
            </w:r>
          </w:p>
        </w:tc>
        <w:tc>
          <w:tcPr>
            <w:tcW w:w="805" w:type="dxa"/>
            <w:noWrap/>
            <w:vAlign w:val="bottom"/>
          </w:tcPr>
          <w:p w:rsidR="00505A50" w:rsidRPr="00077B30" w:rsidRDefault="0098726D" w:rsidP="00786DFF">
            <w:pPr>
              <w:spacing w:before="60" w:line="200" w:lineRule="exact"/>
              <w:jc w:val="right"/>
              <w:rPr>
                <w:sz w:val="16"/>
              </w:rPr>
            </w:pPr>
            <w:r w:rsidRPr="00077B30">
              <w:rPr>
                <w:sz w:val="16"/>
              </w:rPr>
              <w:t>–</w:t>
            </w:r>
            <w:r w:rsidR="007146A3" w:rsidRPr="00077B30">
              <w:rPr>
                <w:sz w:val="16"/>
              </w:rPr>
              <w:t xml:space="preserve">1 </w:t>
            </w:r>
            <w:r w:rsidR="00505A50" w:rsidRPr="00077B30">
              <w:rPr>
                <w:sz w:val="16"/>
              </w:rPr>
              <w:t>500</w:t>
            </w:r>
          </w:p>
        </w:tc>
        <w:tc>
          <w:tcPr>
            <w:tcW w:w="805" w:type="dxa"/>
            <w:noWrap/>
            <w:vAlign w:val="bottom"/>
          </w:tcPr>
          <w:p w:rsidR="00505A50" w:rsidRPr="00077B30" w:rsidRDefault="0098726D" w:rsidP="00786DFF">
            <w:pPr>
              <w:spacing w:before="60" w:line="200" w:lineRule="exact"/>
              <w:jc w:val="right"/>
              <w:rPr>
                <w:sz w:val="16"/>
              </w:rPr>
            </w:pPr>
            <w:r w:rsidRPr="00077B30">
              <w:rPr>
                <w:sz w:val="16"/>
              </w:rPr>
              <w:t>–</w:t>
            </w:r>
            <w:r w:rsidR="00505A50" w:rsidRPr="00077B30">
              <w:rPr>
                <w:sz w:val="16"/>
              </w:rPr>
              <w:t>1 400</w:t>
            </w:r>
          </w:p>
        </w:tc>
        <w:tc>
          <w:tcPr>
            <w:tcW w:w="805" w:type="dxa"/>
            <w:noWrap/>
            <w:vAlign w:val="bottom"/>
          </w:tcPr>
          <w:p w:rsidR="00505A50" w:rsidRPr="00077B30" w:rsidRDefault="0098726D" w:rsidP="00786DFF">
            <w:pPr>
              <w:spacing w:before="60" w:line="200" w:lineRule="exact"/>
              <w:jc w:val="right"/>
              <w:rPr>
                <w:sz w:val="16"/>
              </w:rPr>
            </w:pPr>
            <w:r w:rsidRPr="00077B30">
              <w:rPr>
                <w:sz w:val="16"/>
              </w:rPr>
              <w:t>–</w:t>
            </w:r>
            <w:r w:rsidR="00505A50" w:rsidRPr="00077B30">
              <w:rPr>
                <w:sz w:val="16"/>
              </w:rPr>
              <w:t>1 500</w:t>
            </w:r>
          </w:p>
        </w:tc>
      </w:tr>
      <w:tr w:rsidR="00505A50" w:rsidRPr="00077B30">
        <w:trPr>
          <w:trHeight w:val="301"/>
        </w:trPr>
        <w:tc>
          <w:tcPr>
            <w:tcW w:w="3369" w:type="dxa"/>
            <w:noWrap/>
            <w:vAlign w:val="bottom"/>
          </w:tcPr>
          <w:p w:rsidR="00505A50" w:rsidRPr="00077B30" w:rsidRDefault="00505A50" w:rsidP="00786DFF">
            <w:pPr>
              <w:spacing w:before="60" w:line="200" w:lineRule="exact"/>
              <w:jc w:val="left"/>
              <w:rPr>
                <w:sz w:val="16"/>
              </w:rPr>
            </w:pPr>
            <w:r w:rsidRPr="00077B30">
              <w:rPr>
                <w:sz w:val="16"/>
              </w:rPr>
              <w:t>Höjt avdrag kompetens/pensionssparande</w:t>
            </w:r>
          </w:p>
        </w:tc>
        <w:tc>
          <w:tcPr>
            <w:tcW w:w="805" w:type="dxa"/>
            <w:noWrap/>
            <w:vAlign w:val="bottom"/>
          </w:tcPr>
          <w:p w:rsidR="00505A50" w:rsidRPr="00077B30" w:rsidRDefault="00505A50" w:rsidP="00786DFF">
            <w:pPr>
              <w:spacing w:before="60" w:line="200" w:lineRule="exact"/>
              <w:jc w:val="right"/>
              <w:rPr>
                <w:sz w:val="16"/>
              </w:rPr>
            </w:pPr>
            <w:r w:rsidRPr="00077B30">
              <w:rPr>
                <w:sz w:val="16"/>
              </w:rPr>
              <w:t>200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300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500</w:t>
            </w:r>
          </w:p>
        </w:tc>
      </w:tr>
      <w:tr w:rsidR="00505A50" w:rsidRPr="00077B30">
        <w:trPr>
          <w:trHeight w:val="301"/>
        </w:trPr>
        <w:tc>
          <w:tcPr>
            <w:tcW w:w="3369" w:type="dxa"/>
            <w:noWrap/>
            <w:vAlign w:val="bottom"/>
          </w:tcPr>
          <w:p w:rsidR="00505A50" w:rsidRPr="00077B30" w:rsidRDefault="00505A50" w:rsidP="00786DFF">
            <w:pPr>
              <w:spacing w:before="60" w:line="200" w:lineRule="exact"/>
              <w:jc w:val="left"/>
              <w:rPr>
                <w:sz w:val="16"/>
              </w:rPr>
            </w:pPr>
            <w:r w:rsidRPr="00077B30">
              <w:rPr>
                <w:sz w:val="16"/>
              </w:rPr>
              <w:t>Sänkt dubbelskatt</w:t>
            </w:r>
          </w:p>
        </w:tc>
        <w:tc>
          <w:tcPr>
            <w:tcW w:w="805" w:type="dxa"/>
            <w:noWrap/>
            <w:vAlign w:val="bottom"/>
          </w:tcPr>
          <w:p w:rsidR="00505A50" w:rsidRPr="00077B30" w:rsidRDefault="00505A50" w:rsidP="00786DFF">
            <w:pPr>
              <w:spacing w:before="60" w:line="200" w:lineRule="exact"/>
              <w:jc w:val="right"/>
              <w:rPr>
                <w:sz w:val="16"/>
              </w:rPr>
            </w:pPr>
            <w:r w:rsidRPr="00077B30">
              <w:rPr>
                <w:sz w:val="16"/>
              </w:rPr>
              <w:t>300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300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1 000</w:t>
            </w:r>
          </w:p>
        </w:tc>
      </w:tr>
      <w:tr w:rsidR="00505A50" w:rsidRPr="00077B30">
        <w:trPr>
          <w:trHeight w:val="301"/>
        </w:trPr>
        <w:tc>
          <w:tcPr>
            <w:tcW w:w="3369" w:type="dxa"/>
            <w:noWrap/>
            <w:vAlign w:val="bottom"/>
          </w:tcPr>
          <w:p w:rsidR="00505A50" w:rsidRPr="00077B30" w:rsidRDefault="00505A50" w:rsidP="00786DFF">
            <w:pPr>
              <w:spacing w:before="60" w:line="200" w:lineRule="exact"/>
              <w:jc w:val="left"/>
              <w:rPr>
                <w:sz w:val="16"/>
              </w:rPr>
            </w:pPr>
            <w:r w:rsidRPr="00077B30">
              <w:rPr>
                <w:sz w:val="16"/>
              </w:rPr>
              <w:t>Riskkapitalavdrag</w:t>
            </w:r>
          </w:p>
        </w:tc>
        <w:tc>
          <w:tcPr>
            <w:tcW w:w="805" w:type="dxa"/>
            <w:noWrap/>
            <w:vAlign w:val="bottom"/>
          </w:tcPr>
          <w:p w:rsidR="00505A50" w:rsidRPr="00077B30" w:rsidRDefault="00505A50" w:rsidP="00786DFF">
            <w:pPr>
              <w:spacing w:before="60" w:line="200" w:lineRule="exact"/>
              <w:jc w:val="right"/>
              <w:rPr>
                <w:sz w:val="16"/>
              </w:rPr>
            </w:pPr>
            <w:r w:rsidRPr="00077B30">
              <w:rPr>
                <w:sz w:val="16"/>
              </w:rPr>
              <w:t>100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100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100</w:t>
            </w:r>
          </w:p>
        </w:tc>
      </w:tr>
      <w:tr w:rsidR="00505A50" w:rsidRPr="00077B30">
        <w:trPr>
          <w:trHeight w:val="301"/>
        </w:trPr>
        <w:tc>
          <w:tcPr>
            <w:tcW w:w="3369" w:type="dxa"/>
            <w:noWrap/>
            <w:vAlign w:val="bottom"/>
          </w:tcPr>
          <w:p w:rsidR="00505A50" w:rsidRPr="00077B30" w:rsidRDefault="00505A50" w:rsidP="00786DFF">
            <w:pPr>
              <w:spacing w:before="60" w:line="200" w:lineRule="exact"/>
              <w:jc w:val="left"/>
              <w:rPr>
                <w:sz w:val="16"/>
              </w:rPr>
            </w:pPr>
            <w:r w:rsidRPr="00077B30">
              <w:rPr>
                <w:sz w:val="16"/>
              </w:rPr>
              <w:t>Uppskov vid återinvestering i företagande</w:t>
            </w:r>
          </w:p>
        </w:tc>
        <w:tc>
          <w:tcPr>
            <w:tcW w:w="805" w:type="dxa"/>
            <w:noWrap/>
            <w:vAlign w:val="bottom"/>
          </w:tcPr>
          <w:p w:rsidR="00505A50" w:rsidRPr="00077B30" w:rsidRDefault="00505A50" w:rsidP="00786DFF">
            <w:pPr>
              <w:spacing w:before="60" w:line="200" w:lineRule="exact"/>
              <w:jc w:val="right"/>
              <w:rPr>
                <w:sz w:val="16"/>
              </w:rPr>
            </w:pPr>
            <w:r w:rsidRPr="00077B30">
              <w:rPr>
                <w:sz w:val="16"/>
              </w:rPr>
              <w:t>500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500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500</w:t>
            </w:r>
          </w:p>
        </w:tc>
      </w:tr>
      <w:tr w:rsidR="00505A50" w:rsidRPr="00077B30">
        <w:trPr>
          <w:trHeight w:val="301"/>
        </w:trPr>
        <w:tc>
          <w:tcPr>
            <w:tcW w:w="3369" w:type="dxa"/>
            <w:noWrap/>
            <w:vAlign w:val="bottom"/>
          </w:tcPr>
          <w:p w:rsidR="00505A50" w:rsidRPr="00077B30" w:rsidRDefault="00505A50" w:rsidP="00786DFF">
            <w:pPr>
              <w:spacing w:before="60" w:line="200" w:lineRule="exact"/>
              <w:jc w:val="left"/>
              <w:rPr>
                <w:sz w:val="16"/>
              </w:rPr>
            </w:pPr>
            <w:r w:rsidRPr="00077B30">
              <w:rPr>
                <w:sz w:val="16"/>
              </w:rPr>
              <w:t>Fåmansbolagsregler</w:t>
            </w:r>
          </w:p>
        </w:tc>
        <w:tc>
          <w:tcPr>
            <w:tcW w:w="805" w:type="dxa"/>
            <w:noWrap/>
            <w:vAlign w:val="bottom"/>
          </w:tcPr>
          <w:p w:rsidR="00505A50" w:rsidRPr="00077B30" w:rsidRDefault="00505A50" w:rsidP="00786DFF">
            <w:pPr>
              <w:spacing w:before="60" w:line="200" w:lineRule="exact"/>
              <w:jc w:val="right"/>
              <w:rPr>
                <w:sz w:val="16"/>
              </w:rPr>
            </w:pPr>
            <w:r w:rsidRPr="00077B30">
              <w:rPr>
                <w:sz w:val="16"/>
              </w:rPr>
              <w:t>900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900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900</w:t>
            </w:r>
          </w:p>
        </w:tc>
      </w:tr>
      <w:tr w:rsidR="00505A50" w:rsidRPr="00077B30">
        <w:trPr>
          <w:trHeight w:val="301"/>
        </w:trPr>
        <w:tc>
          <w:tcPr>
            <w:tcW w:w="3369" w:type="dxa"/>
            <w:noWrap/>
            <w:vAlign w:val="bottom"/>
          </w:tcPr>
          <w:p w:rsidR="00505A50" w:rsidRPr="00077B30" w:rsidRDefault="00505A50" w:rsidP="00786DFF">
            <w:pPr>
              <w:spacing w:before="60" w:line="200" w:lineRule="exact"/>
              <w:jc w:val="left"/>
              <w:rPr>
                <w:sz w:val="16"/>
              </w:rPr>
            </w:pPr>
            <w:r w:rsidRPr="00077B30">
              <w:rPr>
                <w:sz w:val="16"/>
              </w:rPr>
              <w:t>Hushållsnära tjänster</w:t>
            </w:r>
          </w:p>
        </w:tc>
        <w:tc>
          <w:tcPr>
            <w:tcW w:w="805" w:type="dxa"/>
            <w:noWrap/>
            <w:vAlign w:val="bottom"/>
          </w:tcPr>
          <w:p w:rsidR="00505A50" w:rsidRPr="00077B30" w:rsidRDefault="00505A50" w:rsidP="00786DFF">
            <w:pPr>
              <w:spacing w:before="60" w:line="200" w:lineRule="exact"/>
              <w:jc w:val="right"/>
              <w:rPr>
                <w:sz w:val="16"/>
              </w:rPr>
            </w:pPr>
            <w:r w:rsidRPr="00077B30">
              <w:rPr>
                <w:sz w:val="16"/>
              </w:rPr>
              <w:t>1 000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1 000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1 000</w:t>
            </w:r>
          </w:p>
        </w:tc>
      </w:tr>
      <w:tr w:rsidR="00505A50" w:rsidRPr="00077B30">
        <w:trPr>
          <w:trHeight w:val="301"/>
        </w:trPr>
        <w:tc>
          <w:tcPr>
            <w:tcW w:w="3369" w:type="dxa"/>
            <w:noWrap/>
            <w:vAlign w:val="bottom"/>
          </w:tcPr>
          <w:p w:rsidR="00505A50" w:rsidRPr="00077B30" w:rsidRDefault="00505A50" w:rsidP="00786DFF">
            <w:pPr>
              <w:spacing w:before="60" w:line="200" w:lineRule="exact"/>
              <w:jc w:val="left"/>
              <w:rPr>
                <w:sz w:val="16"/>
              </w:rPr>
            </w:pPr>
            <w:r w:rsidRPr="00077B30">
              <w:rPr>
                <w:sz w:val="16"/>
              </w:rPr>
              <w:t>Sänkt arbetsgivaravgift vid nyanställning</w:t>
            </w:r>
          </w:p>
        </w:tc>
        <w:tc>
          <w:tcPr>
            <w:tcW w:w="805" w:type="dxa"/>
            <w:noWrap/>
            <w:vAlign w:val="bottom"/>
          </w:tcPr>
          <w:p w:rsidR="00505A50" w:rsidRPr="00077B30" w:rsidRDefault="00505A50" w:rsidP="00786DFF">
            <w:pPr>
              <w:spacing w:before="60" w:line="200" w:lineRule="exact"/>
              <w:jc w:val="right"/>
              <w:rPr>
                <w:sz w:val="16"/>
              </w:rPr>
            </w:pPr>
            <w:r w:rsidRPr="00077B30">
              <w:rPr>
                <w:sz w:val="16"/>
              </w:rPr>
              <w:t>2 750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4 950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5 650</w:t>
            </w:r>
          </w:p>
        </w:tc>
      </w:tr>
      <w:tr w:rsidR="00505A50" w:rsidRPr="00077B30">
        <w:trPr>
          <w:trHeight w:val="301"/>
        </w:trPr>
        <w:tc>
          <w:tcPr>
            <w:tcW w:w="3369" w:type="dxa"/>
            <w:noWrap/>
            <w:vAlign w:val="bottom"/>
          </w:tcPr>
          <w:p w:rsidR="00505A50" w:rsidRPr="00077B30" w:rsidRDefault="00505A50" w:rsidP="00786DFF">
            <w:pPr>
              <w:spacing w:before="60" w:line="200" w:lineRule="exact"/>
              <w:jc w:val="left"/>
              <w:rPr>
                <w:sz w:val="16"/>
              </w:rPr>
            </w:pPr>
            <w:r w:rsidRPr="00077B30">
              <w:rPr>
                <w:sz w:val="16"/>
              </w:rPr>
              <w:t>Nystartsjobb</w:t>
            </w:r>
          </w:p>
        </w:tc>
        <w:tc>
          <w:tcPr>
            <w:tcW w:w="805" w:type="dxa"/>
            <w:noWrap/>
            <w:vAlign w:val="bottom"/>
          </w:tcPr>
          <w:p w:rsidR="00505A50" w:rsidRPr="00077B30" w:rsidRDefault="00505A50" w:rsidP="00786DFF">
            <w:pPr>
              <w:spacing w:before="60" w:line="200" w:lineRule="exact"/>
              <w:jc w:val="right"/>
              <w:rPr>
                <w:sz w:val="16"/>
              </w:rPr>
            </w:pPr>
            <w:r w:rsidRPr="00077B30">
              <w:rPr>
                <w:sz w:val="16"/>
              </w:rPr>
              <w:t>1 200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1 200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1 200</w:t>
            </w:r>
          </w:p>
        </w:tc>
      </w:tr>
      <w:tr w:rsidR="00505A50" w:rsidRPr="00077B30">
        <w:trPr>
          <w:trHeight w:val="301"/>
        </w:trPr>
        <w:tc>
          <w:tcPr>
            <w:tcW w:w="3369" w:type="dxa"/>
            <w:noWrap/>
            <w:vAlign w:val="bottom"/>
          </w:tcPr>
          <w:p w:rsidR="00505A50" w:rsidRPr="00077B30" w:rsidRDefault="00505A50" w:rsidP="00786DFF">
            <w:pPr>
              <w:spacing w:before="60" w:line="200" w:lineRule="exact"/>
              <w:jc w:val="left"/>
              <w:rPr>
                <w:sz w:val="16"/>
              </w:rPr>
            </w:pPr>
            <w:r w:rsidRPr="00077B30">
              <w:rPr>
                <w:sz w:val="16"/>
              </w:rPr>
              <w:t>Fribelopp fondering</w:t>
            </w:r>
          </w:p>
        </w:tc>
        <w:tc>
          <w:tcPr>
            <w:tcW w:w="805" w:type="dxa"/>
            <w:noWrap/>
            <w:vAlign w:val="bottom"/>
          </w:tcPr>
          <w:p w:rsidR="00505A50" w:rsidRPr="00077B30" w:rsidRDefault="00505A50" w:rsidP="00786DFF">
            <w:pPr>
              <w:spacing w:before="60" w:line="200" w:lineRule="exact"/>
              <w:jc w:val="right"/>
              <w:rPr>
                <w:sz w:val="16"/>
              </w:rPr>
            </w:pPr>
            <w:r w:rsidRPr="00077B30">
              <w:rPr>
                <w:sz w:val="16"/>
              </w:rPr>
              <w:t>400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400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400</w:t>
            </w:r>
          </w:p>
        </w:tc>
      </w:tr>
      <w:tr w:rsidR="00505A50" w:rsidRPr="00077B30">
        <w:trPr>
          <w:trHeight w:val="301"/>
        </w:trPr>
        <w:tc>
          <w:tcPr>
            <w:tcW w:w="3369" w:type="dxa"/>
            <w:noWrap/>
            <w:vAlign w:val="bottom"/>
          </w:tcPr>
          <w:p w:rsidR="00505A50" w:rsidRPr="00077B30" w:rsidRDefault="00505A50" w:rsidP="00786DFF">
            <w:pPr>
              <w:spacing w:before="60" w:line="200" w:lineRule="exact"/>
              <w:jc w:val="left"/>
              <w:rPr>
                <w:sz w:val="16"/>
              </w:rPr>
            </w:pPr>
            <w:r w:rsidRPr="00077B30">
              <w:rPr>
                <w:sz w:val="16"/>
              </w:rPr>
              <w:t>Förmögenhetsskatt</w:t>
            </w:r>
          </w:p>
        </w:tc>
        <w:tc>
          <w:tcPr>
            <w:tcW w:w="805" w:type="dxa"/>
            <w:noWrap/>
            <w:vAlign w:val="bottom"/>
          </w:tcPr>
          <w:p w:rsidR="00505A50" w:rsidRPr="00077B30" w:rsidRDefault="00505A50" w:rsidP="00786DFF">
            <w:pPr>
              <w:spacing w:before="60" w:line="200" w:lineRule="exact"/>
              <w:jc w:val="right"/>
              <w:rPr>
                <w:sz w:val="16"/>
              </w:rPr>
            </w:pPr>
            <w:r w:rsidRPr="00077B30">
              <w:rPr>
                <w:sz w:val="16"/>
              </w:rPr>
              <w:t>2 850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3 000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4 200</w:t>
            </w:r>
          </w:p>
        </w:tc>
      </w:tr>
      <w:tr w:rsidR="00505A50" w:rsidRPr="00077B30">
        <w:trPr>
          <w:trHeight w:val="301"/>
        </w:trPr>
        <w:tc>
          <w:tcPr>
            <w:tcW w:w="3369" w:type="dxa"/>
            <w:noWrap/>
            <w:vAlign w:val="bottom"/>
          </w:tcPr>
          <w:p w:rsidR="00505A50" w:rsidRPr="00077B30" w:rsidRDefault="00FE0717" w:rsidP="00786DFF">
            <w:pPr>
              <w:spacing w:before="60" w:line="200" w:lineRule="exact"/>
              <w:jc w:val="left"/>
              <w:rPr>
                <w:sz w:val="16"/>
              </w:rPr>
            </w:pPr>
            <w:r w:rsidRPr="00077B30">
              <w:rPr>
                <w:sz w:val="16"/>
              </w:rPr>
              <w:t>Senare momsinbetalning</w:t>
            </w:r>
          </w:p>
        </w:tc>
        <w:tc>
          <w:tcPr>
            <w:tcW w:w="805" w:type="dxa"/>
            <w:noWrap/>
            <w:vAlign w:val="bottom"/>
          </w:tcPr>
          <w:p w:rsidR="00505A50" w:rsidRPr="00077B30" w:rsidRDefault="00505A50" w:rsidP="00786DFF">
            <w:pPr>
              <w:spacing w:before="60" w:line="200" w:lineRule="exact"/>
              <w:jc w:val="right"/>
              <w:rPr>
                <w:sz w:val="16"/>
              </w:rPr>
            </w:pPr>
            <w:r w:rsidRPr="00077B30">
              <w:rPr>
                <w:sz w:val="16"/>
              </w:rPr>
              <w:t>80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80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80</w:t>
            </w:r>
          </w:p>
        </w:tc>
      </w:tr>
      <w:tr w:rsidR="00505A50" w:rsidRPr="00077B30">
        <w:trPr>
          <w:trHeight w:val="301"/>
        </w:trPr>
        <w:tc>
          <w:tcPr>
            <w:tcW w:w="3369" w:type="dxa"/>
            <w:noWrap/>
            <w:vAlign w:val="bottom"/>
          </w:tcPr>
          <w:p w:rsidR="00505A50" w:rsidRPr="00077B30" w:rsidRDefault="00505A50" w:rsidP="00786DFF">
            <w:pPr>
              <w:spacing w:before="60" w:line="200" w:lineRule="exact"/>
              <w:jc w:val="left"/>
              <w:rPr>
                <w:sz w:val="16"/>
              </w:rPr>
            </w:pPr>
            <w:r w:rsidRPr="00077B30">
              <w:rPr>
                <w:sz w:val="16"/>
              </w:rPr>
              <w:t>Slopad medfinansieringsavgift sjuklön</w:t>
            </w:r>
          </w:p>
        </w:tc>
        <w:tc>
          <w:tcPr>
            <w:tcW w:w="805" w:type="dxa"/>
            <w:noWrap/>
            <w:vAlign w:val="bottom"/>
          </w:tcPr>
          <w:p w:rsidR="00505A50" w:rsidRPr="00077B30" w:rsidRDefault="00505A50" w:rsidP="00786DFF">
            <w:pPr>
              <w:spacing w:before="60" w:line="200" w:lineRule="exact"/>
              <w:jc w:val="right"/>
              <w:rPr>
                <w:sz w:val="16"/>
              </w:rPr>
            </w:pPr>
            <w:r w:rsidRPr="00077B30">
              <w:rPr>
                <w:sz w:val="16"/>
              </w:rPr>
              <w:t>2 479</w:t>
            </w:r>
          </w:p>
        </w:tc>
        <w:tc>
          <w:tcPr>
            <w:tcW w:w="805" w:type="dxa"/>
            <w:noWrap/>
            <w:vAlign w:val="bottom"/>
          </w:tcPr>
          <w:p w:rsidR="00505A50" w:rsidRPr="00077B30" w:rsidRDefault="00505A50" w:rsidP="00786DFF">
            <w:pPr>
              <w:spacing w:before="60" w:line="200" w:lineRule="exact"/>
              <w:jc w:val="right"/>
              <w:rPr>
                <w:sz w:val="16"/>
              </w:rPr>
            </w:pPr>
            <w:r w:rsidRPr="00077B30">
              <w:rPr>
                <w:sz w:val="16"/>
              </w:rPr>
              <w:t>2 500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2 500</w:t>
            </w:r>
          </w:p>
        </w:tc>
      </w:tr>
      <w:tr w:rsidR="00505A50" w:rsidRPr="00077B30">
        <w:trPr>
          <w:trHeight w:val="301"/>
        </w:trPr>
        <w:tc>
          <w:tcPr>
            <w:tcW w:w="3369" w:type="dxa"/>
            <w:noWrap/>
            <w:vAlign w:val="bottom"/>
          </w:tcPr>
          <w:p w:rsidR="00505A50" w:rsidRPr="00077B30" w:rsidRDefault="00505A50" w:rsidP="00786DFF">
            <w:pPr>
              <w:spacing w:before="60" w:line="200" w:lineRule="exact"/>
              <w:jc w:val="left"/>
              <w:rPr>
                <w:sz w:val="16"/>
              </w:rPr>
            </w:pPr>
            <w:r w:rsidRPr="00077B30">
              <w:rPr>
                <w:sz w:val="16"/>
              </w:rPr>
              <w:t>Avdrag int. biståndsgåvor</w:t>
            </w:r>
          </w:p>
        </w:tc>
        <w:tc>
          <w:tcPr>
            <w:tcW w:w="805" w:type="dxa"/>
            <w:noWrap/>
            <w:vAlign w:val="bottom"/>
          </w:tcPr>
          <w:p w:rsidR="00505A50" w:rsidRPr="00077B30" w:rsidRDefault="00505A50" w:rsidP="00786DFF">
            <w:pPr>
              <w:spacing w:before="60" w:line="200" w:lineRule="exact"/>
              <w:jc w:val="right"/>
              <w:rPr>
                <w:sz w:val="16"/>
              </w:rPr>
            </w:pPr>
            <w:r w:rsidRPr="00077B30">
              <w:rPr>
                <w:sz w:val="16"/>
              </w:rPr>
              <w:t>300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300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300</w:t>
            </w:r>
          </w:p>
        </w:tc>
      </w:tr>
      <w:tr w:rsidR="00505A50" w:rsidRPr="00077B30">
        <w:trPr>
          <w:trHeight w:val="301"/>
        </w:trPr>
        <w:tc>
          <w:tcPr>
            <w:tcW w:w="3369" w:type="dxa"/>
            <w:noWrap/>
            <w:vAlign w:val="bottom"/>
          </w:tcPr>
          <w:p w:rsidR="00505A50" w:rsidRPr="00077B30" w:rsidRDefault="00505A50" w:rsidP="00786DFF">
            <w:pPr>
              <w:spacing w:before="60" w:line="200" w:lineRule="exact"/>
              <w:jc w:val="left"/>
              <w:rPr>
                <w:sz w:val="16"/>
              </w:rPr>
            </w:pPr>
            <w:r w:rsidRPr="00077B30">
              <w:rPr>
                <w:sz w:val="16"/>
              </w:rPr>
              <w:t>Fastighetsskatt</w:t>
            </w:r>
          </w:p>
        </w:tc>
        <w:tc>
          <w:tcPr>
            <w:tcW w:w="805" w:type="dxa"/>
            <w:noWrap/>
            <w:vAlign w:val="bottom"/>
          </w:tcPr>
          <w:p w:rsidR="00505A50" w:rsidRPr="00077B30" w:rsidRDefault="00505A50" w:rsidP="00786DFF">
            <w:pPr>
              <w:spacing w:before="60" w:line="200" w:lineRule="exact"/>
              <w:jc w:val="right"/>
              <w:rPr>
                <w:sz w:val="16"/>
              </w:rPr>
            </w:pPr>
            <w:r w:rsidRPr="00077B30">
              <w:rPr>
                <w:sz w:val="16"/>
              </w:rPr>
              <w:t>3 800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5 080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5 380</w:t>
            </w:r>
          </w:p>
        </w:tc>
      </w:tr>
      <w:tr w:rsidR="00505A50" w:rsidRPr="00077B30">
        <w:trPr>
          <w:trHeight w:val="301"/>
        </w:trPr>
        <w:tc>
          <w:tcPr>
            <w:tcW w:w="3369" w:type="dxa"/>
            <w:noWrap/>
            <w:vAlign w:val="bottom"/>
          </w:tcPr>
          <w:p w:rsidR="00505A50" w:rsidRPr="00077B30" w:rsidRDefault="00505A50" w:rsidP="00786DFF">
            <w:pPr>
              <w:spacing w:before="60" w:line="200" w:lineRule="exact"/>
              <w:jc w:val="left"/>
              <w:rPr>
                <w:sz w:val="16"/>
              </w:rPr>
            </w:pPr>
            <w:r w:rsidRPr="00077B30">
              <w:rPr>
                <w:sz w:val="16"/>
              </w:rPr>
              <w:t>Nej till delvis skatteväxling</w:t>
            </w:r>
          </w:p>
        </w:tc>
        <w:tc>
          <w:tcPr>
            <w:tcW w:w="805" w:type="dxa"/>
            <w:noWrap/>
            <w:vAlign w:val="bottom"/>
          </w:tcPr>
          <w:p w:rsidR="00505A50" w:rsidRPr="00077B30" w:rsidRDefault="00505A50" w:rsidP="00786DFF">
            <w:pPr>
              <w:spacing w:before="60" w:line="200" w:lineRule="exact"/>
              <w:jc w:val="right"/>
              <w:rPr>
                <w:sz w:val="16"/>
              </w:rPr>
            </w:pPr>
            <w:r w:rsidRPr="00077B30">
              <w:rPr>
                <w:sz w:val="16"/>
              </w:rPr>
              <w:t>1 400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1 370</w:t>
            </w:r>
          </w:p>
        </w:tc>
        <w:tc>
          <w:tcPr>
            <w:tcW w:w="805" w:type="dxa"/>
            <w:noWrap/>
            <w:vAlign w:val="bottom"/>
          </w:tcPr>
          <w:p w:rsidR="00505A50" w:rsidRPr="00077B30" w:rsidRDefault="00505A50" w:rsidP="00786DFF">
            <w:pPr>
              <w:spacing w:before="60" w:line="200" w:lineRule="exact"/>
              <w:jc w:val="right"/>
              <w:rPr>
                <w:sz w:val="16"/>
              </w:rPr>
            </w:pPr>
            <w:r w:rsidRPr="00077B30">
              <w:rPr>
                <w:sz w:val="16"/>
              </w:rPr>
              <w:t>1 370</w:t>
            </w:r>
          </w:p>
        </w:tc>
      </w:tr>
      <w:tr w:rsidR="00505A50" w:rsidRPr="00077B30">
        <w:trPr>
          <w:trHeight w:val="301"/>
        </w:trPr>
        <w:tc>
          <w:tcPr>
            <w:tcW w:w="3369" w:type="dxa"/>
            <w:noWrap/>
            <w:vAlign w:val="bottom"/>
          </w:tcPr>
          <w:p w:rsidR="00505A50" w:rsidRPr="00077B30" w:rsidRDefault="00505A50" w:rsidP="00786DFF">
            <w:pPr>
              <w:spacing w:before="60" w:line="200" w:lineRule="exact"/>
              <w:jc w:val="left"/>
              <w:rPr>
                <w:sz w:val="16"/>
              </w:rPr>
            </w:pPr>
            <w:r w:rsidRPr="00077B30">
              <w:rPr>
                <w:sz w:val="16"/>
              </w:rPr>
              <w:t>Nej till trängselskatt</w:t>
            </w:r>
          </w:p>
        </w:tc>
        <w:tc>
          <w:tcPr>
            <w:tcW w:w="805" w:type="dxa"/>
            <w:noWrap/>
            <w:vAlign w:val="bottom"/>
          </w:tcPr>
          <w:p w:rsidR="00505A50" w:rsidRPr="00077B30" w:rsidRDefault="00505A50" w:rsidP="00786DFF">
            <w:pPr>
              <w:spacing w:before="60" w:line="200" w:lineRule="exact"/>
              <w:jc w:val="right"/>
              <w:rPr>
                <w:sz w:val="16"/>
              </w:rPr>
            </w:pPr>
            <w:r w:rsidRPr="00077B30">
              <w:rPr>
                <w:sz w:val="16"/>
              </w:rPr>
              <w:t>531</w:t>
            </w:r>
          </w:p>
        </w:tc>
        <w:tc>
          <w:tcPr>
            <w:tcW w:w="805" w:type="dxa"/>
            <w:noWrap/>
            <w:vAlign w:val="bottom"/>
          </w:tcPr>
          <w:p w:rsidR="00505A50" w:rsidRPr="00077B30" w:rsidRDefault="0098726D" w:rsidP="00786DFF">
            <w:pPr>
              <w:spacing w:before="60" w:line="200" w:lineRule="exact"/>
              <w:jc w:val="right"/>
              <w:rPr>
                <w:sz w:val="16"/>
              </w:rPr>
            </w:pPr>
            <w:r w:rsidRPr="00077B30">
              <w:rPr>
                <w:sz w:val="16"/>
              </w:rPr>
              <w:t>–</w:t>
            </w:r>
          </w:p>
        </w:tc>
        <w:tc>
          <w:tcPr>
            <w:tcW w:w="805" w:type="dxa"/>
            <w:noWrap/>
            <w:vAlign w:val="bottom"/>
          </w:tcPr>
          <w:p w:rsidR="00505A50" w:rsidRPr="00077B30" w:rsidRDefault="0098726D" w:rsidP="00786DFF">
            <w:pPr>
              <w:spacing w:before="60" w:line="200" w:lineRule="exact"/>
              <w:jc w:val="right"/>
              <w:rPr>
                <w:sz w:val="16"/>
              </w:rPr>
            </w:pPr>
            <w:r w:rsidRPr="00077B30">
              <w:rPr>
                <w:sz w:val="16"/>
              </w:rPr>
              <w:t>–</w:t>
            </w:r>
          </w:p>
        </w:tc>
      </w:tr>
      <w:tr w:rsidR="00505A50" w:rsidRPr="00077B30">
        <w:trPr>
          <w:trHeight w:val="301"/>
        </w:trPr>
        <w:tc>
          <w:tcPr>
            <w:tcW w:w="3369" w:type="dxa"/>
            <w:tcBorders>
              <w:bottom w:val="single" w:sz="4" w:space="0" w:color="auto"/>
            </w:tcBorders>
            <w:noWrap/>
            <w:vAlign w:val="bottom"/>
          </w:tcPr>
          <w:p w:rsidR="00505A50" w:rsidRPr="00077B30" w:rsidRDefault="00505A50" w:rsidP="00786DFF">
            <w:pPr>
              <w:spacing w:before="60" w:line="200" w:lineRule="exact"/>
              <w:jc w:val="left"/>
              <w:rPr>
                <w:b/>
                <w:sz w:val="16"/>
              </w:rPr>
            </w:pPr>
            <w:r w:rsidRPr="00077B30">
              <w:rPr>
                <w:b/>
                <w:sz w:val="16"/>
              </w:rPr>
              <w:t>S</w:t>
            </w:r>
            <w:r w:rsidR="00FE0717" w:rsidRPr="00077B30">
              <w:rPr>
                <w:b/>
                <w:sz w:val="16"/>
              </w:rPr>
              <w:t>umma</w:t>
            </w:r>
          </w:p>
        </w:tc>
        <w:tc>
          <w:tcPr>
            <w:tcW w:w="805" w:type="dxa"/>
            <w:tcBorders>
              <w:bottom w:val="single" w:sz="4" w:space="0" w:color="auto"/>
            </w:tcBorders>
            <w:noWrap/>
            <w:vAlign w:val="bottom"/>
          </w:tcPr>
          <w:p w:rsidR="00505A50" w:rsidRPr="00077B30" w:rsidRDefault="00505A50" w:rsidP="00786DFF">
            <w:pPr>
              <w:spacing w:before="60" w:line="200" w:lineRule="exact"/>
              <w:jc w:val="right"/>
              <w:rPr>
                <w:b/>
                <w:sz w:val="16"/>
              </w:rPr>
            </w:pPr>
            <w:r w:rsidRPr="00077B30">
              <w:rPr>
                <w:b/>
                <w:sz w:val="16"/>
              </w:rPr>
              <w:t>56 300</w:t>
            </w:r>
          </w:p>
        </w:tc>
        <w:tc>
          <w:tcPr>
            <w:tcW w:w="805" w:type="dxa"/>
            <w:tcBorders>
              <w:bottom w:val="single" w:sz="4" w:space="0" w:color="auto"/>
            </w:tcBorders>
            <w:noWrap/>
            <w:vAlign w:val="bottom"/>
          </w:tcPr>
          <w:p w:rsidR="00505A50" w:rsidRPr="00077B30" w:rsidRDefault="00505A50" w:rsidP="00786DFF">
            <w:pPr>
              <w:spacing w:before="60" w:line="200" w:lineRule="exact"/>
              <w:jc w:val="right"/>
              <w:rPr>
                <w:b/>
                <w:sz w:val="16"/>
              </w:rPr>
            </w:pPr>
            <w:r w:rsidRPr="00077B30">
              <w:rPr>
                <w:b/>
                <w:sz w:val="16"/>
              </w:rPr>
              <w:t>63 890</w:t>
            </w:r>
          </w:p>
        </w:tc>
        <w:tc>
          <w:tcPr>
            <w:tcW w:w="805" w:type="dxa"/>
            <w:tcBorders>
              <w:bottom w:val="single" w:sz="4" w:space="0" w:color="auto"/>
            </w:tcBorders>
            <w:noWrap/>
            <w:vAlign w:val="bottom"/>
          </w:tcPr>
          <w:p w:rsidR="00505A50" w:rsidRPr="00077B30" w:rsidRDefault="00505A50" w:rsidP="00786DFF">
            <w:pPr>
              <w:spacing w:before="60" w:line="200" w:lineRule="exact"/>
              <w:jc w:val="right"/>
              <w:rPr>
                <w:b/>
                <w:sz w:val="16"/>
              </w:rPr>
            </w:pPr>
            <w:r w:rsidRPr="00077B30">
              <w:rPr>
                <w:b/>
                <w:sz w:val="16"/>
              </w:rPr>
              <w:t>66 990</w:t>
            </w:r>
          </w:p>
        </w:tc>
      </w:tr>
    </w:tbl>
    <w:p w:rsidR="00505A50" w:rsidRPr="00077B30" w:rsidRDefault="00505A50" w:rsidP="00E20FE0"/>
    <w:tbl>
      <w:tblPr>
        <w:tblW w:w="5785" w:type="dxa"/>
        <w:tblInd w:w="55" w:type="dxa"/>
        <w:tblCellMar>
          <w:left w:w="70" w:type="dxa"/>
          <w:right w:w="70" w:type="dxa"/>
        </w:tblCellMar>
        <w:tblLook w:val="0000" w:firstRow="0" w:lastRow="0" w:firstColumn="0" w:lastColumn="0" w:noHBand="0" w:noVBand="0"/>
      </w:tblPr>
      <w:tblGrid>
        <w:gridCol w:w="3369"/>
        <w:gridCol w:w="805"/>
        <w:gridCol w:w="806"/>
        <w:gridCol w:w="805"/>
      </w:tblGrid>
      <w:tr w:rsidR="00505A50" w:rsidRPr="00077B30">
        <w:trPr>
          <w:trHeight w:val="285"/>
          <w:tblHeader/>
        </w:trPr>
        <w:tc>
          <w:tcPr>
            <w:tcW w:w="3369" w:type="dxa"/>
            <w:tcBorders>
              <w:top w:val="single" w:sz="4" w:space="0" w:color="auto"/>
              <w:left w:val="nil"/>
              <w:bottom w:val="single" w:sz="4" w:space="0" w:color="auto"/>
              <w:right w:val="nil"/>
            </w:tcBorders>
            <w:noWrap/>
            <w:vAlign w:val="bottom"/>
          </w:tcPr>
          <w:p w:rsidR="00505A50" w:rsidRPr="00077B30" w:rsidRDefault="00505A50" w:rsidP="00786DFF">
            <w:pPr>
              <w:spacing w:before="60" w:line="200" w:lineRule="exact"/>
              <w:jc w:val="left"/>
              <w:rPr>
                <w:b/>
                <w:sz w:val="16"/>
              </w:rPr>
            </w:pPr>
            <w:r w:rsidRPr="00077B30">
              <w:rPr>
                <w:b/>
                <w:sz w:val="16"/>
              </w:rPr>
              <w:t>S</w:t>
            </w:r>
            <w:r w:rsidR="00FE0717" w:rsidRPr="00077B30">
              <w:rPr>
                <w:b/>
                <w:sz w:val="16"/>
              </w:rPr>
              <w:t>katteökningar</w:t>
            </w:r>
          </w:p>
        </w:tc>
        <w:tc>
          <w:tcPr>
            <w:tcW w:w="805" w:type="dxa"/>
            <w:tcBorders>
              <w:top w:val="single" w:sz="4" w:space="0" w:color="auto"/>
              <w:left w:val="nil"/>
              <w:bottom w:val="single" w:sz="4" w:space="0" w:color="auto"/>
              <w:right w:val="nil"/>
            </w:tcBorders>
            <w:noWrap/>
            <w:vAlign w:val="bottom"/>
          </w:tcPr>
          <w:p w:rsidR="00505A50" w:rsidRPr="00077B30" w:rsidRDefault="00505A50" w:rsidP="00786DFF">
            <w:pPr>
              <w:spacing w:before="60" w:line="200" w:lineRule="exact"/>
              <w:jc w:val="right"/>
              <w:rPr>
                <w:b/>
                <w:sz w:val="16"/>
              </w:rPr>
            </w:pPr>
            <w:r w:rsidRPr="00077B30">
              <w:rPr>
                <w:b/>
                <w:sz w:val="16"/>
              </w:rPr>
              <w:t>2006</w:t>
            </w:r>
          </w:p>
        </w:tc>
        <w:tc>
          <w:tcPr>
            <w:tcW w:w="806" w:type="dxa"/>
            <w:tcBorders>
              <w:top w:val="single" w:sz="4" w:space="0" w:color="auto"/>
              <w:left w:val="nil"/>
              <w:bottom w:val="single" w:sz="4" w:space="0" w:color="auto"/>
              <w:right w:val="nil"/>
            </w:tcBorders>
            <w:noWrap/>
            <w:vAlign w:val="bottom"/>
          </w:tcPr>
          <w:p w:rsidR="00505A50" w:rsidRPr="00077B30" w:rsidRDefault="00505A50" w:rsidP="00786DFF">
            <w:pPr>
              <w:spacing w:before="60" w:line="200" w:lineRule="exact"/>
              <w:jc w:val="right"/>
              <w:rPr>
                <w:b/>
                <w:sz w:val="16"/>
              </w:rPr>
            </w:pPr>
            <w:r w:rsidRPr="00077B30">
              <w:rPr>
                <w:b/>
                <w:sz w:val="16"/>
              </w:rPr>
              <w:t>2007</w:t>
            </w:r>
          </w:p>
        </w:tc>
        <w:tc>
          <w:tcPr>
            <w:tcW w:w="805" w:type="dxa"/>
            <w:tcBorders>
              <w:top w:val="single" w:sz="4" w:space="0" w:color="auto"/>
              <w:left w:val="nil"/>
              <w:bottom w:val="single" w:sz="4" w:space="0" w:color="auto"/>
              <w:right w:val="nil"/>
            </w:tcBorders>
            <w:noWrap/>
            <w:vAlign w:val="bottom"/>
          </w:tcPr>
          <w:p w:rsidR="00505A50" w:rsidRPr="00077B30" w:rsidRDefault="00505A50" w:rsidP="00786DFF">
            <w:pPr>
              <w:spacing w:before="60" w:line="200" w:lineRule="exact"/>
              <w:jc w:val="right"/>
              <w:rPr>
                <w:b/>
                <w:sz w:val="16"/>
              </w:rPr>
            </w:pPr>
            <w:r w:rsidRPr="00077B30">
              <w:rPr>
                <w:b/>
                <w:sz w:val="16"/>
              </w:rPr>
              <w:t>2008</w:t>
            </w:r>
          </w:p>
        </w:tc>
      </w:tr>
      <w:tr w:rsidR="00505A50" w:rsidRPr="00077B30">
        <w:trPr>
          <w:trHeight w:val="285"/>
        </w:trPr>
        <w:tc>
          <w:tcPr>
            <w:tcW w:w="3369" w:type="dxa"/>
            <w:tcBorders>
              <w:top w:val="nil"/>
              <w:left w:val="nil"/>
              <w:bottom w:val="nil"/>
              <w:right w:val="nil"/>
            </w:tcBorders>
            <w:noWrap/>
            <w:vAlign w:val="bottom"/>
          </w:tcPr>
          <w:p w:rsidR="00505A50" w:rsidRPr="00077B30" w:rsidRDefault="00505A50" w:rsidP="00786DFF">
            <w:pPr>
              <w:spacing w:before="60" w:line="200" w:lineRule="exact"/>
              <w:jc w:val="left"/>
              <w:rPr>
                <w:sz w:val="16"/>
              </w:rPr>
            </w:pPr>
            <w:r w:rsidRPr="00077B30">
              <w:rPr>
                <w:sz w:val="16"/>
              </w:rPr>
              <w:t>Slopat avdrag övriga utgifter</w:t>
            </w:r>
          </w:p>
        </w:tc>
        <w:tc>
          <w:tcPr>
            <w:tcW w:w="805"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400</w:t>
            </w:r>
          </w:p>
        </w:tc>
        <w:tc>
          <w:tcPr>
            <w:tcW w:w="806"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400</w:t>
            </w:r>
          </w:p>
        </w:tc>
        <w:tc>
          <w:tcPr>
            <w:tcW w:w="805"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400</w:t>
            </w:r>
          </w:p>
        </w:tc>
      </w:tr>
      <w:tr w:rsidR="00505A50" w:rsidRPr="00077B30">
        <w:trPr>
          <w:trHeight w:val="285"/>
        </w:trPr>
        <w:tc>
          <w:tcPr>
            <w:tcW w:w="3369" w:type="dxa"/>
            <w:tcBorders>
              <w:top w:val="nil"/>
              <w:left w:val="nil"/>
              <w:bottom w:val="nil"/>
              <w:right w:val="nil"/>
            </w:tcBorders>
            <w:noWrap/>
            <w:vAlign w:val="bottom"/>
          </w:tcPr>
          <w:p w:rsidR="00505A50" w:rsidRPr="00077B30" w:rsidRDefault="00505A50" w:rsidP="00786DFF">
            <w:pPr>
              <w:spacing w:before="60" w:line="200" w:lineRule="exact"/>
              <w:jc w:val="left"/>
              <w:rPr>
                <w:sz w:val="16"/>
              </w:rPr>
            </w:pPr>
            <w:r w:rsidRPr="00077B30">
              <w:rPr>
                <w:sz w:val="16"/>
              </w:rPr>
              <w:t>Reseavdrag mot kommunalskatt</w:t>
            </w:r>
          </w:p>
        </w:tc>
        <w:tc>
          <w:tcPr>
            <w:tcW w:w="805"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960</w:t>
            </w:r>
          </w:p>
        </w:tc>
        <w:tc>
          <w:tcPr>
            <w:tcW w:w="806"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960</w:t>
            </w:r>
          </w:p>
        </w:tc>
        <w:tc>
          <w:tcPr>
            <w:tcW w:w="805"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960</w:t>
            </w:r>
          </w:p>
        </w:tc>
      </w:tr>
      <w:tr w:rsidR="00505A50" w:rsidRPr="00077B30">
        <w:trPr>
          <w:trHeight w:val="285"/>
        </w:trPr>
        <w:tc>
          <w:tcPr>
            <w:tcW w:w="3369" w:type="dxa"/>
            <w:tcBorders>
              <w:top w:val="nil"/>
              <w:left w:val="nil"/>
              <w:bottom w:val="nil"/>
              <w:right w:val="nil"/>
            </w:tcBorders>
            <w:noWrap/>
            <w:vAlign w:val="bottom"/>
          </w:tcPr>
          <w:p w:rsidR="00505A50" w:rsidRPr="00077B30" w:rsidRDefault="00505A50" w:rsidP="00786DFF">
            <w:pPr>
              <w:spacing w:before="60" w:line="200" w:lineRule="exact"/>
              <w:jc w:val="left"/>
              <w:rPr>
                <w:sz w:val="16"/>
              </w:rPr>
            </w:pPr>
            <w:r w:rsidRPr="00077B30">
              <w:rPr>
                <w:sz w:val="16"/>
              </w:rPr>
              <w:t>Slopat avdrag fackavgift</w:t>
            </w:r>
          </w:p>
        </w:tc>
        <w:tc>
          <w:tcPr>
            <w:tcW w:w="805"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4 000</w:t>
            </w:r>
          </w:p>
        </w:tc>
        <w:tc>
          <w:tcPr>
            <w:tcW w:w="806"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4 200</w:t>
            </w:r>
          </w:p>
        </w:tc>
        <w:tc>
          <w:tcPr>
            <w:tcW w:w="805"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4 400</w:t>
            </w:r>
          </w:p>
        </w:tc>
      </w:tr>
      <w:tr w:rsidR="00505A50" w:rsidRPr="00077B30">
        <w:trPr>
          <w:trHeight w:val="285"/>
        </w:trPr>
        <w:tc>
          <w:tcPr>
            <w:tcW w:w="3369" w:type="dxa"/>
            <w:tcBorders>
              <w:top w:val="nil"/>
              <w:left w:val="nil"/>
              <w:bottom w:val="nil"/>
              <w:right w:val="nil"/>
            </w:tcBorders>
            <w:noWrap/>
            <w:vAlign w:val="bottom"/>
          </w:tcPr>
          <w:p w:rsidR="00505A50" w:rsidRPr="00077B30" w:rsidRDefault="00505A50" w:rsidP="00786DFF">
            <w:pPr>
              <w:spacing w:before="60" w:line="200" w:lineRule="exact"/>
              <w:jc w:val="left"/>
              <w:rPr>
                <w:sz w:val="16"/>
              </w:rPr>
            </w:pPr>
            <w:r w:rsidRPr="00077B30">
              <w:rPr>
                <w:sz w:val="16"/>
              </w:rPr>
              <w:t>Nej till glesbygdsavdrag</w:t>
            </w:r>
          </w:p>
        </w:tc>
        <w:tc>
          <w:tcPr>
            <w:tcW w:w="805"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300</w:t>
            </w:r>
          </w:p>
        </w:tc>
        <w:tc>
          <w:tcPr>
            <w:tcW w:w="806"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300</w:t>
            </w:r>
          </w:p>
        </w:tc>
        <w:tc>
          <w:tcPr>
            <w:tcW w:w="805"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300</w:t>
            </w:r>
          </w:p>
        </w:tc>
      </w:tr>
      <w:tr w:rsidR="00505A50" w:rsidRPr="00077B30">
        <w:trPr>
          <w:trHeight w:val="285"/>
        </w:trPr>
        <w:tc>
          <w:tcPr>
            <w:tcW w:w="3369" w:type="dxa"/>
            <w:tcBorders>
              <w:top w:val="nil"/>
              <w:left w:val="nil"/>
              <w:bottom w:val="nil"/>
              <w:right w:val="nil"/>
            </w:tcBorders>
            <w:noWrap/>
            <w:vAlign w:val="bottom"/>
          </w:tcPr>
          <w:p w:rsidR="00505A50" w:rsidRPr="00077B30" w:rsidRDefault="00505A50" w:rsidP="00786DFF">
            <w:pPr>
              <w:spacing w:before="60" w:line="200" w:lineRule="exact"/>
              <w:jc w:val="left"/>
              <w:rPr>
                <w:sz w:val="16"/>
              </w:rPr>
            </w:pPr>
            <w:r w:rsidRPr="00077B30">
              <w:rPr>
                <w:sz w:val="16"/>
              </w:rPr>
              <w:t>Skatterabatt personaldatorer</w:t>
            </w:r>
          </w:p>
        </w:tc>
        <w:tc>
          <w:tcPr>
            <w:tcW w:w="805"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800</w:t>
            </w:r>
          </w:p>
        </w:tc>
        <w:tc>
          <w:tcPr>
            <w:tcW w:w="806"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1 600</w:t>
            </w:r>
          </w:p>
        </w:tc>
        <w:tc>
          <w:tcPr>
            <w:tcW w:w="805"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2 400</w:t>
            </w:r>
          </w:p>
        </w:tc>
      </w:tr>
      <w:tr w:rsidR="00505A50" w:rsidRPr="00077B30">
        <w:trPr>
          <w:trHeight w:val="285"/>
        </w:trPr>
        <w:tc>
          <w:tcPr>
            <w:tcW w:w="3369" w:type="dxa"/>
            <w:tcBorders>
              <w:top w:val="nil"/>
              <w:left w:val="nil"/>
              <w:bottom w:val="nil"/>
              <w:right w:val="nil"/>
            </w:tcBorders>
            <w:noWrap/>
            <w:vAlign w:val="bottom"/>
          </w:tcPr>
          <w:p w:rsidR="00505A50" w:rsidRPr="00077B30" w:rsidRDefault="00505A50" w:rsidP="00786DFF">
            <w:pPr>
              <w:spacing w:before="60" w:line="200" w:lineRule="exact"/>
              <w:jc w:val="left"/>
              <w:rPr>
                <w:sz w:val="16"/>
              </w:rPr>
            </w:pPr>
            <w:r w:rsidRPr="00077B30">
              <w:rPr>
                <w:sz w:val="16"/>
              </w:rPr>
              <w:t>Höjd arbetsgivaravg. medfinansiering</w:t>
            </w:r>
          </w:p>
        </w:tc>
        <w:tc>
          <w:tcPr>
            <w:tcW w:w="805"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2 500</w:t>
            </w:r>
          </w:p>
        </w:tc>
        <w:tc>
          <w:tcPr>
            <w:tcW w:w="806"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2 500</w:t>
            </w:r>
          </w:p>
        </w:tc>
        <w:tc>
          <w:tcPr>
            <w:tcW w:w="805"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2 500</w:t>
            </w:r>
          </w:p>
        </w:tc>
      </w:tr>
      <w:tr w:rsidR="00505A50" w:rsidRPr="00077B30">
        <w:trPr>
          <w:trHeight w:val="285"/>
        </w:trPr>
        <w:tc>
          <w:tcPr>
            <w:tcW w:w="3369" w:type="dxa"/>
            <w:tcBorders>
              <w:top w:val="nil"/>
              <w:left w:val="nil"/>
              <w:bottom w:val="nil"/>
              <w:right w:val="nil"/>
            </w:tcBorders>
            <w:noWrap/>
            <w:vAlign w:val="bottom"/>
          </w:tcPr>
          <w:p w:rsidR="00505A50" w:rsidRPr="00077B30" w:rsidRDefault="00505A50" w:rsidP="00786DFF">
            <w:pPr>
              <w:spacing w:before="60" w:line="200" w:lineRule="exact"/>
              <w:jc w:val="left"/>
              <w:rPr>
                <w:sz w:val="16"/>
              </w:rPr>
            </w:pPr>
            <w:r w:rsidRPr="00077B30">
              <w:rPr>
                <w:sz w:val="16"/>
              </w:rPr>
              <w:t>Nej till arbetsgivaravgift nedsättning</w:t>
            </w:r>
          </w:p>
        </w:tc>
        <w:tc>
          <w:tcPr>
            <w:tcW w:w="805"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4 800</w:t>
            </w:r>
          </w:p>
        </w:tc>
        <w:tc>
          <w:tcPr>
            <w:tcW w:w="806"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5 200</w:t>
            </w:r>
          </w:p>
        </w:tc>
        <w:tc>
          <w:tcPr>
            <w:tcW w:w="805"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5 100</w:t>
            </w:r>
          </w:p>
        </w:tc>
      </w:tr>
      <w:tr w:rsidR="00505A50" w:rsidRPr="00077B30">
        <w:trPr>
          <w:trHeight w:val="285"/>
        </w:trPr>
        <w:tc>
          <w:tcPr>
            <w:tcW w:w="3369" w:type="dxa"/>
            <w:tcBorders>
              <w:top w:val="nil"/>
              <w:left w:val="nil"/>
              <w:bottom w:val="nil"/>
              <w:right w:val="nil"/>
            </w:tcBorders>
            <w:noWrap/>
            <w:vAlign w:val="bottom"/>
          </w:tcPr>
          <w:p w:rsidR="00505A50" w:rsidRPr="00077B30" w:rsidRDefault="00505A50" w:rsidP="00786DFF">
            <w:pPr>
              <w:spacing w:before="60" w:line="200" w:lineRule="exact"/>
              <w:jc w:val="left"/>
              <w:rPr>
                <w:sz w:val="16"/>
              </w:rPr>
            </w:pPr>
            <w:r w:rsidRPr="00077B30">
              <w:rPr>
                <w:sz w:val="16"/>
              </w:rPr>
              <w:t>Nej till arbetsgivaravgift soloföretag</w:t>
            </w:r>
          </w:p>
        </w:tc>
        <w:tc>
          <w:tcPr>
            <w:tcW w:w="805"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1 100</w:t>
            </w:r>
          </w:p>
        </w:tc>
        <w:tc>
          <w:tcPr>
            <w:tcW w:w="806"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900</w:t>
            </w:r>
          </w:p>
        </w:tc>
        <w:tc>
          <w:tcPr>
            <w:tcW w:w="805" w:type="dxa"/>
            <w:tcBorders>
              <w:top w:val="nil"/>
              <w:left w:val="nil"/>
              <w:bottom w:val="nil"/>
              <w:right w:val="nil"/>
            </w:tcBorders>
            <w:noWrap/>
            <w:vAlign w:val="bottom"/>
          </w:tcPr>
          <w:p w:rsidR="00505A50" w:rsidRPr="00077B30" w:rsidRDefault="0098726D" w:rsidP="00786DFF">
            <w:pPr>
              <w:spacing w:before="60" w:line="200" w:lineRule="exact"/>
              <w:jc w:val="right"/>
              <w:rPr>
                <w:sz w:val="16"/>
              </w:rPr>
            </w:pPr>
            <w:r w:rsidRPr="00077B30">
              <w:rPr>
                <w:sz w:val="16"/>
              </w:rPr>
              <w:t>–</w:t>
            </w:r>
          </w:p>
        </w:tc>
      </w:tr>
      <w:tr w:rsidR="00505A50" w:rsidRPr="00077B30">
        <w:trPr>
          <w:trHeight w:val="285"/>
        </w:trPr>
        <w:tc>
          <w:tcPr>
            <w:tcW w:w="3369" w:type="dxa"/>
            <w:tcBorders>
              <w:top w:val="nil"/>
              <w:left w:val="nil"/>
              <w:bottom w:val="nil"/>
              <w:right w:val="nil"/>
            </w:tcBorders>
            <w:noWrap/>
            <w:vAlign w:val="bottom"/>
          </w:tcPr>
          <w:p w:rsidR="00505A50" w:rsidRPr="00077B30" w:rsidRDefault="00505A50" w:rsidP="00786DFF">
            <w:pPr>
              <w:spacing w:before="60" w:line="200" w:lineRule="exact"/>
              <w:jc w:val="left"/>
              <w:rPr>
                <w:sz w:val="16"/>
              </w:rPr>
            </w:pPr>
            <w:r w:rsidRPr="00077B30">
              <w:rPr>
                <w:sz w:val="16"/>
              </w:rPr>
              <w:t>Höjd reavinstskatt bostäder</w:t>
            </w:r>
          </w:p>
        </w:tc>
        <w:tc>
          <w:tcPr>
            <w:tcW w:w="805"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1 700</w:t>
            </w:r>
          </w:p>
        </w:tc>
        <w:tc>
          <w:tcPr>
            <w:tcW w:w="806"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3 400</w:t>
            </w:r>
          </w:p>
        </w:tc>
        <w:tc>
          <w:tcPr>
            <w:tcW w:w="805"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3 400</w:t>
            </w:r>
          </w:p>
        </w:tc>
      </w:tr>
      <w:tr w:rsidR="00505A50" w:rsidRPr="00077B30">
        <w:trPr>
          <w:trHeight w:val="285"/>
        </w:trPr>
        <w:tc>
          <w:tcPr>
            <w:tcW w:w="3369" w:type="dxa"/>
            <w:tcBorders>
              <w:top w:val="nil"/>
              <w:left w:val="nil"/>
              <w:bottom w:val="nil"/>
              <w:right w:val="nil"/>
            </w:tcBorders>
            <w:noWrap/>
            <w:vAlign w:val="bottom"/>
          </w:tcPr>
          <w:p w:rsidR="00505A50" w:rsidRPr="00077B30" w:rsidRDefault="00505A50" w:rsidP="00786DFF">
            <w:pPr>
              <w:spacing w:before="60" w:line="200" w:lineRule="exact"/>
              <w:jc w:val="left"/>
              <w:rPr>
                <w:sz w:val="16"/>
              </w:rPr>
            </w:pPr>
            <w:r w:rsidRPr="00077B30">
              <w:rPr>
                <w:sz w:val="16"/>
              </w:rPr>
              <w:t>Räntebeläggning obeskattade reserver</w:t>
            </w:r>
          </w:p>
        </w:tc>
        <w:tc>
          <w:tcPr>
            <w:tcW w:w="805"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1 400</w:t>
            </w:r>
          </w:p>
        </w:tc>
        <w:tc>
          <w:tcPr>
            <w:tcW w:w="806"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1 400</w:t>
            </w:r>
          </w:p>
        </w:tc>
        <w:tc>
          <w:tcPr>
            <w:tcW w:w="805"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1 400</w:t>
            </w:r>
          </w:p>
        </w:tc>
      </w:tr>
      <w:tr w:rsidR="00505A50" w:rsidRPr="00077B30">
        <w:trPr>
          <w:trHeight w:val="285"/>
        </w:trPr>
        <w:tc>
          <w:tcPr>
            <w:tcW w:w="3369" w:type="dxa"/>
            <w:tcBorders>
              <w:top w:val="nil"/>
              <w:left w:val="nil"/>
              <w:bottom w:val="nil"/>
              <w:right w:val="nil"/>
            </w:tcBorders>
            <w:noWrap/>
            <w:vAlign w:val="bottom"/>
          </w:tcPr>
          <w:p w:rsidR="00505A50" w:rsidRPr="00077B30" w:rsidRDefault="00505A50" w:rsidP="00786DFF">
            <w:pPr>
              <w:spacing w:before="60" w:line="200" w:lineRule="exact"/>
              <w:jc w:val="left"/>
              <w:rPr>
                <w:sz w:val="16"/>
              </w:rPr>
            </w:pPr>
            <w:r w:rsidRPr="00077B30">
              <w:rPr>
                <w:sz w:val="16"/>
              </w:rPr>
              <w:t>Bolagsskatt</w:t>
            </w:r>
          </w:p>
        </w:tc>
        <w:tc>
          <w:tcPr>
            <w:tcW w:w="805"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1 000</w:t>
            </w:r>
          </w:p>
        </w:tc>
        <w:tc>
          <w:tcPr>
            <w:tcW w:w="806"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1 160</w:t>
            </w:r>
          </w:p>
        </w:tc>
        <w:tc>
          <w:tcPr>
            <w:tcW w:w="805"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1 160</w:t>
            </w:r>
          </w:p>
        </w:tc>
      </w:tr>
      <w:tr w:rsidR="00505A50" w:rsidRPr="00077B30">
        <w:trPr>
          <w:trHeight w:val="285"/>
        </w:trPr>
        <w:tc>
          <w:tcPr>
            <w:tcW w:w="3369" w:type="dxa"/>
            <w:tcBorders>
              <w:top w:val="nil"/>
              <w:left w:val="nil"/>
              <w:bottom w:val="nil"/>
              <w:right w:val="nil"/>
            </w:tcBorders>
            <w:noWrap/>
            <w:vAlign w:val="bottom"/>
          </w:tcPr>
          <w:p w:rsidR="00505A50" w:rsidRPr="00077B30" w:rsidRDefault="00505A50" w:rsidP="00786DFF">
            <w:pPr>
              <w:spacing w:before="60" w:line="200" w:lineRule="exact"/>
              <w:jc w:val="left"/>
              <w:rPr>
                <w:sz w:val="16"/>
              </w:rPr>
            </w:pPr>
            <w:r w:rsidRPr="00077B30">
              <w:rPr>
                <w:sz w:val="16"/>
              </w:rPr>
              <w:t>Tobaksskatt</w:t>
            </w:r>
          </w:p>
        </w:tc>
        <w:tc>
          <w:tcPr>
            <w:tcW w:w="805"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500</w:t>
            </w:r>
          </w:p>
        </w:tc>
        <w:tc>
          <w:tcPr>
            <w:tcW w:w="806"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500</w:t>
            </w:r>
          </w:p>
        </w:tc>
        <w:tc>
          <w:tcPr>
            <w:tcW w:w="805"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500</w:t>
            </w:r>
          </w:p>
        </w:tc>
      </w:tr>
      <w:tr w:rsidR="00505A50" w:rsidRPr="00077B30">
        <w:trPr>
          <w:trHeight w:val="285"/>
        </w:trPr>
        <w:tc>
          <w:tcPr>
            <w:tcW w:w="3369" w:type="dxa"/>
            <w:tcBorders>
              <w:top w:val="nil"/>
              <w:left w:val="nil"/>
              <w:bottom w:val="nil"/>
              <w:right w:val="nil"/>
            </w:tcBorders>
            <w:noWrap/>
            <w:vAlign w:val="bottom"/>
          </w:tcPr>
          <w:p w:rsidR="00505A50" w:rsidRPr="00077B30" w:rsidRDefault="00505A50" w:rsidP="00786DFF">
            <w:pPr>
              <w:spacing w:before="60" w:line="200" w:lineRule="exact"/>
              <w:jc w:val="left"/>
              <w:rPr>
                <w:sz w:val="16"/>
              </w:rPr>
            </w:pPr>
            <w:r w:rsidRPr="00077B30">
              <w:rPr>
                <w:sz w:val="16"/>
              </w:rPr>
              <w:t>Nej till nedsättning av koldioxidskatt</w:t>
            </w:r>
          </w:p>
        </w:tc>
        <w:tc>
          <w:tcPr>
            <w:tcW w:w="805"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860</w:t>
            </w:r>
          </w:p>
        </w:tc>
        <w:tc>
          <w:tcPr>
            <w:tcW w:w="806"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860</w:t>
            </w:r>
          </w:p>
        </w:tc>
        <w:tc>
          <w:tcPr>
            <w:tcW w:w="805" w:type="dxa"/>
            <w:tcBorders>
              <w:top w:val="nil"/>
              <w:left w:val="nil"/>
              <w:bottom w:val="nil"/>
              <w:right w:val="nil"/>
            </w:tcBorders>
            <w:noWrap/>
            <w:vAlign w:val="bottom"/>
          </w:tcPr>
          <w:p w:rsidR="00505A50" w:rsidRPr="00077B30" w:rsidRDefault="00505A50" w:rsidP="00786DFF">
            <w:pPr>
              <w:spacing w:before="60" w:line="200" w:lineRule="exact"/>
              <w:jc w:val="right"/>
              <w:rPr>
                <w:sz w:val="16"/>
              </w:rPr>
            </w:pPr>
            <w:r w:rsidRPr="00077B30">
              <w:rPr>
                <w:sz w:val="16"/>
              </w:rPr>
              <w:t>860</w:t>
            </w:r>
          </w:p>
        </w:tc>
      </w:tr>
      <w:tr w:rsidR="00505A50" w:rsidRPr="00077B30">
        <w:trPr>
          <w:trHeight w:val="285"/>
        </w:trPr>
        <w:tc>
          <w:tcPr>
            <w:tcW w:w="3369" w:type="dxa"/>
            <w:tcBorders>
              <w:top w:val="nil"/>
              <w:left w:val="nil"/>
              <w:right w:val="nil"/>
            </w:tcBorders>
            <w:noWrap/>
            <w:vAlign w:val="bottom"/>
          </w:tcPr>
          <w:p w:rsidR="00505A50" w:rsidRPr="00077B30" w:rsidRDefault="00505A50" w:rsidP="00786DFF">
            <w:pPr>
              <w:spacing w:before="60" w:line="200" w:lineRule="exact"/>
              <w:jc w:val="left"/>
              <w:rPr>
                <w:sz w:val="16"/>
              </w:rPr>
            </w:pPr>
            <w:r w:rsidRPr="00077B30">
              <w:rPr>
                <w:sz w:val="16"/>
              </w:rPr>
              <w:t>Nej till nedsättning av torvskatt</w:t>
            </w:r>
          </w:p>
        </w:tc>
        <w:tc>
          <w:tcPr>
            <w:tcW w:w="805" w:type="dxa"/>
            <w:tcBorders>
              <w:top w:val="nil"/>
              <w:left w:val="nil"/>
              <w:right w:val="nil"/>
            </w:tcBorders>
            <w:noWrap/>
            <w:vAlign w:val="bottom"/>
          </w:tcPr>
          <w:p w:rsidR="00505A50" w:rsidRPr="00077B30" w:rsidRDefault="00505A50" w:rsidP="00786DFF">
            <w:pPr>
              <w:spacing w:before="60" w:line="200" w:lineRule="exact"/>
              <w:jc w:val="right"/>
              <w:rPr>
                <w:sz w:val="16"/>
              </w:rPr>
            </w:pPr>
            <w:r w:rsidRPr="00077B30">
              <w:rPr>
                <w:sz w:val="16"/>
              </w:rPr>
              <w:t>1 800</w:t>
            </w:r>
          </w:p>
        </w:tc>
        <w:tc>
          <w:tcPr>
            <w:tcW w:w="806" w:type="dxa"/>
            <w:tcBorders>
              <w:top w:val="nil"/>
              <w:left w:val="nil"/>
              <w:right w:val="nil"/>
            </w:tcBorders>
            <w:noWrap/>
            <w:vAlign w:val="bottom"/>
          </w:tcPr>
          <w:p w:rsidR="00505A50" w:rsidRPr="00077B30" w:rsidRDefault="00505A50" w:rsidP="00786DFF">
            <w:pPr>
              <w:spacing w:before="60" w:line="200" w:lineRule="exact"/>
              <w:jc w:val="right"/>
              <w:rPr>
                <w:sz w:val="16"/>
              </w:rPr>
            </w:pPr>
            <w:r w:rsidRPr="00077B30">
              <w:rPr>
                <w:sz w:val="16"/>
              </w:rPr>
              <w:t>1 800</w:t>
            </w:r>
          </w:p>
        </w:tc>
        <w:tc>
          <w:tcPr>
            <w:tcW w:w="805" w:type="dxa"/>
            <w:tcBorders>
              <w:top w:val="nil"/>
              <w:left w:val="nil"/>
              <w:right w:val="nil"/>
            </w:tcBorders>
            <w:noWrap/>
            <w:vAlign w:val="bottom"/>
          </w:tcPr>
          <w:p w:rsidR="00505A50" w:rsidRPr="00077B30" w:rsidRDefault="00505A50" w:rsidP="00786DFF">
            <w:pPr>
              <w:spacing w:before="60" w:line="200" w:lineRule="exact"/>
              <w:jc w:val="right"/>
              <w:rPr>
                <w:sz w:val="16"/>
              </w:rPr>
            </w:pPr>
            <w:r w:rsidRPr="00077B30">
              <w:rPr>
                <w:sz w:val="16"/>
              </w:rPr>
              <w:t>1 800</w:t>
            </w:r>
          </w:p>
        </w:tc>
      </w:tr>
      <w:tr w:rsidR="00505A50" w:rsidRPr="00077B30">
        <w:trPr>
          <w:trHeight w:val="285"/>
        </w:trPr>
        <w:tc>
          <w:tcPr>
            <w:tcW w:w="3369" w:type="dxa"/>
            <w:tcBorders>
              <w:top w:val="nil"/>
              <w:left w:val="nil"/>
              <w:bottom w:val="single" w:sz="4" w:space="0" w:color="auto"/>
              <w:right w:val="nil"/>
            </w:tcBorders>
            <w:noWrap/>
            <w:vAlign w:val="bottom"/>
          </w:tcPr>
          <w:p w:rsidR="00505A50" w:rsidRPr="00077B30" w:rsidRDefault="00505A50" w:rsidP="00786DFF">
            <w:pPr>
              <w:spacing w:before="60" w:line="200" w:lineRule="exact"/>
              <w:jc w:val="left"/>
              <w:rPr>
                <w:b/>
                <w:sz w:val="16"/>
              </w:rPr>
            </w:pPr>
            <w:r w:rsidRPr="00077B30">
              <w:rPr>
                <w:b/>
                <w:sz w:val="16"/>
              </w:rPr>
              <w:t>S</w:t>
            </w:r>
            <w:r w:rsidR="00FE0717" w:rsidRPr="00077B30">
              <w:rPr>
                <w:b/>
                <w:sz w:val="16"/>
              </w:rPr>
              <w:t>umma</w:t>
            </w:r>
          </w:p>
        </w:tc>
        <w:tc>
          <w:tcPr>
            <w:tcW w:w="805" w:type="dxa"/>
            <w:tcBorders>
              <w:top w:val="nil"/>
              <w:left w:val="nil"/>
              <w:bottom w:val="single" w:sz="4" w:space="0" w:color="auto"/>
              <w:right w:val="nil"/>
            </w:tcBorders>
            <w:noWrap/>
            <w:vAlign w:val="bottom"/>
          </w:tcPr>
          <w:p w:rsidR="00505A50" w:rsidRPr="00077B30" w:rsidRDefault="00505A50" w:rsidP="00786DFF">
            <w:pPr>
              <w:spacing w:before="60" w:line="200" w:lineRule="exact"/>
              <w:jc w:val="right"/>
              <w:rPr>
                <w:b/>
                <w:sz w:val="16"/>
              </w:rPr>
            </w:pPr>
            <w:r w:rsidRPr="00077B30">
              <w:rPr>
                <w:b/>
                <w:sz w:val="16"/>
              </w:rPr>
              <w:t>22 120</w:t>
            </w:r>
          </w:p>
        </w:tc>
        <w:tc>
          <w:tcPr>
            <w:tcW w:w="806" w:type="dxa"/>
            <w:tcBorders>
              <w:top w:val="nil"/>
              <w:left w:val="nil"/>
              <w:bottom w:val="single" w:sz="4" w:space="0" w:color="auto"/>
              <w:right w:val="nil"/>
            </w:tcBorders>
            <w:noWrap/>
            <w:vAlign w:val="bottom"/>
          </w:tcPr>
          <w:p w:rsidR="00505A50" w:rsidRPr="00077B30" w:rsidRDefault="00505A50" w:rsidP="00786DFF">
            <w:pPr>
              <w:spacing w:before="60" w:line="200" w:lineRule="exact"/>
              <w:jc w:val="right"/>
              <w:rPr>
                <w:b/>
                <w:sz w:val="16"/>
              </w:rPr>
            </w:pPr>
            <w:r w:rsidRPr="00077B30">
              <w:rPr>
                <w:b/>
                <w:sz w:val="16"/>
              </w:rPr>
              <w:t>25 180</w:t>
            </w:r>
          </w:p>
        </w:tc>
        <w:tc>
          <w:tcPr>
            <w:tcW w:w="805" w:type="dxa"/>
            <w:tcBorders>
              <w:top w:val="nil"/>
              <w:left w:val="nil"/>
              <w:bottom w:val="single" w:sz="4" w:space="0" w:color="auto"/>
              <w:right w:val="nil"/>
            </w:tcBorders>
            <w:noWrap/>
            <w:vAlign w:val="bottom"/>
          </w:tcPr>
          <w:p w:rsidR="00505A50" w:rsidRPr="00077B30" w:rsidRDefault="00505A50" w:rsidP="00786DFF">
            <w:pPr>
              <w:spacing w:before="60" w:line="200" w:lineRule="exact"/>
              <w:jc w:val="right"/>
              <w:rPr>
                <w:b/>
                <w:sz w:val="16"/>
              </w:rPr>
            </w:pPr>
            <w:r w:rsidRPr="00077B30">
              <w:rPr>
                <w:b/>
                <w:sz w:val="16"/>
              </w:rPr>
              <w:t>25 180</w:t>
            </w:r>
          </w:p>
        </w:tc>
      </w:tr>
    </w:tbl>
    <w:p w:rsidR="00D0506B" w:rsidRPr="00077B30" w:rsidRDefault="00D0506B" w:rsidP="00E20FE0"/>
    <w:tbl>
      <w:tblPr>
        <w:tblW w:w="5785" w:type="dxa"/>
        <w:tblInd w:w="55" w:type="dxa"/>
        <w:tblCellMar>
          <w:left w:w="70" w:type="dxa"/>
          <w:right w:w="70" w:type="dxa"/>
        </w:tblCellMar>
        <w:tblLook w:val="0000" w:firstRow="0" w:lastRow="0" w:firstColumn="0" w:lastColumn="0" w:noHBand="0" w:noVBand="0"/>
      </w:tblPr>
      <w:tblGrid>
        <w:gridCol w:w="3369"/>
        <w:gridCol w:w="805"/>
        <w:gridCol w:w="806"/>
        <w:gridCol w:w="805"/>
      </w:tblGrid>
      <w:tr w:rsidR="00D0506B" w:rsidRPr="00077B30">
        <w:trPr>
          <w:trHeight w:val="285"/>
        </w:trPr>
        <w:tc>
          <w:tcPr>
            <w:tcW w:w="3369" w:type="dxa"/>
            <w:tcBorders>
              <w:top w:val="single" w:sz="4" w:space="0" w:color="auto"/>
              <w:left w:val="nil"/>
              <w:bottom w:val="single" w:sz="4" w:space="0" w:color="auto"/>
              <w:right w:val="nil"/>
            </w:tcBorders>
            <w:noWrap/>
            <w:vAlign w:val="bottom"/>
          </w:tcPr>
          <w:p w:rsidR="00D0506B" w:rsidRPr="00077B30" w:rsidRDefault="00D0506B" w:rsidP="00786DFF">
            <w:pPr>
              <w:spacing w:before="60" w:line="200" w:lineRule="exact"/>
              <w:rPr>
                <w:b/>
                <w:sz w:val="16"/>
              </w:rPr>
            </w:pPr>
            <w:r w:rsidRPr="00077B30">
              <w:rPr>
                <w:b/>
                <w:sz w:val="16"/>
              </w:rPr>
              <w:t>Slopade nedsättningar m.m.</w:t>
            </w:r>
          </w:p>
        </w:tc>
        <w:tc>
          <w:tcPr>
            <w:tcW w:w="805" w:type="dxa"/>
            <w:tcBorders>
              <w:top w:val="single" w:sz="4" w:space="0" w:color="auto"/>
              <w:left w:val="nil"/>
              <w:bottom w:val="single" w:sz="4" w:space="0" w:color="auto"/>
              <w:right w:val="nil"/>
            </w:tcBorders>
            <w:noWrap/>
            <w:vAlign w:val="bottom"/>
          </w:tcPr>
          <w:p w:rsidR="00D0506B" w:rsidRPr="00077B30" w:rsidRDefault="00D0506B" w:rsidP="00786DFF">
            <w:pPr>
              <w:spacing w:before="60" w:line="200" w:lineRule="exact"/>
              <w:jc w:val="right"/>
              <w:rPr>
                <w:b/>
                <w:sz w:val="16"/>
              </w:rPr>
            </w:pPr>
            <w:r w:rsidRPr="00077B30">
              <w:rPr>
                <w:b/>
                <w:sz w:val="16"/>
              </w:rPr>
              <w:t>2006</w:t>
            </w:r>
          </w:p>
        </w:tc>
        <w:tc>
          <w:tcPr>
            <w:tcW w:w="806" w:type="dxa"/>
            <w:tcBorders>
              <w:top w:val="single" w:sz="4" w:space="0" w:color="auto"/>
              <w:left w:val="nil"/>
              <w:bottom w:val="single" w:sz="4" w:space="0" w:color="auto"/>
              <w:right w:val="nil"/>
            </w:tcBorders>
            <w:noWrap/>
            <w:vAlign w:val="bottom"/>
          </w:tcPr>
          <w:p w:rsidR="00D0506B" w:rsidRPr="00077B30" w:rsidRDefault="00D0506B" w:rsidP="00786DFF">
            <w:pPr>
              <w:spacing w:before="60" w:line="200" w:lineRule="exact"/>
              <w:jc w:val="right"/>
              <w:rPr>
                <w:b/>
                <w:sz w:val="16"/>
              </w:rPr>
            </w:pPr>
            <w:r w:rsidRPr="00077B30">
              <w:rPr>
                <w:b/>
                <w:sz w:val="16"/>
              </w:rPr>
              <w:t>2007</w:t>
            </w:r>
          </w:p>
        </w:tc>
        <w:tc>
          <w:tcPr>
            <w:tcW w:w="805" w:type="dxa"/>
            <w:tcBorders>
              <w:top w:val="single" w:sz="4" w:space="0" w:color="auto"/>
              <w:left w:val="nil"/>
              <w:bottom w:val="single" w:sz="4" w:space="0" w:color="auto"/>
              <w:right w:val="nil"/>
            </w:tcBorders>
            <w:noWrap/>
            <w:vAlign w:val="bottom"/>
          </w:tcPr>
          <w:p w:rsidR="00D0506B" w:rsidRPr="00077B30" w:rsidRDefault="00D0506B" w:rsidP="00786DFF">
            <w:pPr>
              <w:spacing w:before="60" w:line="200" w:lineRule="exact"/>
              <w:jc w:val="right"/>
              <w:rPr>
                <w:b/>
                <w:sz w:val="16"/>
              </w:rPr>
            </w:pPr>
            <w:r w:rsidRPr="00077B30">
              <w:rPr>
                <w:b/>
                <w:sz w:val="16"/>
              </w:rPr>
              <w:t>2008</w:t>
            </w:r>
          </w:p>
        </w:tc>
      </w:tr>
      <w:tr w:rsidR="00D0506B" w:rsidRPr="00077B30">
        <w:trPr>
          <w:trHeight w:val="285"/>
        </w:trPr>
        <w:tc>
          <w:tcPr>
            <w:tcW w:w="3369" w:type="dxa"/>
            <w:tcBorders>
              <w:top w:val="nil"/>
              <w:left w:val="nil"/>
              <w:bottom w:val="nil"/>
              <w:right w:val="nil"/>
            </w:tcBorders>
            <w:noWrap/>
            <w:vAlign w:val="bottom"/>
          </w:tcPr>
          <w:p w:rsidR="00D0506B" w:rsidRPr="00077B30" w:rsidRDefault="00D0506B" w:rsidP="00786DFF">
            <w:pPr>
              <w:spacing w:before="60" w:line="200" w:lineRule="exact"/>
              <w:jc w:val="left"/>
              <w:rPr>
                <w:sz w:val="16"/>
              </w:rPr>
            </w:pPr>
            <w:r w:rsidRPr="00077B30">
              <w:rPr>
                <w:sz w:val="16"/>
              </w:rPr>
              <w:t>Utbildning kommuner</w:t>
            </w:r>
          </w:p>
        </w:tc>
        <w:tc>
          <w:tcPr>
            <w:tcW w:w="805" w:type="dxa"/>
            <w:tcBorders>
              <w:top w:val="nil"/>
              <w:left w:val="nil"/>
              <w:bottom w:val="nil"/>
              <w:right w:val="nil"/>
            </w:tcBorders>
            <w:noWrap/>
            <w:vAlign w:val="bottom"/>
          </w:tcPr>
          <w:p w:rsidR="00D0506B" w:rsidRPr="00077B30" w:rsidRDefault="00D0506B" w:rsidP="00786DFF">
            <w:pPr>
              <w:spacing w:before="60" w:line="200" w:lineRule="exact"/>
              <w:jc w:val="right"/>
              <w:rPr>
                <w:sz w:val="16"/>
              </w:rPr>
            </w:pPr>
            <w:r w:rsidRPr="00077B30">
              <w:rPr>
                <w:sz w:val="16"/>
              </w:rPr>
              <w:t>300</w:t>
            </w:r>
          </w:p>
        </w:tc>
        <w:tc>
          <w:tcPr>
            <w:tcW w:w="806" w:type="dxa"/>
            <w:tcBorders>
              <w:top w:val="nil"/>
              <w:left w:val="nil"/>
              <w:bottom w:val="nil"/>
              <w:right w:val="nil"/>
            </w:tcBorders>
            <w:noWrap/>
            <w:vAlign w:val="bottom"/>
          </w:tcPr>
          <w:p w:rsidR="00D0506B" w:rsidRPr="00077B30" w:rsidRDefault="00D0506B" w:rsidP="00786DFF">
            <w:pPr>
              <w:spacing w:before="60" w:line="200" w:lineRule="exact"/>
              <w:jc w:val="right"/>
              <w:rPr>
                <w:sz w:val="16"/>
              </w:rPr>
            </w:pPr>
            <w:r w:rsidRPr="00077B30">
              <w:rPr>
                <w:sz w:val="16"/>
              </w:rPr>
              <w:t>300</w:t>
            </w:r>
          </w:p>
        </w:tc>
        <w:tc>
          <w:tcPr>
            <w:tcW w:w="805" w:type="dxa"/>
            <w:tcBorders>
              <w:top w:val="nil"/>
              <w:left w:val="nil"/>
              <w:bottom w:val="nil"/>
              <w:right w:val="nil"/>
            </w:tcBorders>
            <w:noWrap/>
            <w:vAlign w:val="bottom"/>
          </w:tcPr>
          <w:p w:rsidR="00D0506B" w:rsidRPr="00077B30" w:rsidRDefault="00D0506B" w:rsidP="00786DFF">
            <w:pPr>
              <w:spacing w:before="60" w:line="200" w:lineRule="exact"/>
              <w:jc w:val="right"/>
              <w:rPr>
                <w:sz w:val="16"/>
              </w:rPr>
            </w:pPr>
            <w:r w:rsidRPr="00077B30">
              <w:rPr>
                <w:sz w:val="16"/>
              </w:rPr>
              <w:t>–</w:t>
            </w:r>
          </w:p>
        </w:tc>
      </w:tr>
      <w:tr w:rsidR="00D0506B" w:rsidRPr="00077B30">
        <w:trPr>
          <w:trHeight w:val="285"/>
        </w:trPr>
        <w:tc>
          <w:tcPr>
            <w:tcW w:w="3369" w:type="dxa"/>
            <w:tcBorders>
              <w:top w:val="nil"/>
              <w:left w:val="nil"/>
              <w:bottom w:val="nil"/>
              <w:right w:val="nil"/>
            </w:tcBorders>
            <w:noWrap/>
            <w:vAlign w:val="bottom"/>
          </w:tcPr>
          <w:p w:rsidR="00D0506B" w:rsidRPr="00077B30" w:rsidRDefault="00D0506B" w:rsidP="00786DFF">
            <w:pPr>
              <w:spacing w:before="60" w:line="200" w:lineRule="exact"/>
              <w:jc w:val="left"/>
              <w:rPr>
                <w:sz w:val="16"/>
              </w:rPr>
            </w:pPr>
            <w:r w:rsidRPr="00077B30">
              <w:rPr>
                <w:sz w:val="16"/>
              </w:rPr>
              <w:t>Investeringsbidrag bostäder</w:t>
            </w:r>
          </w:p>
        </w:tc>
        <w:tc>
          <w:tcPr>
            <w:tcW w:w="805" w:type="dxa"/>
            <w:tcBorders>
              <w:top w:val="nil"/>
              <w:left w:val="nil"/>
              <w:bottom w:val="nil"/>
              <w:right w:val="nil"/>
            </w:tcBorders>
            <w:noWrap/>
            <w:vAlign w:val="bottom"/>
          </w:tcPr>
          <w:p w:rsidR="00D0506B" w:rsidRPr="00077B30" w:rsidRDefault="00D0506B" w:rsidP="00786DFF">
            <w:pPr>
              <w:spacing w:before="60" w:line="200" w:lineRule="exact"/>
              <w:jc w:val="right"/>
              <w:rPr>
                <w:sz w:val="16"/>
              </w:rPr>
            </w:pPr>
            <w:r w:rsidRPr="00077B30">
              <w:rPr>
                <w:sz w:val="16"/>
              </w:rPr>
              <w:t>500</w:t>
            </w:r>
          </w:p>
        </w:tc>
        <w:tc>
          <w:tcPr>
            <w:tcW w:w="806" w:type="dxa"/>
            <w:tcBorders>
              <w:top w:val="nil"/>
              <w:left w:val="nil"/>
              <w:bottom w:val="nil"/>
              <w:right w:val="nil"/>
            </w:tcBorders>
            <w:noWrap/>
            <w:vAlign w:val="bottom"/>
          </w:tcPr>
          <w:p w:rsidR="00D0506B" w:rsidRPr="00077B30" w:rsidRDefault="00D0506B" w:rsidP="00786DFF">
            <w:pPr>
              <w:spacing w:before="60" w:line="200" w:lineRule="exact"/>
              <w:jc w:val="right"/>
              <w:rPr>
                <w:sz w:val="16"/>
              </w:rPr>
            </w:pPr>
            <w:r w:rsidRPr="00077B30">
              <w:rPr>
                <w:sz w:val="16"/>
              </w:rPr>
              <w:t>500</w:t>
            </w:r>
          </w:p>
        </w:tc>
        <w:tc>
          <w:tcPr>
            <w:tcW w:w="805" w:type="dxa"/>
            <w:tcBorders>
              <w:top w:val="nil"/>
              <w:left w:val="nil"/>
              <w:bottom w:val="nil"/>
              <w:right w:val="nil"/>
            </w:tcBorders>
            <w:noWrap/>
            <w:vAlign w:val="bottom"/>
          </w:tcPr>
          <w:p w:rsidR="00D0506B" w:rsidRPr="00077B30" w:rsidRDefault="00D0506B" w:rsidP="00786DFF">
            <w:pPr>
              <w:spacing w:before="60" w:line="200" w:lineRule="exact"/>
              <w:jc w:val="right"/>
              <w:rPr>
                <w:sz w:val="16"/>
              </w:rPr>
            </w:pPr>
            <w:r w:rsidRPr="00077B30">
              <w:rPr>
                <w:sz w:val="16"/>
              </w:rPr>
              <w:t>–</w:t>
            </w:r>
          </w:p>
        </w:tc>
      </w:tr>
      <w:tr w:rsidR="00D0506B" w:rsidRPr="00077B30">
        <w:trPr>
          <w:trHeight w:val="285"/>
        </w:trPr>
        <w:tc>
          <w:tcPr>
            <w:tcW w:w="3369" w:type="dxa"/>
            <w:tcBorders>
              <w:top w:val="nil"/>
              <w:left w:val="nil"/>
              <w:bottom w:val="nil"/>
              <w:right w:val="nil"/>
            </w:tcBorders>
            <w:noWrap/>
            <w:vAlign w:val="bottom"/>
          </w:tcPr>
          <w:p w:rsidR="00D0506B" w:rsidRPr="00077B30" w:rsidRDefault="00D0506B" w:rsidP="00786DFF">
            <w:pPr>
              <w:spacing w:before="60" w:line="200" w:lineRule="exact"/>
              <w:jc w:val="left"/>
              <w:rPr>
                <w:sz w:val="16"/>
              </w:rPr>
            </w:pPr>
            <w:r w:rsidRPr="00077B30">
              <w:rPr>
                <w:sz w:val="16"/>
              </w:rPr>
              <w:t>Anställningsstöd</w:t>
            </w:r>
          </w:p>
        </w:tc>
        <w:tc>
          <w:tcPr>
            <w:tcW w:w="805" w:type="dxa"/>
            <w:tcBorders>
              <w:top w:val="nil"/>
              <w:left w:val="nil"/>
              <w:bottom w:val="nil"/>
              <w:right w:val="nil"/>
            </w:tcBorders>
            <w:noWrap/>
            <w:vAlign w:val="bottom"/>
          </w:tcPr>
          <w:p w:rsidR="00D0506B" w:rsidRPr="00077B30" w:rsidRDefault="00D0506B" w:rsidP="00786DFF">
            <w:pPr>
              <w:spacing w:before="60" w:line="200" w:lineRule="exact"/>
              <w:jc w:val="right"/>
              <w:rPr>
                <w:sz w:val="16"/>
              </w:rPr>
            </w:pPr>
            <w:r w:rsidRPr="00077B30">
              <w:rPr>
                <w:sz w:val="16"/>
              </w:rPr>
              <w:t>3 809</w:t>
            </w:r>
          </w:p>
        </w:tc>
        <w:tc>
          <w:tcPr>
            <w:tcW w:w="806" w:type="dxa"/>
            <w:tcBorders>
              <w:top w:val="nil"/>
              <w:left w:val="nil"/>
              <w:bottom w:val="nil"/>
              <w:right w:val="nil"/>
            </w:tcBorders>
            <w:noWrap/>
            <w:vAlign w:val="bottom"/>
          </w:tcPr>
          <w:p w:rsidR="00D0506B" w:rsidRPr="00077B30" w:rsidRDefault="00D0506B" w:rsidP="00786DFF">
            <w:pPr>
              <w:spacing w:before="60" w:line="200" w:lineRule="exact"/>
              <w:jc w:val="right"/>
              <w:rPr>
                <w:sz w:val="16"/>
              </w:rPr>
            </w:pPr>
            <w:r w:rsidRPr="00077B30">
              <w:rPr>
                <w:sz w:val="16"/>
              </w:rPr>
              <w:t>3 000</w:t>
            </w:r>
          </w:p>
        </w:tc>
        <w:tc>
          <w:tcPr>
            <w:tcW w:w="805" w:type="dxa"/>
            <w:tcBorders>
              <w:top w:val="nil"/>
              <w:left w:val="nil"/>
              <w:bottom w:val="nil"/>
              <w:right w:val="nil"/>
            </w:tcBorders>
            <w:noWrap/>
            <w:vAlign w:val="bottom"/>
          </w:tcPr>
          <w:p w:rsidR="00D0506B" w:rsidRPr="00077B30" w:rsidRDefault="00D0506B" w:rsidP="00786DFF">
            <w:pPr>
              <w:spacing w:before="60" w:line="200" w:lineRule="exact"/>
              <w:jc w:val="right"/>
              <w:rPr>
                <w:sz w:val="16"/>
              </w:rPr>
            </w:pPr>
            <w:r w:rsidRPr="00077B30">
              <w:rPr>
                <w:sz w:val="16"/>
              </w:rPr>
              <w:t>3 000</w:t>
            </w:r>
          </w:p>
        </w:tc>
      </w:tr>
      <w:tr w:rsidR="00D0506B" w:rsidRPr="00077B30">
        <w:trPr>
          <w:trHeight w:val="285"/>
        </w:trPr>
        <w:tc>
          <w:tcPr>
            <w:tcW w:w="3369" w:type="dxa"/>
            <w:tcBorders>
              <w:top w:val="nil"/>
              <w:left w:val="nil"/>
              <w:bottom w:val="nil"/>
              <w:right w:val="nil"/>
            </w:tcBorders>
            <w:noWrap/>
            <w:vAlign w:val="bottom"/>
          </w:tcPr>
          <w:p w:rsidR="00D0506B" w:rsidRPr="00077B30" w:rsidRDefault="00D0506B" w:rsidP="00786DFF">
            <w:pPr>
              <w:spacing w:before="60" w:line="200" w:lineRule="exact"/>
              <w:jc w:val="left"/>
              <w:rPr>
                <w:sz w:val="16"/>
              </w:rPr>
            </w:pPr>
            <w:r w:rsidRPr="00077B30">
              <w:rPr>
                <w:sz w:val="16"/>
              </w:rPr>
              <w:t>Plus-jobb</w:t>
            </w:r>
          </w:p>
        </w:tc>
        <w:tc>
          <w:tcPr>
            <w:tcW w:w="805" w:type="dxa"/>
            <w:tcBorders>
              <w:top w:val="nil"/>
              <w:left w:val="nil"/>
              <w:bottom w:val="nil"/>
              <w:right w:val="nil"/>
            </w:tcBorders>
            <w:noWrap/>
            <w:vAlign w:val="bottom"/>
          </w:tcPr>
          <w:p w:rsidR="00D0506B" w:rsidRPr="00077B30" w:rsidRDefault="00D0506B" w:rsidP="00786DFF">
            <w:pPr>
              <w:spacing w:before="60" w:line="200" w:lineRule="exact"/>
              <w:jc w:val="right"/>
              <w:rPr>
                <w:sz w:val="16"/>
              </w:rPr>
            </w:pPr>
            <w:r w:rsidRPr="00077B30">
              <w:rPr>
                <w:sz w:val="16"/>
              </w:rPr>
              <w:t>3 834</w:t>
            </w:r>
          </w:p>
        </w:tc>
        <w:tc>
          <w:tcPr>
            <w:tcW w:w="806" w:type="dxa"/>
            <w:tcBorders>
              <w:top w:val="nil"/>
              <w:left w:val="nil"/>
              <w:bottom w:val="nil"/>
              <w:right w:val="nil"/>
            </w:tcBorders>
            <w:noWrap/>
            <w:vAlign w:val="bottom"/>
          </w:tcPr>
          <w:p w:rsidR="00D0506B" w:rsidRPr="00077B30" w:rsidRDefault="00D0506B" w:rsidP="00786DFF">
            <w:pPr>
              <w:spacing w:before="60" w:line="200" w:lineRule="exact"/>
              <w:jc w:val="right"/>
              <w:rPr>
                <w:sz w:val="16"/>
              </w:rPr>
            </w:pPr>
            <w:r w:rsidRPr="00077B30">
              <w:rPr>
                <w:sz w:val="16"/>
              </w:rPr>
              <w:t>5 112</w:t>
            </w:r>
          </w:p>
        </w:tc>
        <w:tc>
          <w:tcPr>
            <w:tcW w:w="805" w:type="dxa"/>
            <w:tcBorders>
              <w:top w:val="nil"/>
              <w:left w:val="nil"/>
              <w:bottom w:val="nil"/>
              <w:right w:val="nil"/>
            </w:tcBorders>
            <w:noWrap/>
            <w:vAlign w:val="bottom"/>
          </w:tcPr>
          <w:p w:rsidR="00D0506B" w:rsidRPr="00077B30" w:rsidRDefault="00D0506B" w:rsidP="00786DFF">
            <w:pPr>
              <w:spacing w:before="60" w:line="200" w:lineRule="exact"/>
              <w:jc w:val="right"/>
              <w:rPr>
                <w:sz w:val="16"/>
              </w:rPr>
            </w:pPr>
            <w:r w:rsidRPr="00077B30">
              <w:rPr>
                <w:sz w:val="16"/>
              </w:rPr>
              <w:t>2 556</w:t>
            </w:r>
          </w:p>
        </w:tc>
      </w:tr>
      <w:tr w:rsidR="00D0506B" w:rsidRPr="00077B30">
        <w:trPr>
          <w:trHeight w:val="285"/>
        </w:trPr>
        <w:tc>
          <w:tcPr>
            <w:tcW w:w="3369" w:type="dxa"/>
            <w:tcBorders>
              <w:top w:val="nil"/>
              <w:left w:val="nil"/>
              <w:bottom w:val="nil"/>
              <w:right w:val="nil"/>
            </w:tcBorders>
            <w:noWrap/>
            <w:vAlign w:val="bottom"/>
          </w:tcPr>
          <w:p w:rsidR="00D0506B" w:rsidRPr="00077B30" w:rsidRDefault="00D0506B" w:rsidP="00786DFF">
            <w:pPr>
              <w:spacing w:before="60" w:line="200" w:lineRule="exact"/>
              <w:jc w:val="left"/>
              <w:rPr>
                <w:sz w:val="16"/>
              </w:rPr>
            </w:pPr>
            <w:r w:rsidRPr="00077B30">
              <w:rPr>
                <w:sz w:val="16"/>
              </w:rPr>
              <w:t>Utbildningsvikariat</w:t>
            </w:r>
          </w:p>
        </w:tc>
        <w:tc>
          <w:tcPr>
            <w:tcW w:w="805" w:type="dxa"/>
            <w:tcBorders>
              <w:top w:val="nil"/>
              <w:left w:val="nil"/>
              <w:bottom w:val="nil"/>
              <w:right w:val="nil"/>
            </w:tcBorders>
            <w:noWrap/>
            <w:vAlign w:val="bottom"/>
          </w:tcPr>
          <w:p w:rsidR="00D0506B" w:rsidRPr="00077B30" w:rsidRDefault="00D0506B" w:rsidP="00786DFF">
            <w:pPr>
              <w:spacing w:before="60" w:line="200" w:lineRule="exact"/>
              <w:jc w:val="right"/>
              <w:rPr>
                <w:sz w:val="16"/>
              </w:rPr>
            </w:pPr>
            <w:r w:rsidRPr="00077B30">
              <w:rPr>
                <w:sz w:val="16"/>
              </w:rPr>
              <w:t>1 248</w:t>
            </w:r>
          </w:p>
        </w:tc>
        <w:tc>
          <w:tcPr>
            <w:tcW w:w="806" w:type="dxa"/>
            <w:tcBorders>
              <w:top w:val="nil"/>
              <w:left w:val="nil"/>
              <w:bottom w:val="nil"/>
              <w:right w:val="nil"/>
            </w:tcBorders>
            <w:noWrap/>
            <w:vAlign w:val="bottom"/>
          </w:tcPr>
          <w:p w:rsidR="00D0506B" w:rsidRPr="00077B30" w:rsidRDefault="00D0506B" w:rsidP="00786DFF">
            <w:pPr>
              <w:spacing w:before="60" w:line="200" w:lineRule="exact"/>
              <w:jc w:val="right"/>
              <w:rPr>
                <w:sz w:val="16"/>
              </w:rPr>
            </w:pPr>
            <w:r w:rsidRPr="00077B30">
              <w:rPr>
                <w:sz w:val="16"/>
              </w:rPr>
              <w:t>1 248</w:t>
            </w:r>
          </w:p>
        </w:tc>
        <w:tc>
          <w:tcPr>
            <w:tcW w:w="805" w:type="dxa"/>
            <w:tcBorders>
              <w:top w:val="nil"/>
              <w:left w:val="nil"/>
              <w:bottom w:val="nil"/>
              <w:right w:val="nil"/>
            </w:tcBorders>
            <w:noWrap/>
            <w:vAlign w:val="bottom"/>
          </w:tcPr>
          <w:p w:rsidR="00D0506B" w:rsidRPr="00077B30" w:rsidRDefault="00D0506B" w:rsidP="00786DFF">
            <w:pPr>
              <w:spacing w:before="60" w:line="200" w:lineRule="exact"/>
              <w:jc w:val="right"/>
              <w:rPr>
                <w:sz w:val="16"/>
              </w:rPr>
            </w:pPr>
            <w:r w:rsidRPr="00077B30">
              <w:rPr>
                <w:sz w:val="16"/>
              </w:rPr>
              <w:t>–</w:t>
            </w:r>
          </w:p>
        </w:tc>
      </w:tr>
      <w:tr w:rsidR="00D0506B" w:rsidRPr="00077B30">
        <w:trPr>
          <w:trHeight w:val="285"/>
        </w:trPr>
        <w:tc>
          <w:tcPr>
            <w:tcW w:w="3369" w:type="dxa"/>
            <w:tcBorders>
              <w:top w:val="nil"/>
              <w:left w:val="nil"/>
              <w:bottom w:val="nil"/>
              <w:right w:val="nil"/>
            </w:tcBorders>
            <w:noWrap/>
            <w:vAlign w:val="bottom"/>
          </w:tcPr>
          <w:p w:rsidR="00D0506B" w:rsidRPr="00077B30" w:rsidRDefault="00D0506B" w:rsidP="00786DFF">
            <w:pPr>
              <w:spacing w:before="60" w:line="200" w:lineRule="exact"/>
              <w:jc w:val="left"/>
              <w:rPr>
                <w:sz w:val="16"/>
              </w:rPr>
            </w:pPr>
            <w:r w:rsidRPr="00077B30">
              <w:rPr>
                <w:sz w:val="16"/>
              </w:rPr>
              <w:t>Konvertering eluppvärmning</w:t>
            </w:r>
          </w:p>
        </w:tc>
        <w:tc>
          <w:tcPr>
            <w:tcW w:w="805" w:type="dxa"/>
            <w:tcBorders>
              <w:top w:val="nil"/>
              <w:left w:val="nil"/>
              <w:bottom w:val="nil"/>
              <w:right w:val="nil"/>
            </w:tcBorders>
            <w:noWrap/>
            <w:vAlign w:val="bottom"/>
          </w:tcPr>
          <w:p w:rsidR="00D0506B" w:rsidRPr="00077B30" w:rsidRDefault="00D0506B" w:rsidP="00786DFF">
            <w:pPr>
              <w:spacing w:before="60" w:line="200" w:lineRule="exact"/>
              <w:jc w:val="right"/>
              <w:rPr>
                <w:sz w:val="16"/>
              </w:rPr>
            </w:pPr>
            <w:r w:rsidRPr="00077B30">
              <w:rPr>
                <w:sz w:val="16"/>
              </w:rPr>
              <w:t>300</w:t>
            </w:r>
          </w:p>
        </w:tc>
        <w:tc>
          <w:tcPr>
            <w:tcW w:w="806" w:type="dxa"/>
            <w:tcBorders>
              <w:top w:val="nil"/>
              <w:left w:val="nil"/>
              <w:bottom w:val="nil"/>
              <w:right w:val="nil"/>
            </w:tcBorders>
            <w:noWrap/>
            <w:vAlign w:val="bottom"/>
          </w:tcPr>
          <w:p w:rsidR="00D0506B" w:rsidRPr="00077B30" w:rsidRDefault="00D0506B" w:rsidP="00786DFF">
            <w:pPr>
              <w:spacing w:before="60" w:line="200" w:lineRule="exact"/>
              <w:jc w:val="right"/>
              <w:rPr>
                <w:sz w:val="16"/>
              </w:rPr>
            </w:pPr>
            <w:r w:rsidRPr="00077B30">
              <w:rPr>
                <w:sz w:val="16"/>
              </w:rPr>
              <w:t>300</w:t>
            </w:r>
          </w:p>
        </w:tc>
        <w:tc>
          <w:tcPr>
            <w:tcW w:w="805" w:type="dxa"/>
            <w:tcBorders>
              <w:top w:val="nil"/>
              <w:left w:val="nil"/>
              <w:bottom w:val="nil"/>
              <w:right w:val="nil"/>
            </w:tcBorders>
            <w:noWrap/>
            <w:vAlign w:val="bottom"/>
          </w:tcPr>
          <w:p w:rsidR="00D0506B" w:rsidRPr="00077B30" w:rsidRDefault="00D0506B" w:rsidP="00786DFF">
            <w:pPr>
              <w:spacing w:before="60" w:line="200" w:lineRule="exact"/>
              <w:jc w:val="right"/>
              <w:rPr>
                <w:sz w:val="16"/>
              </w:rPr>
            </w:pPr>
            <w:r w:rsidRPr="00077B30">
              <w:rPr>
                <w:sz w:val="16"/>
              </w:rPr>
              <w:t>300</w:t>
            </w:r>
          </w:p>
        </w:tc>
      </w:tr>
      <w:tr w:rsidR="00D0506B" w:rsidRPr="00077B30">
        <w:trPr>
          <w:trHeight w:val="285"/>
        </w:trPr>
        <w:tc>
          <w:tcPr>
            <w:tcW w:w="3369" w:type="dxa"/>
            <w:tcBorders>
              <w:top w:val="nil"/>
              <w:left w:val="nil"/>
              <w:bottom w:val="nil"/>
              <w:right w:val="nil"/>
            </w:tcBorders>
            <w:noWrap/>
            <w:vAlign w:val="bottom"/>
          </w:tcPr>
          <w:p w:rsidR="00D0506B" w:rsidRPr="00077B30" w:rsidRDefault="00D0506B" w:rsidP="00786DFF">
            <w:pPr>
              <w:spacing w:before="60" w:line="200" w:lineRule="exact"/>
              <w:jc w:val="left"/>
              <w:rPr>
                <w:sz w:val="16"/>
              </w:rPr>
            </w:pPr>
            <w:r w:rsidRPr="00077B30">
              <w:rPr>
                <w:sz w:val="16"/>
              </w:rPr>
              <w:t>Inv. bidrag källsortering</w:t>
            </w:r>
          </w:p>
        </w:tc>
        <w:tc>
          <w:tcPr>
            <w:tcW w:w="805" w:type="dxa"/>
            <w:tcBorders>
              <w:top w:val="nil"/>
              <w:left w:val="nil"/>
              <w:bottom w:val="nil"/>
              <w:right w:val="nil"/>
            </w:tcBorders>
            <w:noWrap/>
            <w:vAlign w:val="bottom"/>
          </w:tcPr>
          <w:p w:rsidR="00D0506B" w:rsidRPr="00077B30" w:rsidRDefault="00D0506B" w:rsidP="00786DFF">
            <w:pPr>
              <w:spacing w:before="60" w:line="200" w:lineRule="exact"/>
              <w:jc w:val="right"/>
              <w:rPr>
                <w:sz w:val="16"/>
              </w:rPr>
            </w:pPr>
            <w:r w:rsidRPr="00077B30">
              <w:rPr>
                <w:sz w:val="16"/>
              </w:rPr>
              <w:t>133</w:t>
            </w:r>
          </w:p>
        </w:tc>
        <w:tc>
          <w:tcPr>
            <w:tcW w:w="806" w:type="dxa"/>
            <w:tcBorders>
              <w:top w:val="nil"/>
              <w:left w:val="nil"/>
              <w:bottom w:val="nil"/>
              <w:right w:val="nil"/>
            </w:tcBorders>
            <w:noWrap/>
            <w:vAlign w:val="bottom"/>
          </w:tcPr>
          <w:p w:rsidR="00D0506B" w:rsidRPr="00077B30" w:rsidRDefault="00D0506B" w:rsidP="00786DFF">
            <w:pPr>
              <w:spacing w:before="60" w:line="200" w:lineRule="exact"/>
              <w:jc w:val="right"/>
              <w:rPr>
                <w:sz w:val="16"/>
              </w:rPr>
            </w:pPr>
            <w:r w:rsidRPr="00077B30">
              <w:rPr>
                <w:sz w:val="16"/>
              </w:rPr>
              <w:t>–</w:t>
            </w:r>
          </w:p>
        </w:tc>
        <w:tc>
          <w:tcPr>
            <w:tcW w:w="805" w:type="dxa"/>
            <w:tcBorders>
              <w:top w:val="nil"/>
              <w:left w:val="nil"/>
              <w:bottom w:val="nil"/>
              <w:right w:val="nil"/>
            </w:tcBorders>
            <w:noWrap/>
            <w:vAlign w:val="bottom"/>
          </w:tcPr>
          <w:p w:rsidR="00D0506B" w:rsidRPr="00077B30" w:rsidRDefault="00D0506B" w:rsidP="00786DFF">
            <w:pPr>
              <w:spacing w:before="60" w:line="200" w:lineRule="exact"/>
              <w:jc w:val="right"/>
              <w:rPr>
                <w:sz w:val="16"/>
              </w:rPr>
            </w:pPr>
            <w:r w:rsidRPr="00077B30">
              <w:rPr>
                <w:sz w:val="16"/>
              </w:rPr>
              <w:t>–</w:t>
            </w:r>
          </w:p>
        </w:tc>
      </w:tr>
      <w:tr w:rsidR="00D0506B" w:rsidRPr="00077B30">
        <w:trPr>
          <w:trHeight w:val="285"/>
        </w:trPr>
        <w:tc>
          <w:tcPr>
            <w:tcW w:w="3369" w:type="dxa"/>
            <w:tcBorders>
              <w:top w:val="nil"/>
              <w:left w:val="nil"/>
              <w:bottom w:val="nil"/>
              <w:right w:val="nil"/>
            </w:tcBorders>
            <w:noWrap/>
            <w:vAlign w:val="bottom"/>
          </w:tcPr>
          <w:p w:rsidR="00D0506B" w:rsidRPr="00077B30" w:rsidRDefault="00D0506B" w:rsidP="00786DFF">
            <w:pPr>
              <w:spacing w:before="60" w:line="200" w:lineRule="exact"/>
              <w:jc w:val="left"/>
              <w:rPr>
                <w:sz w:val="16"/>
              </w:rPr>
            </w:pPr>
            <w:r w:rsidRPr="00077B30">
              <w:rPr>
                <w:sz w:val="16"/>
              </w:rPr>
              <w:t>Inv. bidrag bredband</w:t>
            </w:r>
          </w:p>
        </w:tc>
        <w:tc>
          <w:tcPr>
            <w:tcW w:w="805" w:type="dxa"/>
            <w:tcBorders>
              <w:top w:val="nil"/>
              <w:left w:val="nil"/>
              <w:bottom w:val="nil"/>
              <w:right w:val="nil"/>
            </w:tcBorders>
            <w:noWrap/>
            <w:vAlign w:val="bottom"/>
          </w:tcPr>
          <w:p w:rsidR="00D0506B" w:rsidRPr="00077B30" w:rsidRDefault="00D0506B" w:rsidP="00786DFF">
            <w:pPr>
              <w:spacing w:before="60" w:line="200" w:lineRule="exact"/>
              <w:jc w:val="right"/>
              <w:rPr>
                <w:sz w:val="16"/>
              </w:rPr>
            </w:pPr>
            <w:r w:rsidRPr="00077B30">
              <w:rPr>
                <w:sz w:val="16"/>
              </w:rPr>
              <w:t>300</w:t>
            </w:r>
          </w:p>
        </w:tc>
        <w:tc>
          <w:tcPr>
            <w:tcW w:w="806" w:type="dxa"/>
            <w:tcBorders>
              <w:top w:val="nil"/>
              <w:left w:val="nil"/>
              <w:bottom w:val="nil"/>
              <w:right w:val="nil"/>
            </w:tcBorders>
            <w:noWrap/>
            <w:vAlign w:val="bottom"/>
          </w:tcPr>
          <w:p w:rsidR="00D0506B" w:rsidRPr="00077B30" w:rsidRDefault="00D0506B" w:rsidP="00786DFF">
            <w:pPr>
              <w:spacing w:before="60" w:line="200" w:lineRule="exact"/>
              <w:jc w:val="right"/>
              <w:rPr>
                <w:sz w:val="16"/>
              </w:rPr>
            </w:pPr>
            <w:r w:rsidRPr="00077B30">
              <w:rPr>
                <w:sz w:val="16"/>
              </w:rPr>
              <w:t>–</w:t>
            </w:r>
          </w:p>
        </w:tc>
        <w:tc>
          <w:tcPr>
            <w:tcW w:w="805" w:type="dxa"/>
            <w:tcBorders>
              <w:top w:val="nil"/>
              <w:left w:val="nil"/>
              <w:bottom w:val="nil"/>
              <w:right w:val="nil"/>
            </w:tcBorders>
            <w:noWrap/>
            <w:vAlign w:val="bottom"/>
          </w:tcPr>
          <w:p w:rsidR="00D0506B" w:rsidRPr="00077B30" w:rsidRDefault="00D0506B" w:rsidP="00786DFF">
            <w:pPr>
              <w:spacing w:before="60" w:line="200" w:lineRule="exact"/>
              <w:jc w:val="right"/>
              <w:rPr>
                <w:sz w:val="16"/>
              </w:rPr>
            </w:pPr>
            <w:r w:rsidRPr="00077B30">
              <w:rPr>
                <w:sz w:val="16"/>
              </w:rPr>
              <w:t>–</w:t>
            </w:r>
          </w:p>
        </w:tc>
      </w:tr>
      <w:tr w:rsidR="00D0506B" w:rsidRPr="00077B30">
        <w:trPr>
          <w:trHeight w:val="285"/>
        </w:trPr>
        <w:tc>
          <w:tcPr>
            <w:tcW w:w="3369" w:type="dxa"/>
            <w:tcBorders>
              <w:top w:val="nil"/>
              <w:left w:val="nil"/>
              <w:right w:val="nil"/>
            </w:tcBorders>
            <w:noWrap/>
            <w:vAlign w:val="bottom"/>
          </w:tcPr>
          <w:p w:rsidR="00D0506B" w:rsidRPr="00077B30" w:rsidRDefault="00D0506B" w:rsidP="00786DFF">
            <w:pPr>
              <w:spacing w:before="60" w:line="200" w:lineRule="exact"/>
              <w:jc w:val="left"/>
              <w:rPr>
                <w:sz w:val="16"/>
              </w:rPr>
            </w:pPr>
            <w:r w:rsidRPr="00077B30">
              <w:rPr>
                <w:sz w:val="16"/>
              </w:rPr>
              <w:t>Inv. bidrag offentliga lokaler</w:t>
            </w:r>
          </w:p>
        </w:tc>
        <w:tc>
          <w:tcPr>
            <w:tcW w:w="805" w:type="dxa"/>
            <w:tcBorders>
              <w:top w:val="nil"/>
              <w:left w:val="nil"/>
              <w:right w:val="nil"/>
            </w:tcBorders>
            <w:noWrap/>
            <w:vAlign w:val="bottom"/>
          </w:tcPr>
          <w:p w:rsidR="00D0506B" w:rsidRPr="00077B30" w:rsidRDefault="00D0506B" w:rsidP="00786DFF">
            <w:pPr>
              <w:spacing w:before="60" w:line="200" w:lineRule="exact"/>
              <w:jc w:val="right"/>
              <w:rPr>
                <w:sz w:val="16"/>
              </w:rPr>
            </w:pPr>
            <w:r w:rsidRPr="00077B30">
              <w:rPr>
                <w:sz w:val="16"/>
              </w:rPr>
              <w:t>667</w:t>
            </w:r>
          </w:p>
        </w:tc>
        <w:tc>
          <w:tcPr>
            <w:tcW w:w="806" w:type="dxa"/>
            <w:tcBorders>
              <w:top w:val="nil"/>
              <w:left w:val="nil"/>
              <w:right w:val="nil"/>
            </w:tcBorders>
            <w:noWrap/>
            <w:vAlign w:val="bottom"/>
          </w:tcPr>
          <w:p w:rsidR="00D0506B" w:rsidRPr="00077B30" w:rsidRDefault="00D0506B" w:rsidP="00786DFF">
            <w:pPr>
              <w:spacing w:before="60" w:line="200" w:lineRule="exact"/>
              <w:jc w:val="right"/>
              <w:rPr>
                <w:sz w:val="16"/>
              </w:rPr>
            </w:pPr>
            <w:r w:rsidRPr="00077B30">
              <w:rPr>
                <w:sz w:val="16"/>
              </w:rPr>
              <w:t>–</w:t>
            </w:r>
          </w:p>
        </w:tc>
        <w:tc>
          <w:tcPr>
            <w:tcW w:w="805" w:type="dxa"/>
            <w:tcBorders>
              <w:top w:val="nil"/>
              <w:left w:val="nil"/>
              <w:right w:val="nil"/>
            </w:tcBorders>
            <w:noWrap/>
            <w:vAlign w:val="bottom"/>
          </w:tcPr>
          <w:p w:rsidR="00D0506B" w:rsidRPr="00077B30" w:rsidRDefault="00D0506B" w:rsidP="00786DFF">
            <w:pPr>
              <w:spacing w:before="60" w:line="200" w:lineRule="exact"/>
              <w:jc w:val="right"/>
              <w:rPr>
                <w:sz w:val="16"/>
              </w:rPr>
            </w:pPr>
            <w:r w:rsidRPr="00077B30">
              <w:rPr>
                <w:sz w:val="16"/>
              </w:rPr>
              <w:t>–</w:t>
            </w:r>
          </w:p>
        </w:tc>
      </w:tr>
      <w:tr w:rsidR="00D0506B" w:rsidRPr="00077B30">
        <w:trPr>
          <w:trHeight w:val="285"/>
        </w:trPr>
        <w:tc>
          <w:tcPr>
            <w:tcW w:w="3369" w:type="dxa"/>
            <w:tcBorders>
              <w:top w:val="nil"/>
              <w:left w:val="nil"/>
              <w:bottom w:val="single" w:sz="4" w:space="0" w:color="auto"/>
              <w:right w:val="nil"/>
            </w:tcBorders>
            <w:noWrap/>
            <w:vAlign w:val="bottom"/>
          </w:tcPr>
          <w:p w:rsidR="00D0506B" w:rsidRPr="00077B30" w:rsidRDefault="00D0506B" w:rsidP="00786DFF">
            <w:pPr>
              <w:spacing w:before="60" w:line="200" w:lineRule="exact"/>
              <w:jc w:val="left"/>
              <w:rPr>
                <w:b/>
                <w:sz w:val="16"/>
              </w:rPr>
            </w:pPr>
            <w:r w:rsidRPr="00077B30">
              <w:rPr>
                <w:b/>
                <w:sz w:val="16"/>
              </w:rPr>
              <w:t>Summa</w:t>
            </w:r>
          </w:p>
        </w:tc>
        <w:tc>
          <w:tcPr>
            <w:tcW w:w="805" w:type="dxa"/>
            <w:tcBorders>
              <w:top w:val="nil"/>
              <w:left w:val="nil"/>
              <w:bottom w:val="single" w:sz="4" w:space="0" w:color="auto"/>
              <w:right w:val="nil"/>
            </w:tcBorders>
            <w:noWrap/>
            <w:vAlign w:val="bottom"/>
          </w:tcPr>
          <w:p w:rsidR="00D0506B" w:rsidRPr="00077B30" w:rsidRDefault="00D0506B" w:rsidP="00786DFF">
            <w:pPr>
              <w:spacing w:before="60" w:line="200" w:lineRule="exact"/>
              <w:jc w:val="right"/>
              <w:rPr>
                <w:b/>
                <w:sz w:val="16"/>
              </w:rPr>
            </w:pPr>
            <w:r w:rsidRPr="00077B30">
              <w:rPr>
                <w:b/>
                <w:sz w:val="16"/>
              </w:rPr>
              <w:t>11 091</w:t>
            </w:r>
          </w:p>
        </w:tc>
        <w:tc>
          <w:tcPr>
            <w:tcW w:w="806" w:type="dxa"/>
            <w:tcBorders>
              <w:top w:val="nil"/>
              <w:left w:val="nil"/>
              <w:bottom w:val="single" w:sz="4" w:space="0" w:color="auto"/>
              <w:right w:val="nil"/>
            </w:tcBorders>
            <w:noWrap/>
            <w:vAlign w:val="bottom"/>
          </w:tcPr>
          <w:p w:rsidR="00D0506B" w:rsidRPr="00077B30" w:rsidRDefault="00D0506B" w:rsidP="00786DFF">
            <w:pPr>
              <w:spacing w:before="60" w:line="200" w:lineRule="exact"/>
              <w:jc w:val="right"/>
              <w:rPr>
                <w:b/>
                <w:sz w:val="16"/>
              </w:rPr>
            </w:pPr>
            <w:r w:rsidRPr="00077B30">
              <w:rPr>
                <w:b/>
                <w:sz w:val="16"/>
              </w:rPr>
              <w:t>10 460</w:t>
            </w:r>
          </w:p>
        </w:tc>
        <w:tc>
          <w:tcPr>
            <w:tcW w:w="805" w:type="dxa"/>
            <w:tcBorders>
              <w:top w:val="nil"/>
              <w:left w:val="nil"/>
              <w:bottom w:val="single" w:sz="4" w:space="0" w:color="auto"/>
              <w:right w:val="nil"/>
            </w:tcBorders>
            <w:noWrap/>
            <w:vAlign w:val="bottom"/>
          </w:tcPr>
          <w:p w:rsidR="00D0506B" w:rsidRPr="00077B30" w:rsidRDefault="00D0506B" w:rsidP="00786DFF">
            <w:pPr>
              <w:spacing w:before="60" w:line="200" w:lineRule="exact"/>
              <w:jc w:val="right"/>
              <w:rPr>
                <w:b/>
                <w:sz w:val="16"/>
              </w:rPr>
            </w:pPr>
            <w:r w:rsidRPr="00077B30">
              <w:rPr>
                <w:b/>
                <w:sz w:val="16"/>
              </w:rPr>
              <w:t>5 856</w:t>
            </w:r>
          </w:p>
        </w:tc>
      </w:tr>
      <w:tr w:rsidR="00D0506B" w:rsidRPr="00077B30">
        <w:trPr>
          <w:trHeight w:val="285"/>
        </w:trPr>
        <w:tc>
          <w:tcPr>
            <w:tcW w:w="3369" w:type="dxa"/>
            <w:tcBorders>
              <w:top w:val="single" w:sz="4" w:space="0" w:color="auto"/>
              <w:left w:val="nil"/>
              <w:bottom w:val="nil"/>
              <w:right w:val="nil"/>
            </w:tcBorders>
            <w:noWrap/>
            <w:vAlign w:val="bottom"/>
          </w:tcPr>
          <w:p w:rsidR="00D0506B" w:rsidRPr="00077B30" w:rsidRDefault="00D0506B" w:rsidP="00786DFF">
            <w:pPr>
              <w:spacing w:before="60" w:line="200" w:lineRule="exact"/>
              <w:jc w:val="left"/>
              <w:rPr>
                <w:b/>
                <w:sz w:val="16"/>
              </w:rPr>
            </w:pPr>
          </w:p>
        </w:tc>
        <w:tc>
          <w:tcPr>
            <w:tcW w:w="805" w:type="dxa"/>
            <w:tcBorders>
              <w:top w:val="single" w:sz="4" w:space="0" w:color="auto"/>
              <w:left w:val="nil"/>
              <w:bottom w:val="nil"/>
              <w:right w:val="nil"/>
            </w:tcBorders>
            <w:noWrap/>
            <w:vAlign w:val="bottom"/>
          </w:tcPr>
          <w:p w:rsidR="00D0506B" w:rsidRPr="00077B30" w:rsidRDefault="00D0506B" w:rsidP="00786DFF">
            <w:pPr>
              <w:spacing w:before="60" w:line="200" w:lineRule="exact"/>
              <w:jc w:val="right"/>
              <w:rPr>
                <w:b/>
                <w:sz w:val="16"/>
              </w:rPr>
            </w:pPr>
          </w:p>
        </w:tc>
        <w:tc>
          <w:tcPr>
            <w:tcW w:w="806" w:type="dxa"/>
            <w:tcBorders>
              <w:top w:val="single" w:sz="4" w:space="0" w:color="auto"/>
              <w:left w:val="nil"/>
              <w:bottom w:val="nil"/>
              <w:right w:val="nil"/>
            </w:tcBorders>
            <w:noWrap/>
            <w:vAlign w:val="bottom"/>
          </w:tcPr>
          <w:p w:rsidR="00D0506B" w:rsidRPr="00077B30" w:rsidRDefault="00D0506B" w:rsidP="00786DFF">
            <w:pPr>
              <w:spacing w:before="60" w:line="200" w:lineRule="exact"/>
              <w:jc w:val="right"/>
              <w:rPr>
                <w:b/>
                <w:sz w:val="16"/>
              </w:rPr>
            </w:pPr>
          </w:p>
        </w:tc>
        <w:tc>
          <w:tcPr>
            <w:tcW w:w="805" w:type="dxa"/>
            <w:tcBorders>
              <w:top w:val="single" w:sz="4" w:space="0" w:color="auto"/>
              <w:left w:val="nil"/>
              <w:bottom w:val="nil"/>
              <w:right w:val="nil"/>
            </w:tcBorders>
            <w:noWrap/>
            <w:vAlign w:val="bottom"/>
          </w:tcPr>
          <w:p w:rsidR="00D0506B" w:rsidRPr="00077B30" w:rsidRDefault="00D0506B" w:rsidP="00786DFF">
            <w:pPr>
              <w:spacing w:before="60" w:line="200" w:lineRule="exact"/>
              <w:jc w:val="right"/>
              <w:rPr>
                <w:b/>
                <w:sz w:val="16"/>
              </w:rPr>
            </w:pPr>
          </w:p>
        </w:tc>
      </w:tr>
      <w:tr w:rsidR="00D0506B" w:rsidRPr="00077B30">
        <w:trPr>
          <w:trHeight w:val="285"/>
        </w:trPr>
        <w:tc>
          <w:tcPr>
            <w:tcW w:w="3369" w:type="dxa"/>
            <w:tcBorders>
              <w:top w:val="nil"/>
              <w:left w:val="nil"/>
              <w:bottom w:val="nil"/>
              <w:right w:val="nil"/>
            </w:tcBorders>
            <w:noWrap/>
            <w:vAlign w:val="bottom"/>
          </w:tcPr>
          <w:p w:rsidR="00D0506B" w:rsidRPr="00077B30" w:rsidRDefault="00D0506B" w:rsidP="00786DFF">
            <w:pPr>
              <w:spacing w:before="60" w:line="200" w:lineRule="exact"/>
              <w:jc w:val="left"/>
              <w:rPr>
                <w:b/>
                <w:sz w:val="16"/>
              </w:rPr>
            </w:pPr>
            <w:r w:rsidRPr="00077B30">
              <w:rPr>
                <w:b/>
                <w:sz w:val="16"/>
              </w:rPr>
              <w:t>Övriga inkomster</w:t>
            </w:r>
          </w:p>
        </w:tc>
        <w:tc>
          <w:tcPr>
            <w:tcW w:w="805" w:type="dxa"/>
            <w:tcBorders>
              <w:top w:val="nil"/>
              <w:left w:val="nil"/>
              <w:bottom w:val="nil"/>
              <w:right w:val="nil"/>
            </w:tcBorders>
            <w:noWrap/>
            <w:vAlign w:val="bottom"/>
          </w:tcPr>
          <w:p w:rsidR="00D0506B" w:rsidRPr="00077B30" w:rsidRDefault="00D0506B" w:rsidP="00786DFF">
            <w:pPr>
              <w:spacing w:before="60" w:line="200" w:lineRule="exact"/>
              <w:jc w:val="right"/>
              <w:rPr>
                <w:sz w:val="16"/>
              </w:rPr>
            </w:pPr>
            <w:r w:rsidRPr="00077B30">
              <w:rPr>
                <w:sz w:val="16"/>
              </w:rPr>
              <w:t>2006</w:t>
            </w:r>
          </w:p>
        </w:tc>
        <w:tc>
          <w:tcPr>
            <w:tcW w:w="806" w:type="dxa"/>
            <w:tcBorders>
              <w:top w:val="nil"/>
              <w:left w:val="nil"/>
              <w:bottom w:val="nil"/>
              <w:right w:val="nil"/>
            </w:tcBorders>
            <w:noWrap/>
            <w:vAlign w:val="bottom"/>
          </w:tcPr>
          <w:p w:rsidR="00D0506B" w:rsidRPr="00077B30" w:rsidRDefault="00D0506B" w:rsidP="00786DFF">
            <w:pPr>
              <w:spacing w:before="60" w:line="200" w:lineRule="exact"/>
              <w:jc w:val="right"/>
              <w:rPr>
                <w:sz w:val="16"/>
              </w:rPr>
            </w:pPr>
            <w:r w:rsidRPr="00077B30">
              <w:rPr>
                <w:sz w:val="16"/>
              </w:rPr>
              <w:t>2007</w:t>
            </w:r>
          </w:p>
        </w:tc>
        <w:tc>
          <w:tcPr>
            <w:tcW w:w="805" w:type="dxa"/>
            <w:tcBorders>
              <w:top w:val="nil"/>
              <w:left w:val="nil"/>
              <w:bottom w:val="nil"/>
              <w:right w:val="nil"/>
            </w:tcBorders>
            <w:noWrap/>
            <w:vAlign w:val="bottom"/>
          </w:tcPr>
          <w:p w:rsidR="00D0506B" w:rsidRPr="00077B30" w:rsidRDefault="00D0506B" w:rsidP="00786DFF">
            <w:pPr>
              <w:spacing w:before="60" w:line="200" w:lineRule="exact"/>
              <w:jc w:val="right"/>
              <w:rPr>
                <w:sz w:val="16"/>
              </w:rPr>
            </w:pPr>
            <w:r w:rsidRPr="00077B30">
              <w:rPr>
                <w:sz w:val="16"/>
              </w:rPr>
              <w:t>2008</w:t>
            </w:r>
          </w:p>
        </w:tc>
      </w:tr>
      <w:tr w:rsidR="00D0506B" w:rsidRPr="00077B30">
        <w:trPr>
          <w:trHeight w:val="285"/>
        </w:trPr>
        <w:tc>
          <w:tcPr>
            <w:tcW w:w="3369" w:type="dxa"/>
            <w:tcBorders>
              <w:top w:val="nil"/>
              <w:left w:val="nil"/>
              <w:bottom w:val="nil"/>
              <w:right w:val="nil"/>
            </w:tcBorders>
            <w:noWrap/>
            <w:vAlign w:val="bottom"/>
          </w:tcPr>
          <w:p w:rsidR="00D0506B" w:rsidRPr="00077B30" w:rsidRDefault="00D0506B" w:rsidP="00786DFF">
            <w:pPr>
              <w:spacing w:before="60" w:line="200" w:lineRule="exact"/>
              <w:jc w:val="left"/>
              <w:rPr>
                <w:sz w:val="16"/>
              </w:rPr>
            </w:pPr>
            <w:r w:rsidRPr="00077B30">
              <w:rPr>
                <w:sz w:val="16"/>
              </w:rPr>
              <w:t>Trafikskadeavgift</w:t>
            </w:r>
          </w:p>
        </w:tc>
        <w:tc>
          <w:tcPr>
            <w:tcW w:w="805" w:type="dxa"/>
            <w:tcBorders>
              <w:top w:val="nil"/>
              <w:left w:val="nil"/>
              <w:bottom w:val="nil"/>
              <w:right w:val="nil"/>
            </w:tcBorders>
            <w:noWrap/>
            <w:vAlign w:val="bottom"/>
          </w:tcPr>
          <w:p w:rsidR="00D0506B" w:rsidRPr="00077B30" w:rsidRDefault="00D0506B" w:rsidP="00786DFF">
            <w:pPr>
              <w:spacing w:before="60" w:line="200" w:lineRule="exact"/>
              <w:jc w:val="right"/>
              <w:rPr>
                <w:sz w:val="16"/>
              </w:rPr>
            </w:pPr>
            <w:r w:rsidRPr="00077B30">
              <w:rPr>
                <w:sz w:val="16"/>
              </w:rPr>
              <w:t>2 000</w:t>
            </w:r>
          </w:p>
        </w:tc>
        <w:tc>
          <w:tcPr>
            <w:tcW w:w="806" w:type="dxa"/>
            <w:tcBorders>
              <w:top w:val="nil"/>
              <w:left w:val="nil"/>
              <w:bottom w:val="nil"/>
              <w:right w:val="nil"/>
            </w:tcBorders>
            <w:noWrap/>
            <w:vAlign w:val="bottom"/>
          </w:tcPr>
          <w:p w:rsidR="00D0506B" w:rsidRPr="00077B30" w:rsidRDefault="00D0506B" w:rsidP="00786DFF">
            <w:pPr>
              <w:spacing w:before="60" w:line="200" w:lineRule="exact"/>
              <w:jc w:val="right"/>
              <w:rPr>
                <w:sz w:val="16"/>
              </w:rPr>
            </w:pPr>
            <w:r w:rsidRPr="00077B30">
              <w:rPr>
                <w:sz w:val="16"/>
              </w:rPr>
              <w:t>2 000</w:t>
            </w:r>
          </w:p>
        </w:tc>
        <w:tc>
          <w:tcPr>
            <w:tcW w:w="805" w:type="dxa"/>
            <w:tcBorders>
              <w:top w:val="nil"/>
              <w:left w:val="nil"/>
              <w:bottom w:val="nil"/>
              <w:right w:val="nil"/>
            </w:tcBorders>
            <w:noWrap/>
            <w:vAlign w:val="bottom"/>
          </w:tcPr>
          <w:p w:rsidR="00D0506B" w:rsidRPr="00077B30" w:rsidRDefault="00D0506B" w:rsidP="00786DFF">
            <w:pPr>
              <w:spacing w:before="60" w:line="200" w:lineRule="exact"/>
              <w:jc w:val="right"/>
              <w:rPr>
                <w:sz w:val="16"/>
              </w:rPr>
            </w:pPr>
            <w:r w:rsidRPr="00077B30">
              <w:rPr>
                <w:sz w:val="16"/>
              </w:rPr>
              <w:t>2 000</w:t>
            </w:r>
          </w:p>
        </w:tc>
      </w:tr>
      <w:tr w:rsidR="00D0506B" w:rsidRPr="00077B30">
        <w:trPr>
          <w:trHeight w:val="285"/>
        </w:trPr>
        <w:tc>
          <w:tcPr>
            <w:tcW w:w="3369" w:type="dxa"/>
            <w:tcBorders>
              <w:top w:val="nil"/>
              <w:left w:val="nil"/>
              <w:bottom w:val="nil"/>
              <w:right w:val="nil"/>
            </w:tcBorders>
            <w:noWrap/>
            <w:vAlign w:val="bottom"/>
          </w:tcPr>
          <w:p w:rsidR="00D0506B" w:rsidRPr="00077B30" w:rsidRDefault="00D0506B" w:rsidP="00786DFF">
            <w:pPr>
              <w:spacing w:before="60" w:line="200" w:lineRule="exact"/>
              <w:jc w:val="left"/>
              <w:rPr>
                <w:sz w:val="16"/>
              </w:rPr>
            </w:pPr>
            <w:r w:rsidRPr="00077B30">
              <w:rPr>
                <w:sz w:val="16"/>
              </w:rPr>
              <w:t>Koncessionsavgifter</w:t>
            </w:r>
          </w:p>
        </w:tc>
        <w:tc>
          <w:tcPr>
            <w:tcW w:w="805" w:type="dxa"/>
            <w:tcBorders>
              <w:top w:val="nil"/>
              <w:left w:val="nil"/>
              <w:bottom w:val="nil"/>
              <w:right w:val="nil"/>
            </w:tcBorders>
            <w:noWrap/>
            <w:vAlign w:val="bottom"/>
          </w:tcPr>
          <w:p w:rsidR="00D0506B" w:rsidRPr="00077B30" w:rsidRDefault="00D0506B" w:rsidP="00786DFF">
            <w:pPr>
              <w:spacing w:before="60" w:line="200" w:lineRule="exact"/>
              <w:jc w:val="right"/>
              <w:rPr>
                <w:sz w:val="16"/>
              </w:rPr>
            </w:pPr>
            <w:r w:rsidRPr="00077B30">
              <w:rPr>
                <w:sz w:val="16"/>
              </w:rPr>
              <w:t>500</w:t>
            </w:r>
          </w:p>
        </w:tc>
        <w:tc>
          <w:tcPr>
            <w:tcW w:w="806" w:type="dxa"/>
            <w:tcBorders>
              <w:top w:val="nil"/>
              <w:left w:val="nil"/>
              <w:bottom w:val="nil"/>
              <w:right w:val="nil"/>
            </w:tcBorders>
            <w:noWrap/>
            <w:vAlign w:val="bottom"/>
          </w:tcPr>
          <w:p w:rsidR="00D0506B" w:rsidRPr="00077B30" w:rsidRDefault="00D0506B" w:rsidP="00786DFF">
            <w:pPr>
              <w:spacing w:before="60" w:line="200" w:lineRule="exact"/>
              <w:jc w:val="right"/>
              <w:rPr>
                <w:sz w:val="16"/>
              </w:rPr>
            </w:pPr>
            <w:r w:rsidRPr="00077B30">
              <w:rPr>
                <w:sz w:val="16"/>
              </w:rPr>
              <w:t>500</w:t>
            </w:r>
          </w:p>
        </w:tc>
        <w:tc>
          <w:tcPr>
            <w:tcW w:w="805" w:type="dxa"/>
            <w:tcBorders>
              <w:top w:val="nil"/>
              <w:left w:val="nil"/>
              <w:bottom w:val="nil"/>
              <w:right w:val="nil"/>
            </w:tcBorders>
            <w:noWrap/>
            <w:vAlign w:val="bottom"/>
          </w:tcPr>
          <w:p w:rsidR="00D0506B" w:rsidRPr="00077B30" w:rsidRDefault="00D0506B" w:rsidP="00786DFF">
            <w:pPr>
              <w:spacing w:before="60" w:line="200" w:lineRule="exact"/>
              <w:jc w:val="right"/>
              <w:rPr>
                <w:sz w:val="16"/>
              </w:rPr>
            </w:pPr>
            <w:r w:rsidRPr="00077B30">
              <w:rPr>
                <w:sz w:val="16"/>
              </w:rPr>
              <w:t>500</w:t>
            </w:r>
          </w:p>
        </w:tc>
      </w:tr>
      <w:tr w:rsidR="00D0506B" w:rsidRPr="00077B30">
        <w:trPr>
          <w:trHeight w:val="285"/>
        </w:trPr>
        <w:tc>
          <w:tcPr>
            <w:tcW w:w="3369" w:type="dxa"/>
            <w:tcBorders>
              <w:top w:val="nil"/>
              <w:left w:val="nil"/>
              <w:right w:val="nil"/>
            </w:tcBorders>
            <w:noWrap/>
            <w:vAlign w:val="bottom"/>
          </w:tcPr>
          <w:p w:rsidR="00D0506B" w:rsidRPr="00077B30" w:rsidRDefault="00D0506B" w:rsidP="00786DFF">
            <w:pPr>
              <w:spacing w:before="60" w:line="200" w:lineRule="exact"/>
              <w:jc w:val="left"/>
              <w:rPr>
                <w:sz w:val="16"/>
              </w:rPr>
            </w:pPr>
            <w:r w:rsidRPr="00077B30">
              <w:rPr>
                <w:sz w:val="16"/>
              </w:rPr>
              <w:t>Minskade utdelningar</w:t>
            </w:r>
          </w:p>
        </w:tc>
        <w:tc>
          <w:tcPr>
            <w:tcW w:w="805" w:type="dxa"/>
            <w:tcBorders>
              <w:top w:val="nil"/>
              <w:left w:val="nil"/>
              <w:right w:val="nil"/>
            </w:tcBorders>
            <w:noWrap/>
            <w:vAlign w:val="bottom"/>
          </w:tcPr>
          <w:p w:rsidR="00D0506B" w:rsidRPr="00077B30" w:rsidRDefault="00D0506B" w:rsidP="00786DFF">
            <w:pPr>
              <w:spacing w:before="60" w:line="200" w:lineRule="exact"/>
              <w:jc w:val="right"/>
              <w:rPr>
                <w:sz w:val="16"/>
              </w:rPr>
            </w:pPr>
          </w:p>
        </w:tc>
        <w:tc>
          <w:tcPr>
            <w:tcW w:w="806" w:type="dxa"/>
            <w:tcBorders>
              <w:top w:val="nil"/>
              <w:left w:val="nil"/>
              <w:right w:val="nil"/>
            </w:tcBorders>
            <w:noWrap/>
            <w:vAlign w:val="bottom"/>
          </w:tcPr>
          <w:p w:rsidR="00D0506B" w:rsidRPr="00077B30" w:rsidRDefault="00D0506B" w:rsidP="00786DFF">
            <w:pPr>
              <w:spacing w:before="60" w:line="200" w:lineRule="exact"/>
              <w:jc w:val="right"/>
              <w:rPr>
                <w:sz w:val="16"/>
              </w:rPr>
            </w:pPr>
            <w:r w:rsidRPr="00077B30">
              <w:rPr>
                <w:sz w:val="16"/>
              </w:rPr>
              <w:t>–900</w:t>
            </w:r>
          </w:p>
        </w:tc>
        <w:tc>
          <w:tcPr>
            <w:tcW w:w="805" w:type="dxa"/>
            <w:tcBorders>
              <w:top w:val="nil"/>
              <w:left w:val="nil"/>
              <w:right w:val="nil"/>
            </w:tcBorders>
            <w:noWrap/>
            <w:vAlign w:val="bottom"/>
          </w:tcPr>
          <w:p w:rsidR="00D0506B" w:rsidRPr="00077B30" w:rsidRDefault="00D0506B" w:rsidP="00786DFF">
            <w:pPr>
              <w:spacing w:before="60" w:line="200" w:lineRule="exact"/>
              <w:jc w:val="right"/>
              <w:rPr>
                <w:sz w:val="16"/>
              </w:rPr>
            </w:pPr>
            <w:r w:rsidRPr="00077B30">
              <w:rPr>
                <w:sz w:val="16"/>
              </w:rPr>
              <w:t>–1 800</w:t>
            </w:r>
          </w:p>
        </w:tc>
      </w:tr>
      <w:tr w:rsidR="00D0506B" w:rsidRPr="00077B30">
        <w:trPr>
          <w:trHeight w:val="285"/>
        </w:trPr>
        <w:tc>
          <w:tcPr>
            <w:tcW w:w="3369" w:type="dxa"/>
            <w:tcBorders>
              <w:left w:val="nil"/>
              <w:bottom w:val="single" w:sz="4" w:space="0" w:color="auto"/>
              <w:right w:val="nil"/>
            </w:tcBorders>
            <w:noWrap/>
            <w:vAlign w:val="bottom"/>
          </w:tcPr>
          <w:p w:rsidR="00D0506B" w:rsidRPr="00077B30" w:rsidRDefault="00D0506B" w:rsidP="00786DFF">
            <w:pPr>
              <w:spacing w:before="60" w:line="200" w:lineRule="exact"/>
              <w:jc w:val="left"/>
              <w:rPr>
                <w:b/>
                <w:sz w:val="16"/>
              </w:rPr>
            </w:pPr>
            <w:r w:rsidRPr="00077B30">
              <w:rPr>
                <w:b/>
                <w:sz w:val="16"/>
              </w:rPr>
              <w:t>Summa</w:t>
            </w:r>
          </w:p>
        </w:tc>
        <w:tc>
          <w:tcPr>
            <w:tcW w:w="805" w:type="dxa"/>
            <w:tcBorders>
              <w:left w:val="nil"/>
              <w:bottom w:val="single" w:sz="4" w:space="0" w:color="auto"/>
              <w:right w:val="nil"/>
            </w:tcBorders>
            <w:noWrap/>
            <w:vAlign w:val="bottom"/>
          </w:tcPr>
          <w:p w:rsidR="00D0506B" w:rsidRPr="00077B30" w:rsidRDefault="00D0506B" w:rsidP="00786DFF">
            <w:pPr>
              <w:spacing w:before="60" w:line="200" w:lineRule="exact"/>
              <w:jc w:val="right"/>
              <w:rPr>
                <w:b/>
                <w:sz w:val="16"/>
              </w:rPr>
            </w:pPr>
            <w:r w:rsidRPr="00077B30">
              <w:rPr>
                <w:b/>
                <w:sz w:val="16"/>
              </w:rPr>
              <w:t>2 500</w:t>
            </w:r>
          </w:p>
        </w:tc>
        <w:tc>
          <w:tcPr>
            <w:tcW w:w="806" w:type="dxa"/>
            <w:tcBorders>
              <w:left w:val="nil"/>
              <w:bottom w:val="single" w:sz="4" w:space="0" w:color="auto"/>
              <w:right w:val="nil"/>
            </w:tcBorders>
            <w:noWrap/>
            <w:vAlign w:val="bottom"/>
          </w:tcPr>
          <w:p w:rsidR="00D0506B" w:rsidRPr="00077B30" w:rsidRDefault="00D0506B" w:rsidP="00786DFF">
            <w:pPr>
              <w:spacing w:before="60" w:line="200" w:lineRule="exact"/>
              <w:jc w:val="right"/>
              <w:rPr>
                <w:b/>
                <w:sz w:val="16"/>
              </w:rPr>
            </w:pPr>
            <w:r w:rsidRPr="00077B30">
              <w:rPr>
                <w:b/>
                <w:sz w:val="16"/>
              </w:rPr>
              <w:t>1 600</w:t>
            </w:r>
          </w:p>
        </w:tc>
        <w:tc>
          <w:tcPr>
            <w:tcW w:w="805" w:type="dxa"/>
            <w:tcBorders>
              <w:left w:val="nil"/>
              <w:bottom w:val="single" w:sz="4" w:space="0" w:color="auto"/>
              <w:right w:val="nil"/>
            </w:tcBorders>
            <w:noWrap/>
            <w:vAlign w:val="bottom"/>
          </w:tcPr>
          <w:p w:rsidR="00D0506B" w:rsidRPr="00077B30" w:rsidRDefault="00D0506B" w:rsidP="00786DFF">
            <w:pPr>
              <w:spacing w:before="60" w:line="200" w:lineRule="exact"/>
              <w:jc w:val="right"/>
              <w:rPr>
                <w:b/>
                <w:sz w:val="16"/>
              </w:rPr>
            </w:pPr>
            <w:r w:rsidRPr="00077B30">
              <w:rPr>
                <w:b/>
                <w:sz w:val="16"/>
              </w:rPr>
              <w:t>700</w:t>
            </w:r>
          </w:p>
        </w:tc>
      </w:tr>
    </w:tbl>
    <w:p w:rsidR="00F11EF4" w:rsidRPr="00077B30" w:rsidRDefault="00F11EF4" w:rsidP="00FF6FE4">
      <w:pPr>
        <w:spacing w:before="250"/>
      </w:pPr>
      <w:r w:rsidRPr="00077B30">
        <w:t>Jobbavdrag införs, mot den kommunala beskattningen införs ett förvärvsa</w:t>
      </w:r>
      <w:r w:rsidRPr="00077B30">
        <w:t>v</w:t>
      </w:r>
      <w:r w:rsidRPr="00077B30">
        <w:t xml:space="preserve">drag mot arbetsinkomster. Upp till 31 500 är avdraget lika med inkomsten, mellan 31 600 och </w:t>
      </w:r>
      <w:r w:rsidR="0098726D" w:rsidRPr="00077B30">
        <w:t>107 800 är avdraget 31 500+</w:t>
      </w:r>
      <w:r w:rsidRPr="00077B30">
        <w:t>20</w:t>
      </w:r>
      <w:r w:rsidR="0098726D" w:rsidRPr="00077B30">
        <w:t> %</w:t>
      </w:r>
      <w:r w:rsidRPr="00077B30">
        <w:t xml:space="preserve"> av inkomsten däreme</w:t>
      </w:r>
      <w:r w:rsidRPr="00077B30">
        <w:t>l</w:t>
      </w:r>
      <w:r w:rsidRPr="00077B30">
        <w:t>lan, över 108</w:t>
      </w:r>
      <w:r w:rsidR="0098726D" w:rsidRPr="00077B30">
        <w:t xml:space="preserve"> 000 är avdraget 46 800 kronor.</w:t>
      </w:r>
    </w:p>
    <w:p w:rsidR="00F11EF4" w:rsidRPr="00077B30" w:rsidRDefault="00F11EF4" w:rsidP="00FF6FE4">
      <w:pPr>
        <w:pStyle w:val="Normaltindrag"/>
      </w:pPr>
      <w:r w:rsidRPr="00077B30">
        <w:t>Jobbavdraget införs även för inkomst a</w:t>
      </w:r>
      <w:r w:rsidR="0098726D" w:rsidRPr="00077B30">
        <w:t>v näringsverksamhet.</w:t>
      </w:r>
    </w:p>
    <w:p w:rsidR="00F11EF4" w:rsidRPr="00077B30" w:rsidRDefault="00F11EF4" w:rsidP="00FF6FE4">
      <w:pPr>
        <w:pStyle w:val="Normaltindrag"/>
      </w:pPr>
      <w:r w:rsidRPr="00077B30">
        <w:t>Skiktgränsen för när statlig skatt ska betalas höjs i enlighet med index. Därmed får inte fler betala statlig</w:t>
      </w:r>
      <w:r w:rsidR="0098726D" w:rsidRPr="00077B30">
        <w:t xml:space="preserve"> skatt på grund av inflationen.</w:t>
      </w:r>
    </w:p>
    <w:p w:rsidR="00F11EF4" w:rsidRPr="00077B30" w:rsidRDefault="00F11EF4" w:rsidP="00FF6FE4">
      <w:pPr>
        <w:pStyle w:val="Normaltindrag"/>
      </w:pPr>
      <w:r w:rsidRPr="00077B30">
        <w:t>Värnskatten, det högsta skalsteget i inkomstskatteskalan</w:t>
      </w:r>
      <w:r w:rsidR="0098726D" w:rsidRPr="00077B30">
        <w:t xml:space="preserve"> om 5 procente</w:t>
      </w:r>
      <w:r w:rsidR="0098726D" w:rsidRPr="00077B30">
        <w:t>n</w:t>
      </w:r>
      <w:r w:rsidR="0098726D" w:rsidRPr="00077B30">
        <w:t>heter avskaffas.</w:t>
      </w:r>
    </w:p>
    <w:p w:rsidR="00F11EF4" w:rsidRPr="00077B30" w:rsidRDefault="00F11EF4" w:rsidP="00FF6FE4">
      <w:pPr>
        <w:pStyle w:val="Normaltindrag"/>
      </w:pPr>
      <w:r w:rsidRPr="00077B30">
        <w:t>Genom jobbavdragets konstruktion minskar skattebortfallet från den gru</w:t>
      </w:r>
      <w:r w:rsidR="0098726D" w:rsidRPr="00077B30">
        <w:t>n</w:t>
      </w:r>
      <w:r w:rsidR="0098726D" w:rsidRPr="00077B30">
        <w:t>d</w:t>
      </w:r>
      <w:r w:rsidR="0098726D" w:rsidRPr="00077B30">
        <w:t>avdragshöjning som genomförs.</w:t>
      </w:r>
    </w:p>
    <w:p w:rsidR="00F11EF4" w:rsidRPr="00077B30" w:rsidRDefault="00F11EF4" w:rsidP="00FF6FE4">
      <w:pPr>
        <w:pStyle w:val="Normaltindrag"/>
      </w:pPr>
      <w:r w:rsidRPr="00077B30">
        <w:t>Ett kompetenssparande införs, som om det inte utnyttjas övergår till pe</w:t>
      </w:r>
      <w:r w:rsidRPr="00077B30">
        <w:t>n</w:t>
      </w:r>
      <w:r w:rsidRPr="00077B30">
        <w:t>sion</w:t>
      </w:r>
      <w:r w:rsidRPr="00077B30">
        <w:t>s</w:t>
      </w:r>
      <w:r w:rsidRPr="00077B30">
        <w:t xml:space="preserve">sparande. Avdragsrätten </w:t>
      </w:r>
      <w:r w:rsidR="0098726D" w:rsidRPr="00077B30">
        <w:t>höjs därvid till 1,5 basbelopp.</w:t>
      </w:r>
    </w:p>
    <w:p w:rsidR="00F11EF4" w:rsidRPr="00077B30" w:rsidRDefault="00F11EF4" w:rsidP="00FF6FE4">
      <w:pPr>
        <w:pStyle w:val="Normaltindrag"/>
      </w:pPr>
      <w:r w:rsidRPr="00077B30">
        <w:t>Dubbelbeskattningen av aktieutdelningar minskar genom att fysiska p</w:t>
      </w:r>
      <w:r w:rsidR="0098726D" w:rsidRPr="00077B30">
        <w:t>ers</w:t>
      </w:r>
      <w:r w:rsidR="0098726D" w:rsidRPr="00077B30">
        <w:t>o</w:t>
      </w:r>
      <w:r w:rsidR="0098726D" w:rsidRPr="00077B30">
        <w:t>ners utdelningsskatt sänks.</w:t>
      </w:r>
    </w:p>
    <w:p w:rsidR="00F11EF4" w:rsidRPr="00077B30" w:rsidRDefault="00F11EF4" w:rsidP="00FF6FE4">
      <w:pPr>
        <w:pStyle w:val="Normaltindrag"/>
      </w:pPr>
      <w:r w:rsidRPr="00077B30">
        <w:t>Ett riskkapitalavdrag införs för att stimulera framväxten</w:t>
      </w:r>
      <w:r w:rsidR="0098726D" w:rsidRPr="00077B30">
        <w:t xml:space="preserve"> av privat investe</w:t>
      </w:r>
      <w:r w:rsidR="0098726D" w:rsidRPr="00077B30">
        <w:t>r</w:t>
      </w:r>
      <w:r w:rsidR="0098726D" w:rsidRPr="00077B30">
        <w:t>ingskapital.</w:t>
      </w:r>
    </w:p>
    <w:p w:rsidR="00F11EF4" w:rsidRPr="00077B30" w:rsidRDefault="00F11EF4" w:rsidP="00FF6FE4">
      <w:pPr>
        <w:pStyle w:val="Normaltindrag"/>
      </w:pPr>
      <w:r w:rsidRPr="00077B30">
        <w:t>En möjlighet att skjuta upp reavinstbeskattningen vid försäljning av onot</w:t>
      </w:r>
      <w:r w:rsidRPr="00077B30">
        <w:t>e</w:t>
      </w:r>
      <w:r w:rsidRPr="00077B30">
        <w:t>rade aktier ifall vinsten investeras i ett nytt onoterat företag</w:t>
      </w:r>
      <w:r w:rsidR="00786DFF" w:rsidRPr="00077B30">
        <w:t xml:space="preserve"> införs</w:t>
      </w:r>
      <w:r w:rsidRPr="00077B30">
        <w:t xml:space="preserve">. Uppskov ges </w:t>
      </w:r>
      <w:r w:rsidR="0098726D" w:rsidRPr="00077B30">
        <w:t>med upp till 5 miljoner kronor.</w:t>
      </w:r>
    </w:p>
    <w:p w:rsidR="00F11EF4" w:rsidRPr="00077B30" w:rsidRDefault="00F11EF4" w:rsidP="00FF6FE4">
      <w:pPr>
        <w:pStyle w:val="Normaltindrag"/>
      </w:pPr>
      <w:r w:rsidRPr="00077B30">
        <w:t>Fåmansbolagens krångliga skatteregler ändras så</w:t>
      </w:r>
      <w:r w:rsidR="006B327F" w:rsidRPr="00077B30">
        <w:t xml:space="preserve"> att</w:t>
      </w:r>
      <w:r w:rsidRPr="00077B30">
        <w:t xml:space="preserve"> det inte missgynnar eget företagande. Förslaget preciseras då regeringens a</w:t>
      </w:r>
      <w:r w:rsidR="006B327F" w:rsidRPr="00077B30">
        <w:t>viserade proposition för</w:t>
      </w:r>
      <w:r w:rsidR="006B327F" w:rsidRPr="00077B30">
        <w:t>e</w:t>
      </w:r>
      <w:r w:rsidR="006B327F" w:rsidRPr="00077B30">
        <w:t>läggs.</w:t>
      </w:r>
    </w:p>
    <w:p w:rsidR="00F11EF4" w:rsidRPr="00077B30" w:rsidRDefault="00F11EF4" w:rsidP="00FF6FE4">
      <w:pPr>
        <w:pStyle w:val="Normaltindrag"/>
      </w:pPr>
      <w:r w:rsidRPr="00077B30">
        <w:t>Hushållsnära tjänster ges en skatterabatt med upp till 50</w:t>
      </w:r>
      <w:r w:rsidR="006B327F" w:rsidRPr="00077B30">
        <w:t> %</w:t>
      </w:r>
      <w:r w:rsidRPr="00077B30">
        <w:t xml:space="preserve"> av arbetskos</w:t>
      </w:r>
      <w:r w:rsidRPr="00077B30">
        <w:t>t</w:t>
      </w:r>
      <w:r w:rsidRPr="00077B30">
        <w:t>naden. Skattereduktionen lämnas direkt i tjänsteföretaget så att kunden kan betala det rabatter</w:t>
      </w:r>
      <w:r w:rsidR="006B327F" w:rsidRPr="00077B30">
        <w:t>ade priset, vitt och hederligt.</w:t>
      </w:r>
    </w:p>
    <w:p w:rsidR="00F11EF4" w:rsidRPr="00077B30" w:rsidRDefault="00F11EF4" w:rsidP="00FF6FE4">
      <w:pPr>
        <w:pStyle w:val="Normaltindrag"/>
      </w:pPr>
      <w:r w:rsidRPr="00077B30">
        <w:t>Arbetsgivaravgiften exkl</w:t>
      </w:r>
      <w:r w:rsidR="006B327F" w:rsidRPr="00077B30">
        <w:t>usive</w:t>
      </w:r>
      <w:r w:rsidRPr="00077B30">
        <w:t xml:space="preserve"> pensionsavgift sänks för företag som nya</w:t>
      </w:r>
      <w:r w:rsidRPr="00077B30">
        <w:t>n</w:t>
      </w:r>
      <w:r w:rsidRPr="00077B30">
        <w:t>stä</w:t>
      </w:r>
      <w:r w:rsidRPr="00077B30">
        <w:t>l</w:t>
      </w:r>
      <w:r w:rsidRPr="00077B30">
        <w:t>ler. Första året slopas den, därefter en avtrappning av raba</w:t>
      </w:r>
      <w:r w:rsidR="006B327F" w:rsidRPr="00077B30">
        <w:t>tten med en fjärd</w:t>
      </w:r>
      <w:r w:rsidR="006B327F" w:rsidRPr="00077B30">
        <w:t>e</w:t>
      </w:r>
      <w:r w:rsidR="006B327F" w:rsidRPr="00077B30">
        <w:t>del per år.</w:t>
      </w:r>
    </w:p>
    <w:p w:rsidR="00F11EF4" w:rsidRPr="00077B30" w:rsidRDefault="00F11EF4" w:rsidP="00FF6FE4">
      <w:pPr>
        <w:pStyle w:val="Normaltindrag"/>
      </w:pPr>
      <w:r w:rsidRPr="00077B30">
        <w:t>Nystartsjobb införs, där arbetsgivaravgiften tas bort helt för personer som uppburit arbetslöshetsersättning, sjukpenning, förtidspension eller socialb</w:t>
      </w:r>
      <w:r w:rsidRPr="00077B30">
        <w:t>i</w:t>
      </w:r>
      <w:r w:rsidRPr="00077B30">
        <w:t>drag i mer än ett år. Nedsättningen gäller under lika lång tid som vederböra</w:t>
      </w:r>
      <w:r w:rsidRPr="00077B30">
        <w:t>n</w:t>
      </w:r>
      <w:r w:rsidRPr="00077B30">
        <w:t>de vari</w:t>
      </w:r>
      <w:r w:rsidR="006B327F" w:rsidRPr="00077B30">
        <w:t>t frånvarande från arbetslivet.</w:t>
      </w:r>
    </w:p>
    <w:p w:rsidR="00F11EF4" w:rsidRPr="00077B30" w:rsidRDefault="00F11EF4" w:rsidP="00FF6FE4">
      <w:pPr>
        <w:pStyle w:val="Normaltindrag"/>
      </w:pPr>
      <w:r w:rsidRPr="00077B30">
        <w:t>Ett fribelopp införs för periodiseringsfonder och obeskattade reserver på 10 miljoner per företag, d</w:t>
      </w:r>
      <w:r w:rsidR="006B327F" w:rsidRPr="00077B30">
        <w:t>är räntebeläggningen avskaffas.</w:t>
      </w:r>
    </w:p>
    <w:p w:rsidR="00F11EF4" w:rsidRPr="00077B30" w:rsidRDefault="00F11EF4" w:rsidP="00FF6FE4">
      <w:pPr>
        <w:pStyle w:val="Normaltindrag"/>
      </w:pPr>
      <w:r w:rsidRPr="00077B30">
        <w:t>Förmögenhetsskatten avskaffas, stegvis med en halvering från 1,5</w:t>
      </w:r>
      <w:r w:rsidR="006B327F" w:rsidRPr="00077B30">
        <w:t> %</w:t>
      </w:r>
      <w:r w:rsidRPr="00077B30">
        <w:t xml:space="preserve"> till 0,75</w:t>
      </w:r>
      <w:r w:rsidR="006B327F" w:rsidRPr="00077B30">
        <w:t> %</w:t>
      </w:r>
      <w:r w:rsidRPr="00077B30">
        <w:t xml:space="preserve"> år 2006 och 0,5</w:t>
      </w:r>
      <w:r w:rsidR="006B327F" w:rsidRPr="00077B30">
        <w:t> % 2008.</w:t>
      </w:r>
    </w:p>
    <w:p w:rsidR="00F11EF4" w:rsidRPr="00077B30" w:rsidRDefault="00F11EF4" w:rsidP="00FF6FE4">
      <w:pPr>
        <w:pStyle w:val="Normaltindrag"/>
      </w:pPr>
      <w:r w:rsidRPr="00077B30">
        <w:t>Företagens mom</w:t>
      </w:r>
      <w:r w:rsidR="006B327F" w:rsidRPr="00077B30">
        <w:t>sinbetalningsdagar senareläggs.</w:t>
      </w:r>
    </w:p>
    <w:p w:rsidR="00F11EF4" w:rsidRPr="00077B30" w:rsidRDefault="00F11EF4" w:rsidP="00FF6FE4">
      <w:pPr>
        <w:pStyle w:val="Normaltindrag"/>
      </w:pPr>
      <w:r w:rsidRPr="00077B30">
        <w:t>Arbetsgivarnas medfinansiering av sjuklönen, om 15</w:t>
      </w:r>
      <w:r w:rsidR="006B327F" w:rsidRPr="00077B30">
        <w:t> %</w:t>
      </w:r>
      <w:r w:rsidRPr="00077B30">
        <w:t xml:space="preserve"> av sjukpenningen efter de första 14 dagarnas sjukfrånvaro, avskaffas.</w:t>
      </w:r>
    </w:p>
    <w:p w:rsidR="00F11EF4" w:rsidRPr="00077B30" w:rsidRDefault="00F11EF4" w:rsidP="00FF6FE4">
      <w:pPr>
        <w:pStyle w:val="Normaltindrag"/>
      </w:pPr>
      <w:r w:rsidRPr="00077B30">
        <w:t>Avdragsrätt för internationella bist</w:t>
      </w:r>
      <w:r w:rsidR="006B327F" w:rsidRPr="00077B30">
        <w:t>åndsgåvor införs.</w:t>
      </w:r>
    </w:p>
    <w:p w:rsidR="00F11EF4" w:rsidRPr="00077B30" w:rsidRDefault="00F11EF4" w:rsidP="00FF6FE4">
      <w:pPr>
        <w:pStyle w:val="Normaltindrag"/>
      </w:pPr>
      <w:r w:rsidRPr="00077B30">
        <w:t>Fastighetsskatten sänks för alla fastigheter till 0,85</w:t>
      </w:r>
      <w:r w:rsidR="006B327F" w:rsidRPr="00077B30">
        <w:t> %</w:t>
      </w:r>
      <w:r w:rsidRPr="00077B30">
        <w:t xml:space="preserve"> på småhus och till 0,35</w:t>
      </w:r>
      <w:r w:rsidR="006B327F" w:rsidRPr="00077B30">
        <w:t> %</w:t>
      </w:r>
      <w:r w:rsidRPr="00077B30">
        <w:t xml:space="preserve"> på flerfamiljshus 2006. Fastighetsskatten </w:t>
      </w:r>
      <w:r w:rsidR="006B327F" w:rsidRPr="00077B30">
        <w:t xml:space="preserve">sänks </w:t>
      </w:r>
      <w:r w:rsidRPr="00077B30">
        <w:t>för de fastigheter som berörs av nedtrappningen av räntebidragen utöver den fastighetsskattesän</w:t>
      </w:r>
      <w:r w:rsidRPr="00077B30">
        <w:t>k</w:t>
      </w:r>
      <w:r w:rsidRPr="00077B30">
        <w:t>ning som vi föreslår</w:t>
      </w:r>
      <w:r w:rsidR="006B327F" w:rsidRPr="00077B30">
        <w:t xml:space="preserve"> generellt för flerbostadshus. </w:t>
      </w:r>
    </w:p>
    <w:p w:rsidR="00F11EF4" w:rsidRPr="00077B30" w:rsidRDefault="00F11EF4" w:rsidP="00FF6FE4">
      <w:pPr>
        <w:pStyle w:val="Normaltindrag"/>
      </w:pPr>
      <w:r w:rsidRPr="00077B30">
        <w:t xml:space="preserve">Elskatten för hushåll höjs inte, liksom effektskatten </w:t>
      </w:r>
      <w:r w:rsidR="006B327F" w:rsidRPr="00077B30">
        <w:t>för kärnkraft inte he</w:t>
      </w:r>
      <w:r w:rsidR="006B327F" w:rsidRPr="00077B30">
        <w:t>l</w:t>
      </w:r>
      <w:r w:rsidR="006B327F" w:rsidRPr="00077B30">
        <w:t>ler höjs.</w:t>
      </w:r>
    </w:p>
    <w:p w:rsidR="00F11EF4" w:rsidRPr="00077B30" w:rsidRDefault="006B327F" w:rsidP="00FF6FE4">
      <w:pPr>
        <w:pStyle w:val="Normaltindrag"/>
      </w:pPr>
      <w:r w:rsidRPr="00077B30">
        <w:t>Trängselavgifter införs inte.</w:t>
      </w:r>
    </w:p>
    <w:p w:rsidR="00F11EF4" w:rsidRPr="00077B30" w:rsidRDefault="00F11EF4" w:rsidP="00FF6FE4">
      <w:pPr>
        <w:pStyle w:val="Normaltindrag"/>
      </w:pPr>
      <w:r w:rsidRPr="00077B30">
        <w:t>Avdraget för ”övriga utgifter” avskaffas förutom avseende</w:t>
      </w:r>
      <w:r w:rsidR="006B327F" w:rsidRPr="00077B30">
        <w:t xml:space="preserve"> styrkta kos</w:t>
      </w:r>
      <w:r w:rsidR="006B327F" w:rsidRPr="00077B30">
        <w:t>t</w:t>
      </w:r>
      <w:r w:rsidR="006B327F" w:rsidRPr="00077B30">
        <w:t>nadse</w:t>
      </w:r>
      <w:r w:rsidR="006B327F" w:rsidRPr="00077B30">
        <w:t>r</w:t>
      </w:r>
      <w:r w:rsidR="006B327F" w:rsidRPr="00077B30">
        <w:t xml:space="preserve">sättningar. </w:t>
      </w:r>
    </w:p>
    <w:p w:rsidR="00F11EF4" w:rsidRPr="00077B30" w:rsidRDefault="00F11EF4" w:rsidP="00FF6FE4">
      <w:pPr>
        <w:pStyle w:val="Normaltindrag"/>
      </w:pPr>
      <w:r w:rsidRPr="00077B30">
        <w:t>Avdraget för resor till och från arbetet och för dubbelt boende får endast göras mot kommunalskatten. Samtidigt höjs resea</w:t>
      </w:r>
      <w:r w:rsidR="006B327F" w:rsidRPr="00077B30">
        <w:t>vdraget till 20 kronor per mil.</w:t>
      </w:r>
    </w:p>
    <w:p w:rsidR="00F11EF4" w:rsidRPr="00077B30" w:rsidRDefault="00F11EF4" w:rsidP="00FF6FE4">
      <w:pPr>
        <w:pStyle w:val="Normaltindrag"/>
      </w:pPr>
      <w:r w:rsidRPr="00077B30">
        <w:t xml:space="preserve">Skattereduktionen för avgift till </w:t>
      </w:r>
      <w:r w:rsidR="006B327F" w:rsidRPr="00077B30">
        <w:t>a</w:t>
      </w:r>
      <w:r w:rsidRPr="00077B30">
        <w:t>-kassa avskaffas, liksom avdrage</w:t>
      </w:r>
      <w:r w:rsidR="006B327F" w:rsidRPr="00077B30">
        <w:t>t för a</w:t>
      </w:r>
      <w:r w:rsidR="006B327F" w:rsidRPr="00077B30">
        <w:t>v</w:t>
      </w:r>
      <w:r w:rsidR="006B327F" w:rsidRPr="00077B30">
        <w:t>gift till fackförening.</w:t>
      </w:r>
    </w:p>
    <w:p w:rsidR="00F11EF4" w:rsidRPr="00077B30" w:rsidRDefault="006B327F" w:rsidP="00FF6FE4">
      <w:pPr>
        <w:pStyle w:val="Normaltindrag"/>
      </w:pPr>
      <w:r w:rsidRPr="00077B30">
        <w:t>Glesbygdsavdraget införs inte.</w:t>
      </w:r>
    </w:p>
    <w:p w:rsidR="00F11EF4" w:rsidRPr="00077B30" w:rsidRDefault="00F11EF4" w:rsidP="00FF6FE4">
      <w:pPr>
        <w:pStyle w:val="Normaltindrag"/>
      </w:pPr>
      <w:r w:rsidRPr="00077B30">
        <w:t>Bruttolöneavdragsmöjligheten</w:t>
      </w:r>
      <w:r w:rsidR="006B327F" w:rsidRPr="00077B30">
        <w:t xml:space="preserve"> för personaldatorer avskaffas.</w:t>
      </w:r>
    </w:p>
    <w:p w:rsidR="00F11EF4" w:rsidRPr="00077B30" w:rsidRDefault="00F11EF4" w:rsidP="00FF6FE4">
      <w:pPr>
        <w:pStyle w:val="Normaltindrag"/>
      </w:pPr>
      <w:r w:rsidRPr="00077B30">
        <w:t>Arbetsgivaravgiften höjs då medfinansieringen av sjuklönen avskaffas, li</w:t>
      </w:r>
      <w:r w:rsidRPr="00077B30">
        <w:t>k</w:t>
      </w:r>
      <w:r w:rsidRPr="00077B30">
        <w:t>som nedsättningen med</w:t>
      </w:r>
      <w:r w:rsidR="006B327F" w:rsidRPr="00077B30">
        <w:t xml:space="preserve"> </w:t>
      </w:r>
      <w:r w:rsidRPr="00077B30">
        <w:t>5</w:t>
      </w:r>
      <w:r w:rsidR="006B327F" w:rsidRPr="00077B30">
        <w:t> %</w:t>
      </w:r>
      <w:r w:rsidRPr="00077B30">
        <w:t xml:space="preserve"> för lönesummor upp till 741 600 kronor. Den föreslagna nedsättningen för soloföretagare ersätts med nedsättn</w:t>
      </w:r>
      <w:r w:rsidR="006B327F" w:rsidRPr="00077B30">
        <w:t>ingen för alla nyanställningar.</w:t>
      </w:r>
    </w:p>
    <w:p w:rsidR="00F11EF4" w:rsidRPr="00077B30" w:rsidRDefault="00F11EF4" w:rsidP="00FF6FE4">
      <w:pPr>
        <w:pStyle w:val="Normaltindrag"/>
      </w:pPr>
      <w:r w:rsidRPr="00077B30">
        <w:t>Reavinstskatter för bostäder höjs i ett första steg till 25</w:t>
      </w:r>
      <w:r w:rsidR="006B327F" w:rsidRPr="00077B30">
        <w:t> %</w:t>
      </w:r>
      <w:r w:rsidRPr="00077B30">
        <w:t xml:space="preserve"> och ett andra till </w:t>
      </w:r>
      <w:r w:rsidR="006B327F" w:rsidRPr="00077B30">
        <w:t>den generella nivån 30 %.</w:t>
      </w:r>
    </w:p>
    <w:p w:rsidR="00F11EF4" w:rsidRPr="00077B30" w:rsidRDefault="00F11EF4" w:rsidP="00FF6FE4">
      <w:pPr>
        <w:pStyle w:val="Normaltindrag"/>
      </w:pPr>
      <w:r w:rsidRPr="00077B30">
        <w:t>Obeskattade reserver räntebeläggs på samma sätt som pe</w:t>
      </w:r>
      <w:r w:rsidR="006B327F" w:rsidRPr="00077B30">
        <w:t>riodiseringsfo</w:t>
      </w:r>
      <w:r w:rsidR="006B327F" w:rsidRPr="00077B30">
        <w:t>n</w:t>
      </w:r>
      <w:r w:rsidR="006B327F" w:rsidRPr="00077B30">
        <w:t>der.</w:t>
      </w:r>
    </w:p>
    <w:p w:rsidR="00F11EF4" w:rsidRPr="00077B30" w:rsidRDefault="00F11EF4" w:rsidP="00FF6FE4">
      <w:pPr>
        <w:pStyle w:val="Normaltindrag"/>
      </w:pPr>
      <w:r w:rsidRPr="00077B30">
        <w:t>Bolagsskatten ökar på grund av att kommunala koncernbildningar fö</w:t>
      </w:r>
      <w:r w:rsidRPr="00077B30">
        <w:t>r</w:t>
      </w:r>
      <w:r w:rsidR="00786DFF" w:rsidRPr="00077B30">
        <w:t>bjuds samt</w:t>
      </w:r>
      <w:r w:rsidRPr="00077B30">
        <w:t xml:space="preserve"> genom att Barsebäck</w:t>
      </w:r>
      <w:r w:rsidR="006B327F" w:rsidRPr="00077B30">
        <w:t xml:space="preserve"> återstartas.</w:t>
      </w:r>
    </w:p>
    <w:p w:rsidR="00F11EF4" w:rsidRPr="00077B30" w:rsidRDefault="00F11EF4" w:rsidP="00FF6FE4">
      <w:pPr>
        <w:pStyle w:val="Normaltindrag"/>
      </w:pPr>
      <w:r w:rsidRPr="00077B30">
        <w:t xml:space="preserve">Skatten på rulltobak höjs till </w:t>
      </w:r>
      <w:r w:rsidR="006B327F" w:rsidRPr="00077B30">
        <w:t>1 339 kr per kilo.</w:t>
      </w:r>
    </w:p>
    <w:p w:rsidR="00F11EF4" w:rsidRPr="00077B30" w:rsidRDefault="00F11EF4" w:rsidP="00FF6FE4">
      <w:pPr>
        <w:pStyle w:val="Normaltindrag"/>
      </w:pPr>
      <w:r w:rsidRPr="00077B30">
        <w:t>Den föreslagna nedsättningen av koldioxidskatten för den sektor som har fått</w:t>
      </w:r>
      <w:r w:rsidR="006B327F" w:rsidRPr="00077B30">
        <w:t xml:space="preserve"> utsläppsrätter genomförs inte.</w:t>
      </w:r>
    </w:p>
    <w:p w:rsidR="00F11EF4" w:rsidRPr="00077B30" w:rsidRDefault="00F11EF4" w:rsidP="00FF6FE4">
      <w:pPr>
        <w:pStyle w:val="Normaltindrag"/>
      </w:pPr>
      <w:r w:rsidRPr="00077B30">
        <w:t>Nedsättningen av koldioxidskatt och</w:t>
      </w:r>
      <w:r w:rsidR="006B327F" w:rsidRPr="00077B30">
        <w:t xml:space="preserve"> energiskatt på torv avskaffas.</w:t>
      </w:r>
    </w:p>
    <w:p w:rsidR="00F11EF4" w:rsidRPr="00077B30" w:rsidRDefault="00F11EF4" w:rsidP="005076D4">
      <w:pPr>
        <w:pStyle w:val="Rubrik1"/>
      </w:pPr>
      <w:bookmarkStart w:id="46" w:name="_Toc118794898"/>
      <w:r w:rsidRPr="00077B30">
        <w:t>Folkpartiets förslag till utgifter</w:t>
      </w:r>
      <w:bookmarkEnd w:id="46"/>
    </w:p>
    <w:p w:rsidR="00F11EF4" w:rsidRPr="00077B30" w:rsidRDefault="00F11EF4" w:rsidP="005F1BE0">
      <w:pPr>
        <w:pStyle w:val="Rubrik3"/>
        <w:spacing w:before="125"/>
      </w:pPr>
      <w:r w:rsidRPr="00077B30">
        <w:t>Utgiftsområde 1 Rikets styrelse</w:t>
      </w:r>
    </w:p>
    <w:p w:rsidR="00F11EF4" w:rsidRPr="00077B30" w:rsidRDefault="00F11EF4" w:rsidP="005076D4">
      <w:r w:rsidRPr="00077B30">
        <w:t>Vi föreslår en betydande minskning av presstödet och en indragning av ej använt anslagss</w:t>
      </w:r>
      <w:r w:rsidR="006B327F" w:rsidRPr="00077B30">
        <w:t>parande inom Regeringskansliet.</w:t>
      </w:r>
    </w:p>
    <w:p w:rsidR="00F11EF4" w:rsidRPr="00077B30" w:rsidRDefault="00F11EF4" w:rsidP="008561ED">
      <w:pPr>
        <w:pStyle w:val="Rubrik3"/>
      </w:pPr>
      <w:r w:rsidRPr="00077B30">
        <w:t>Utgiftsområde 2 Samhällsekonomi och finansförvaltning</w:t>
      </w:r>
    </w:p>
    <w:p w:rsidR="00F11EF4" w:rsidRPr="00077B30" w:rsidRDefault="00F11EF4" w:rsidP="005076D4">
      <w:r w:rsidRPr="00077B30">
        <w:t>Eftersom vi motsätter oss försöket med trängselskatt i Stockholm dras de delar av anslaget in som för 2006 och 2007 fortfarande inte är bundna av avtal. Kompetensöv</w:t>
      </w:r>
      <w:r w:rsidR="006B327F" w:rsidRPr="00077B30">
        <w:t>erföringsjobben genomförs inte.</w:t>
      </w:r>
    </w:p>
    <w:p w:rsidR="00F11EF4" w:rsidRPr="00077B30" w:rsidRDefault="00F11EF4" w:rsidP="008561ED">
      <w:pPr>
        <w:pStyle w:val="Rubrik3"/>
      </w:pPr>
      <w:r w:rsidRPr="00077B30">
        <w:t>Utgiftsområde 3 Skatt, tull och exekution</w:t>
      </w:r>
    </w:p>
    <w:p w:rsidR="00F11EF4" w:rsidRPr="00077B30" w:rsidRDefault="00F11EF4" w:rsidP="005076D4">
      <w:r w:rsidRPr="00077B30">
        <w:t>Vi anslår mera medel till Tullverket för en effektivare narkotikabekämpning. En viss besparing g</w:t>
      </w:r>
      <w:r w:rsidR="006B327F" w:rsidRPr="00077B30">
        <w:t>örs på Kronofogdemyndigheterna.</w:t>
      </w:r>
    </w:p>
    <w:p w:rsidR="00F11EF4" w:rsidRPr="00077B30" w:rsidRDefault="00F11EF4" w:rsidP="008561ED">
      <w:pPr>
        <w:pStyle w:val="Rubrik3"/>
      </w:pPr>
      <w:r w:rsidRPr="00077B30">
        <w:t>Utgiftsområde 4 Rättsväsende</w:t>
      </w:r>
    </w:p>
    <w:p w:rsidR="00F11EF4" w:rsidRPr="00077B30" w:rsidRDefault="00F11EF4" w:rsidP="005076D4">
      <w:r w:rsidRPr="00077B30">
        <w:t xml:space="preserve">Rättsväsendet är fortsatt strukturellt underfinansierat. Folkpartiet föreslår därför under de närmaste tre åren sammanlagt 1 miljard kronor mer per år än regeringen till stärkande av rättstrygghet och rättssäkerhet. Vi vill betona en helhetssyn på rättsväsendet: </w:t>
      </w:r>
      <w:r w:rsidR="006B327F" w:rsidRPr="00077B30">
        <w:t>V</w:t>
      </w:r>
      <w:r w:rsidRPr="00077B30">
        <w:t>arje del i rättskedjan måste fungera och sa</w:t>
      </w:r>
      <w:r w:rsidRPr="00077B30">
        <w:t>m</w:t>
      </w:r>
      <w:r w:rsidRPr="00077B30">
        <w:t>ordnas med övriga delar. Domstolsväsendet har behov av utökade resurser p</w:t>
      </w:r>
      <w:r w:rsidR="006B327F" w:rsidRPr="00077B30">
        <w:t>å grund av</w:t>
      </w:r>
      <w:r w:rsidRPr="00077B30">
        <w:t xml:space="preserve"> ökad måltillströmning och stora historiska balanser. Detsamma gäller åklagarväsendet som bl.a</w:t>
      </w:r>
      <w:r w:rsidR="006B327F" w:rsidRPr="00077B30">
        <w:t>.</w:t>
      </w:r>
      <w:r w:rsidRPr="00077B30">
        <w:t xml:space="preserve"> behöver anställa fler specialiståklagare. Pol</w:t>
      </w:r>
      <w:r w:rsidRPr="00077B30">
        <w:t>i</w:t>
      </w:r>
      <w:r w:rsidRPr="00077B30">
        <w:t>sens kapacitet att både utreda och förebygga brott måste ökas. Polisorganis</w:t>
      </w:r>
      <w:r w:rsidRPr="00077B30">
        <w:t>a</w:t>
      </w:r>
      <w:r w:rsidRPr="00077B30">
        <w:t>tionen behöver förstärkas med fler poliser, specialister och ett tydligt leda</w:t>
      </w:r>
      <w:r w:rsidRPr="00077B30">
        <w:t>r</w:t>
      </w:r>
      <w:r w:rsidRPr="00077B30">
        <w:t>skap. Polisen måste bli avsevärt effektivare.</w:t>
      </w:r>
      <w:r w:rsidR="00120B53" w:rsidRPr="00077B30">
        <w:t xml:space="preserve"> </w:t>
      </w:r>
      <w:r w:rsidRPr="00077B30">
        <w:t>Kriminalvården behöver ökade resurser till fler anstaltsplatser, ytterligare personal, säkerhetsåtgärder o</w:t>
      </w:r>
      <w:r w:rsidR="006B327F" w:rsidRPr="00077B30">
        <w:t>ch för behandlingsverksamheten.</w:t>
      </w:r>
    </w:p>
    <w:p w:rsidR="00F11EF4" w:rsidRPr="00077B30" w:rsidRDefault="00F11EF4" w:rsidP="008561ED">
      <w:pPr>
        <w:pStyle w:val="Rubrik3"/>
      </w:pPr>
      <w:r w:rsidRPr="00077B30">
        <w:t>Utgiftsområde 5 Internationell samverkan</w:t>
      </w:r>
    </w:p>
    <w:p w:rsidR="00F11EF4" w:rsidRPr="00077B30" w:rsidRDefault="00F11EF4" w:rsidP="005076D4">
      <w:r w:rsidRPr="00077B30">
        <w:t>Vi avviker inte från regerin</w:t>
      </w:r>
      <w:r w:rsidR="006B327F" w:rsidRPr="00077B30">
        <w:t>gens bedömning av utgiftsramen.</w:t>
      </w:r>
    </w:p>
    <w:p w:rsidR="00F11EF4" w:rsidRPr="00077B30" w:rsidRDefault="00F11EF4" w:rsidP="008561ED">
      <w:pPr>
        <w:pStyle w:val="Rubrik3"/>
      </w:pPr>
      <w:r w:rsidRPr="00077B30">
        <w:t>Utgiftsområde 6 Försvar samt beredskap mot sårbarhet</w:t>
      </w:r>
    </w:p>
    <w:p w:rsidR="00F11EF4" w:rsidRPr="00077B30" w:rsidRDefault="00F11EF4" w:rsidP="005076D4">
      <w:r w:rsidRPr="00077B30">
        <w:t>Det är vår uppfattning att Sverige ska öka sin förmåga att medverka i inter</w:t>
      </w:r>
      <w:r w:rsidR="006B327F" w:rsidRPr="00077B30">
        <w:t>n</w:t>
      </w:r>
      <w:r w:rsidR="006B327F" w:rsidRPr="00077B30">
        <w:t>a</w:t>
      </w:r>
      <w:r w:rsidR="006B327F" w:rsidRPr="00077B30">
        <w:t>tionella operationer. Vi ska</w:t>
      </w:r>
      <w:r w:rsidRPr="00077B30">
        <w:t xml:space="preserve"> aktivt delta i uppbyggnaden av EU:s nya s</w:t>
      </w:r>
      <w:r w:rsidR="006B327F" w:rsidRPr="00077B30">
        <w:t>nabbi</w:t>
      </w:r>
      <w:r w:rsidR="006B327F" w:rsidRPr="00077B30">
        <w:t>n</w:t>
      </w:r>
      <w:r w:rsidR="006B327F" w:rsidRPr="00077B30">
        <w:t>satsstyrkor. Sverige ska</w:t>
      </w:r>
      <w:r w:rsidRPr="00077B30">
        <w:t xml:space="preserve"> på sikt kunna bi</w:t>
      </w:r>
      <w:r w:rsidR="006B327F" w:rsidRPr="00077B30">
        <w:t>dra med en egen ”battle group”.</w:t>
      </w:r>
    </w:p>
    <w:p w:rsidR="00F11EF4" w:rsidRPr="00077B30" w:rsidRDefault="00F11EF4" w:rsidP="00FF6FE4">
      <w:pPr>
        <w:pStyle w:val="Normaltindrag"/>
      </w:pPr>
      <w:r w:rsidRPr="00077B30">
        <w:t>Risken att omställningskostnaderna är underskattade liksom att den önsk</w:t>
      </w:r>
      <w:r w:rsidRPr="00077B30">
        <w:t>a</w:t>
      </w:r>
      <w:r w:rsidRPr="00077B30">
        <w:t>de utvecklingen inte ryms inom angiven ramen innebär att vi förordar en väsentligt mindre besparing på det militära försvaret än regeringen. Det mil</w:t>
      </w:r>
      <w:r w:rsidRPr="00077B30">
        <w:t>i</w:t>
      </w:r>
      <w:r w:rsidRPr="00077B30">
        <w:t>tära försvaret först</w:t>
      </w:r>
      <w:r w:rsidR="006B327F" w:rsidRPr="00077B30">
        <w:t xml:space="preserve">ärks med 400 miljoner år 2006. </w:t>
      </w:r>
    </w:p>
    <w:p w:rsidR="00F11EF4" w:rsidRPr="00077B30" w:rsidRDefault="00F11EF4" w:rsidP="00FF6FE4">
      <w:pPr>
        <w:pStyle w:val="Normaltindrag"/>
      </w:pPr>
      <w:r w:rsidRPr="00077B30">
        <w:t>I den redovisning regeringen lämnar anges inte kostnaderna</w:t>
      </w:r>
      <w:r w:rsidR="006B327F" w:rsidRPr="00077B30">
        <w:t xml:space="preserve"> för</w:t>
      </w:r>
      <w:r w:rsidRPr="00077B30">
        <w:t xml:space="preserve"> enskilda materielprojekt, inte heller om materielen finns att köpa på annat håll eller ens om insatsförsvaret har behov av den. Det bristande underlaget utesluter en självständig och korrekt bedömning av Sveriges folkvalda. Att regeringen muntligen vill komplettera informationen förändrar inget. Av detta skäl mo</w:t>
      </w:r>
      <w:r w:rsidRPr="00077B30">
        <w:t>t</w:t>
      </w:r>
      <w:r w:rsidRPr="00077B30">
        <w:t>sätter sig Allians för Sverige godkännande av vad regeringen föreslår om anskaffnin</w:t>
      </w:r>
      <w:r w:rsidR="006B327F" w:rsidRPr="00077B30">
        <w:t>g av viktigare materielprojekt.</w:t>
      </w:r>
    </w:p>
    <w:p w:rsidR="00F11EF4" w:rsidRPr="00077B30" w:rsidRDefault="00F11EF4" w:rsidP="008561ED">
      <w:pPr>
        <w:pStyle w:val="Rubrik3"/>
      </w:pPr>
      <w:r w:rsidRPr="00077B30">
        <w:t>Utgiftsområde 7 Internationellt bistånd</w:t>
      </w:r>
    </w:p>
    <w:p w:rsidR="00F11EF4" w:rsidRPr="00077B30" w:rsidRDefault="00F11EF4" w:rsidP="005076D4">
      <w:r w:rsidRPr="00077B30">
        <w:t>Vi avviker inte från regeringens bedömning av utgiftsramen, då enprocent</w:t>
      </w:r>
      <w:r w:rsidR="006B327F" w:rsidRPr="00077B30">
        <w:t>s</w:t>
      </w:r>
      <w:r w:rsidRPr="00077B30">
        <w:t>målet enligt regeringen uppnås 2006. Folkpartiet välkomnar detta. Biståndet har dock alltför ofta använts som budgetregulator när regeringen stått inför akuta problem med att klara statens utgiftstak.</w:t>
      </w:r>
      <w:r w:rsidR="00120B53" w:rsidRPr="00077B30">
        <w:t xml:space="preserve"> </w:t>
      </w:r>
      <w:r w:rsidRPr="00077B30">
        <w:t>Det gör att vi ställer oss ske</w:t>
      </w:r>
      <w:r w:rsidRPr="00077B30">
        <w:t>p</w:t>
      </w:r>
      <w:r w:rsidRPr="00077B30">
        <w:t>tiska till att regeringen i praktiken återställer enprocentsmålet</w:t>
      </w:r>
      <w:r w:rsidR="006B327F" w:rsidRPr="00077B30">
        <w:t>,</w:t>
      </w:r>
      <w:r w:rsidRPr="00077B30">
        <w:t xml:space="preserve"> och </w:t>
      </w:r>
      <w:r w:rsidR="006B327F" w:rsidRPr="00077B30">
        <w:t xml:space="preserve">vi </w:t>
      </w:r>
      <w:r w:rsidRPr="00077B30">
        <w:t xml:space="preserve">kommer därför noga </w:t>
      </w:r>
      <w:r w:rsidR="006B327F" w:rsidRPr="00077B30">
        <w:t xml:space="preserve">att </w:t>
      </w:r>
      <w:r w:rsidRPr="00077B30">
        <w:t>följa regeri</w:t>
      </w:r>
      <w:r w:rsidR="006B327F" w:rsidRPr="00077B30">
        <w:t>ngens agerande i denna fråga.</w:t>
      </w:r>
    </w:p>
    <w:p w:rsidR="00F11EF4" w:rsidRPr="00077B30" w:rsidRDefault="00F11EF4" w:rsidP="00FF6FE4">
      <w:pPr>
        <w:pStyle w:val="Normaltindrag"/>
      </w:pPr>
      <w:r w:rsidRPr="00077B30">
        <w:t>Vi anser att ett generöst och högkvalitativt bistånd till u-länderna är nö</w:t>
      </w:r>
      <w:r w:rsidRPr="00077B30">
        <w:t>d</w:t>
      </w:r>
      <w:r w:rsidRPr="00077B30">
        <w:t>vändigt och önskvärt, men att regeringens politik bör kompletteras med ökad betoning på demokra</w:t>
      </w:r>
      <w:r w:rsidR="006B327F" w:rsidRPr="00077B30">
        <w:t>tisk utveckling. Demokrati ska</w:t>
      </w:r>
      <w:r w:rsidRPr="00077B30">
        <w:t xml:space="preserve"> vara det övergripande målet för biståndet. Därför vill vi se ambitiösa s</w:t>
      </w:r>
      <w:r w:rsidR="006B327F" w:rsidRPr="00077B30">
        <w:t>atsningar på demokratib</w:t>
      </w:r>
      <w:r w:rsidR="006B327F" w:rsidRPr="00077B30">
        <w:t>i</w:t>
      </w:r>
      <w:r w:rsidR="006B327F" w:rsidRPr="00077B30">
        <w:t xml:space="preserve">stånd. </w:t>
      </w:r>
    </w:p>
    <w:p w:rsidR="00F11EF4" w:rsidRPr="00077B30" w:rsidRDefault="00F11EF4" w:rsidP="00D0506B">
      <w:pPr>
        <w:pStyle w:val="Normaltindrag"/>
      </w:pPr>
      <w:r w:rsidRPr="00077B30">
        <w:t>En förutsättning för att genomförandet av biståndet framöver ska ske e</w:t>
      </w:r>
      <w:r w:rsidRPr="00077B30">
        <w:t>f</w:t>
      </w:r>
      <w:r w:rsidRPr="00077B30">
        <w:t>fektivt är att det bilaterala bist</w:t>
      </w:r>
      <w:r w:rsidR="006B327F" w:rsidRPr="00077B30">
        <w:t>åndet inriktas på färre länder.</w:t>
      </w:r>
    </w:p>
    <w:p w:rsidR="00F11EF4" w:rsidRPr="00077B30" w:rsidRDefault="00F11EF4" w:rsidP="008561ED">
      <w:pPr>
        <w:pStyle w:val="Rubrik3"/>
      </w:pPr>
      <w:r w:rsidRPr="00077B30">
        <w:t>Utgiftsområde 8 Invandrare och flyktingar</w:t>
      </w:r>
    </w:p>
    <w:p w:rsidR="00F11EF4" w:rsidRPr="00077B30" w:rsidRDefault="00F11EF4" w:rsidP="005076D4">
      <w:r w:rsidRPr="00077B30">
        <w:t>Folkpartiet satsar betydande belopp i kampen mot utanförskapet inom utgift</w:t>
      </w:r>
      <w:r w:rsidRPr="00077B30">
        <w:t>s</w:t>
      </w:r>
      <w:r w:rsidRPr="00077B30">
        <w:t>område 13 Arbetsmarknad. Integrationsverket kan läggas ne</w:t>
      </w:r>
      <w:r w:rsidR="00BB148D" w:rsidRPr="00077B30">
        <w:t>d</w:t>
      </w:r>
      <w:r w:rsidRPr="00077B30">
        <w:t>, anslaget halv</w:t>
      </w:r>
      <w:r w:rsidRPr="00077B30">
        <w:t>e</w:t>
      </w:r>
      <w:r w:rsidRPr="00077B30">
        <w:t>ras för 2006. Inför den nya instans- och processordningen i utlännings- och medborgarskapsärenden föreslår vi att vissa grupper beviljas en ny asylprö</w:t>
      </w:r>
      <w:r w:rsidRPr="00077B30">
        <w:t>v</w:t>
      </w:r>
      <w:r w:rsidRPr="00077B30">
        <w:t>ning enligt den nya asylprocessen. Detta kommer att medföra ökade kostn</w:t>
      </w:r>
      <w:r w:rsidRPr="00077B30">
        <w:t>a</w:t>
      </w:r>
      <w:r w:rsidRPr="00077B30">
        <w:t>der</w:t>
      </w:r>
      <w:r w:rsidR="00BB148D" w:rsidRPr="00077B30">
        <w:t>,</w:t>
      </w:r>
      <w:r w:rsidRPr="00077B30">
        <w:t xml:space="preserve"> varför vi an</w:t>
      </w:r>
      <w:r w:rsidR="006B327F" w:rsidRPr="00077B30">
        <w:t xml:space="preserve">slår 100 miljoner kronor 2006. </w:t>
      </w:r>
    </w:p>
    <w:p w:rsidR="00F11EF4" w:rsidRPr="00077B30" w:rsidRDefault="00F11EF4" w:rsidP="008561ED">
      <w:pPr>
        <w:pStyle w:val="Rubrik3"/>
      </w:pPr>
      <w:r w:rsidRPr="00077B30">
        <w:t>Utgiftsområde 9 Hälsovård, sjukvård</w:t>
      </w:r>
    </w:p>
    <w:p w:rsidR="00F11EF4" w:rsidRPr="00077B30" w:rsidRDefault="00F11EF4" w:rsidP="005076D4">
      <w:r w:rsidRPr="00077B30">
        <w:t xml:space="preserve">En tandvårdsreform är angelägen och </w:t>
      </w:r>
      <w:r w:rsidR="00BB148D" w:rsidRPr="00077B30">
        <w:t>F</w:t>
      </w:r>
      <w:r w:rsidRPr="00077B30">
        <w:t>olkpartiet vill därför avsätta en halv miljard kronor per år från 2007. En vårdgaranti inom hälso- och sjukvården ska införas från den 1 november 2005. Folkpartiet föreslår 250 miljoner kr</w:t>
      </w:r>
      <w:r w:rsidRPr="00077B30">
        <w:t>o</w:t>
      </w:r>
      <w:r w:rsidRPr="00077B30">
        <w:t xml:space="preserve">nor mer än regeringen till vårdgarantin för år 2006. Det statliga bidraget till kvalitetsutveckling i psykiatrin föreslås omfatta 300 miljoner kronor mer än regeringen 2006, 500 </w:t>
      </w:r>
      <w:r w:rsidR="00BB148D" w:rsidRPr="00077B30">
        <w:t>miljoner kronor</w:t>
      </w:r>
      <w:r w:rsidRPr="00077B30">
        <w:t xml:space="preserve"> 2007 samt likaledes 500 milj</w:t>
      </w:r>
      <w:r w:rsidR="00BB148D" w:rsidRPr="00077B30">
        <w:t>oner</w:t>
      </w:r>
      <w:r w:rsidRPr="00077B30">
        <w:t xml:space="preserve"> kr</w:t>
      </w:r>
      <w:r w:rsidR="00BB148D" w:rsidRPr="00077B30">
        <w:t>o</w:t>
      </w:r>
      <w:r w:rsidR="00BB148D" w:rsidRPr="00077B30">
        <w:t>nor</w:t>
      </w:r>
      <w:r w:rsidR="00FF6FE4" w:rsidRPr="00077B30">
        <w:t xml:space="preserve"> 2008. </w:t>
      </w:r>
      <w:r w:rsidRPr="00077B30">
        <w:t>Folkpartiet föreslår att anslagen till folkhälsopolitiska åtgärder 14:7 och alkoholpolitiska åtgärder 14:8 ökas med sammanlagt 300 miljoner kronor i förhållande till regeringens förslag, för vart och ett av åren 2006, 2007 och 2008. I denna summa ingår en kampanj om betydelsen av fysisk aktivitet riktad till Sveriges alla föräldrar. Folkpartiet</w:t>
      </w:r>
      <w:r w:rsidR="00120B53" w:rsidRPr="00077B30">
        <w:t xml:space="preserve"> </w:t>
      </w:r>
      <w:r w:rsidRPr="00077B30">
        <w:t>föreslår 20 milj</w:t>
      </w:r>
      <w:r w:rsidR="00BB148D" w:rsidRPr="00077B30">
        <w:t>oner</w:t>
      </w:r>
      <w:r w:rsidRPr="00077B30">
        <w:t xml:space="preserve"> kr</w:t>
      </w:r>
      <w:r w:rsidR="00BB148D" w:rsidRPr="00077B30">
        <w:t>onor</w:t>
      </w:r>
      <w:r w:rsidRPr="00077B30">
        <w:t xml:space="preserve"> till utveck</w:t>
      </w:r>
      <w:r w:rsidR="00BB148D" w:rsidRPr="00077B30">
        <w:t>ling av regionala kunskapscentum</w:t>
      </w:r>
      <w:r w:rsidRPr="00077B30">
        <w:t xml:space="preserve"> för primärvårdens utvec</w:t>
      </w:r>
      <w:r w:rsidRPr="00077B30">
        <w:t>k</w:t>
      </w:r>
      <w:r w:rsidRPr="00077B30">
        <w:t xml:space="preserve">ling fr.o.m. 2007. Vi avsätter 300 miljoner kronor per år för en återställning av reglerna för assistansreformen. Anslaget till åtgärder inom äldrepolitiken ökas med </w:t>
      </w:r>
      <w:r w:rsidR="00BB148D" w:rsidRPr="00077B30">
        <w:t>1 </w:t>
      </w:r>
      <w:r w:rsidRPr="00077B30">
        <w:t>½ miljard kronor om året, framför allt för att stimulera komm</w:t>
      </w:r>
      <w:r w:rsidRPr="00077B30">
        <w:t>u</w:t>
      </w:r>
      <w:r w:rsidRPr="00077B30">
        <w:t>nerna att införa en omsorgsgaranti. För en tillgänglighetsreform för fun</w:t>
      </w:r>
      <w:r w:rsidRPr="00077B30">
        <w:t>k</w:t>
      </w:r>
      <w:r w:rsidRPr="00077B30">
        <w:t>tionshindrade avsätter vi 250 miljoner kronor år 2006 och 500 miljoner kronor de två fö</w:t>
      </w:r>
      <w:r w:rsidRPr="00077B30">
        <w:t>l</w:t>
      </w:r>
      <w:r w:rsidRPr="00077B30">
        <w:t xml:space="preserve">jande åren. En avgift à 25 kr vid varje expeditionstillfälle hos Apoteket AB beräknas ge en </w:t>
      </w:r>
      <w:r w:rsidR="00BB148D" w:rsidRPr="00077B30">
        <w:t>intäkt på 1,2 miljarder kronor.</w:t>
      </w:r>
    </w:p>
    <w:p w:rsidR="00F11EF4" w:rsidRPr="00077B30" w:rsidRDefault="00F11EF4" w:rsidP="008561ED">
      <w:pPr>
        <w:pStyle w:val="Rubrik3"/>
      </w:pPr>
      <w:r w:rsidRPr="00077B30">
        <w:t xml:space="preserve">Utgiftsområde 10 </w:t>
      </w:r>
      <w:r w:rsidR="00505A50" w:rsidRPr="00077B30">
        <w:t>Ekonomisk trygghet vid sjukdom</w:t>
      </w:r>
    </w:p>
    <w:p w:rsidR="00F11EF4" w:rsidRPr="00077B30" w:rsidRDefault="00F11EF4" w:rsidP="005076D4">
      <w:r w:rsidRPr="00077B30">
        <w:t>Regeringen satte år 2002 upp mål för sjukskrivningar och förtidspension</w:t>
      </w:r>
      <w:r w:rsidRPr="00077B30">
        <w:t>e</w:t>
      </w:r>
      <w:r w:rsidRPr="00077B30">
        <w:t>ringar. Den budgetproposition vi nu har sett visar a</w:t>
      </w:r>
      <w:r w:rsidR="00BB148D" w:rsidRPr="00077B30">
        <w:t>tt regeringen inte längre själv</w:t>
      </w:r>
      <w:r w:rsidRPr="00077B30">
        <w:t xml:space="preserve"> tror på att de</w:t>
      </w:r>
      <w:r w:rsidR="00BB148D" w:rsidRPr="00077B30">
        <w:t>n</w:t>
      </w:r>
      <w:r w:rsidRPr="00077B30">
        <w:t xml:space="preserve"> ens</w:t>
      </w:r>
      <w:r w:rsidR="00BB148D" w:rsidRPr="00077B30">
        <w:t xml:space="preserve"> ska komma i närheten av målen.</w:t>
      </w:r>
    </w:p>
    <w:p w:rsidR="00F11EF4" w:rsidRPr="00077B30" w:rsidRDefault="00F11EF4" w:rsidP="00120B53">
      <w:pPr>
        <w:pStyle w:val="Normaltindrag"/>
      </w:pPr>
      <w:r w:rsidRPr="00077B30">
        <w:t>Försäkringskassan utgår ändå ifrån regeringens mål och har gjort berä</w:t>
      </w:r>
      <w:r w:rsidRPr="00077B30">
        <w:t>k</w:t>
      </w:r>
      <w:r w:rsidRPr="00077B30">
        <w:t>ningar för hur situationen skulle se ut om de hölls. Vi tycker att Försäkring</w:t>
      </w:r>
      <w:r w:rsidRPr="00077B30">
        <w:t>s</w:t>
      </w:r>
      <w:r w:rsidRPr="00077B30">
        <w:t>kassans beräkning är rimlig. De resultaten borde det vara möjligt att nå med de met</w:t>
      </w:r>
      <w:r w:rsidRPr="00077B30">
        <w:t>o</w:t>
      </w:r>
      <w:r w:rsidRPr="00077B30">
        <w:t>der vi förespråkar. Den sammanlagda kostnaden för sjukpenning, rehabiliteringspenning, aktivitets- och sjukersättning inklusive statliga ålder</w:t>
      </w:r>
      <w:r w:rsidRPr="00077B30">
        <w:t>s</w:t>
      </w:r>
      <w:r w:rsidRPr="00077B30">
        <w:t>pension</w:t>
      </w:r>
      <w:r w:rsidRPr="00077B30">
        <w:t>s</w:t>
      </w:r>
      <w:r w:rsidRPr="00077B30">
        <w:t>avgifter ska vara högst 107 miljarder kronor för budgetåret 2008. Detta inn</w:t>
      </w:r>
      <w:r w:rsidRPr="00077B30">
        <w:t>e</w:t>
      </w:r>
      <w:r w:rsidRPr="00077B30">
        <w:t xml:space="preserve">bär en besparing på 15,7 miljarder kronor </w:t>
      </w:r>
      <w:r w:rsidR="00BB148D" w:rsidRPr="00077B30">
        <w:t>jämfört med regeringens anslag.</w:t>
      </w:r>
    </w:p>
    <w:p w:rsidR="00F11EF4" w:rsidRPr="00077B30" w:rsidRDefault="00F11EF4" w:rsidP="00120B53">
      <w:pPr>
        <w:pStyle w:val="Normaltindrag"/>
      </w:pPr>
      <w:r w:rsidRPr="00077B30">
        <w:t>Vi vill nå det målet genom finansiell samordning, rehabiliteringsgaranti och åtgärde</w:t>
      </w:r>
      <w:r w:rsidR="00BB148D" w:rsidRPr="00077B30">
        <w:t>r mot fusk och överutnyttjande.</w:t>
      </w:r>
    </w:p>
    <w:p w:rsidR="00F11EF4" w:rsidRPr="00077B30" w:rsidRDefault="00F11EF4" w:rsidP="00120B53">
      <w:pPr>
        <w:pStyle w:val="Normaltindrag"/>
      </w:pPr>
      <w:r w:rsidRPr="00077B30">
        <w:t>Finansiell samordning, Finsam, innebär långtgående befogenheter för Fö</w:t>
      </w:r>
      <w:r w:rsidRPr="00077B30">
        <w:t>r</w:t>
      </w:r>
      <w:r w:rsidRPr="00077B30">
        <w:t>sä</w:t>
      </w:r>
      <w:r w:rsidRPr="00077B30">
        <w:t>k</w:t>
      </w:r>
      <w:r w:rsidRPr="00077B30">
        <w:t>ringskassan och sjukvårdshuvudm</w:t>
      </w:r>
      <w:r w:rsidR="00BB148D" w:rsidRPr="00077B30">
        <w:t>ännen att samarbeta ekonomiskt.</w:t>
      </w:r>
    </w:p>
    <w:p w:rsidR="00F11EF4" w:rsidRPr="00077B30" w:rsidRDefault="00F11EF4" w:rsidP="00120B53">
      <w:pPr>
        <w:pStyle w:val="Normaltindrag"/>
      </w:pPr>
      <w:r w:rsidRPr="00077B30">
        <w:t xml:space="preserve">Inom Allians för Sverige har vi enats om ett program för att hindra fusk och överutnyttjande i sjukförsäkringen. Vi räknar med att detta program ska ge besparingar </w:t>
      </w:r>
      <w:r w:rsidR="00BB148D" w:rsidRPr="00077B30">
        <w:t>på 2,2 miljarder kronor per år.</w:t>
      </w:r>
    </w:p>
    <w:p w:rsidR="00F11EF4" w:rsidRPr="00077B30" w:rsidRDefault="00F11EF4" w:rsidP="00120B53">
      <w:pPr>
        <w:pStyle w:val="Normaltindrag"/>
      </w:pPr>
      <w:r w:rsidRPr="00077B30">
        <w:t>Därutöver räknar vi med att vårdgaranti och rehabiliteringsgaranti ska föra människor snabbare tillbaks i arbete. Vi vill även utveckla Finsam så att sju</w:t>
      </w:r>
      <w:r w:rsidRPr="00077B30">
        <w:t>k</w:t>
      </w:r>
      <w:r w:rsidRPr="00077B30">
        <w:t>vårdshuvudmännen ska kunna använda sjukförsäkringspengar till att utveckla rutiner för intygsskrivande, bedömning av arbetsförmåga etc. En mycket viktig åtgärd är en rörligare arbetsmarknad genom de förändringar vi föreslår på annat håll. Det gör det lättare för människor att hitta ett jobb där de trivs och kan arbeta trots att d</w:t>
      </w:r>
      <w:r w:rsidR="00BB148D" w:rsidRPr="00077B30">
        <w:t xml:space="preserve">e kanske inte är fullt friska. </w:t>
      </w:r>
    </w:p>
    <w:p w:rsidR="00F11EF4" w:rsidRPr="00077B30" w:rsidRDefault="00F11EF4" w:rsidP="00120B53">
      <w:pPr>
        <w:pStyle w:val="Normaltindrag"/>
      </w:pPr>
      <w:r w:rsidRPr="00077B30">
        <w:t>Åtgärderna kräver en rad satsningar på ökad rehabilitering, noggrannare läkarkontroll för sjukskrivning, vårdgaranti m</w:t>
      </w:r>
      <w:r w:rsidR="00BB148D" w:rsidRPr="00077B30">
        <w:t>.</w:t>
      </w:r>
      <w:r w:rsidRPr="00077B30">
        <w:t>m</w:t>
      </w:r>
      <w:r w:rsidR="00BB148D" w:rsidRPr="00077B30">
        <w:t>.</w:t>
      </w:r>
      <w:r w:rsidRPr="00077B30">
        <w:t>, till en sammanlagd kostnad av 1,6 miljarder kronor årligen. Härigenom bedömer vi det möjligt att uppnå de nivåer som Försäkringskassan anser möjliga. Vi räknar också med att en del av de sjukskrivna eller förtidspensionerade som förs ut ur försäkringen i stället måste erhålla a-kassa eller socialbidrag en period. Nettobesparingen blir därför mindre me</w:t>
      </w:r>
      <w:r w:rsidR="00BB148D" w:rsidRPr="00077B30">
        <w:t xml:space="preserve">n självfallet högst betydande. </w:t>
      </w:r>
    </w:p>
    <w:p w:rsidR="00F11EF4" w:rsidRPr="00077B30" w:rsidRDefault="00F11EF4" w:rsidP="00120B53">
      <w:pPr>
        <w:pStyle w:val="Normaltindrag"/>
      </w:pPr>
      <w:r w:rsidRPr="00077B30">
        <w:t>Trafikförsäkringen tar över nytillkommande sjukpenningkostnader som är trafikrelaterade. Detta är en strukturreform som torde ha betydande framtida effekter på trafiksäkerheten. Första året torde denna förändring kunna inneb</w:t>
      </w:r>
      <w:r w:rsidRPr="00077B30">
        <w:t>ä</w:t>
      </w:r>
      <w:r w:rsidRPr="00077B30">
        <w:t>ra en avlastning av sjukförsäkringen om 800 miljoner kronor. I nuvarande läge med stor sjukfrånvaro anser vi det inte lämpligt att</w:t>
      </w:r>
      <w:r w:rsidR="00BB148D" w:rsidRPr="00077B30">
        <w:t xml:space="preserve"> höja taket i sjukfö</w:t>
      </w:r>
      <w:r w:rsidR="00BB148D" w:rsidRPr="00077B30">
        <w:t>r</w:t>
      </w:r>
      <w:r w:rsidR="00BB148D" w:rsidRPr="00077B30">
        <w:t>säkringen.</w:t>
      </w:r>
    </w:p>
    <w:p w:rsidR="00F11EF4" w:rsidRPr="00077B30" w:rsidRDefault="00F11EF4" w:rsidP="008561ED">
      <w:pPr>
        <w:pStyle w:val="Rubrik3"/>
      </w:pPr>
      <w:r w:rsidRPr="00077B30">
        <w:t>Utgiftsområde 11 Trygghet vid ålderdom</w:t>
      </w:r>
    </w:p>
    <w:p w:rsidR="00F11EF4" w:rsidRPr="00077B30" w:rsidRDefault="00F11EF4" w:rsidP="005076D4">
      <w:r w:rsidRPr="00077B30">
        <w:t>Innehav av fritidshus ska inte påverka</w:t>
      </w:r>
      <w:r w:rsidR="00BB148D" w:rsidRPr="00077B30">
        <w:t xml:space="preserve"> pensionärernas bostadstillägg.</w:t>
      </w:r>
    </w:p>
    <w:p w:rsidR="00F11EF4" w:rsidRPr="00077B30" w:rsidRDefault="00F11EF4" w:rsidP="008561ED">
      <w:pPr>
        <w:pStyle w:val="Rubrik3"/>
      </w:pPr>
      <w:r w:rsidRPr="00077B30">
        <w:t>Utgiftsområde 12 Familjer och barn</w:t>
      </w:r>
    </w:p>
    <w:p w:rsidR="00F11EF4" w:rsidRPr="00077B30" w:rsidRDefault="00F11EF4" w:rsidP="005076D4">
      <w:r w:rsidRPr="00077B30">
        <w:t>Folkpartiet vill stimulera familjer till en mera jämställd fördelning av föräl</w:t>
      </w:r>
      <w:r w:rsidRPr="00077B30">
        <w:t>d</w:t>
      </w:r>
      <w:r w:rsidRPr="00077B30">
        <w:t>raledigheten genom en jämställdhetsbonus. För varje uttagen månad som motsvaras av en månad som den andre föräldern tar ut, bör ersättningsnivån vara 90</w:t>
      </w:r>
      <w:r w:rsidR="00BB148D" w:rsidRPr="00077B30">
        <w:t> %</w:t>
      </w:r>
      <w:r w:rsidRPr="00077B30">
        <w:t xml:space="preserve"> i</w:t>
      </w:r>
      <w:r w:rsidR="00BB148D" w:rsidRPr="00077B30">
        <w:t xml:space="preserve"> </w:t>
      </w:r>
      <w:r w:rsidRPr="00077B30">
        <w:t>stället för 80</w:t>
      </w:r>
      <w:r w:rsidR="00BB148D" w:rsidRPr="00077B30">
        <w:t> %</w:t>
      </w:r>
      <w:r w:rsidRPr="00077B30">
        <w:t>.</w:t>
      </w:r>
    </w:p>
    <w:p w:rsidR="00F11EF4" w:rsidRPr="00077B30" w:rsidRDefault="00F11EF4" w:rsidP="00120B53">
      <w:pPr>
        <w:pStyle w:val="Normaltindrag"/>
      </w:pPr>
      <w:r w:rsidRPr="00077B30">
        <w:t xml:space="preserve">Ett </w:t>
      </w:r>
      <w:r w:rsidR="00505A50" w:rsidRPr="00077B30">
        <w:t>barnkonto införs under perioden</w:t>
      </w:r>
      <w:r w:rsidR="00BB148D" w:rsidRPr="00077B30">
        <w:t>.</w:t>
      </w:r>
    </w:p>
    <w:p w:rsidR="00F11EF4" w:rsidRPr="00077B30" w:rsidRDefault="00F11EF4" w:rsidP="008561ED">
      <w:pPr>
        <w:pStyle w:val="Rubrik3"/>
      </w:pPr>
      <w:r w:rsidRPr="00077B30">
        <w:t>Utgiftsområde 13 Arbetsmarknad</w:t>
      </w:r>
    </w:p>
    <w:p w:rsidR="00F11EF4" w:rsidRPr="00077B30" w:rsidRDefault="00F11EF4" w:rsidP="005076D4">
      <w:r w:rsidRPr="00077B30">
        <w:t>Vi vill reformera den nuvarande arbetsmarknadsmyndigheten, AMS. Folkpa</w:t>
      </w:r>
      <w:r w:rsidRPr="00077B30">
        <w:t>r</w:t>
      </w:r>
      <w:r w:rsidRPr="00077B30">
        <w:t>tiet vill att länsarbetsnämnderna avskaffas och att AMS görs om till en mindre myndighet vars ledning tillsä</w:t>
      </w:r>
      <w:r w:rsidR="00BB148D" w:rsidRPr="00077B30">
        <w:t xml:space="preserve">tts på professionella meriter. </w:t>
      </w:r>
    </w:p>
    <w:p w:rsidR="00F11EF4" w:rsidRPr="00077B30" w:rsidRDefault="00F11EF4" w:rsidP="00120B53">
      <w:pPr>
        <w:pStyle w:val="Normaltindrag"/>
      </w:pPr>
      <w:r w:rsidRPr="00077B30">
        <w:t>Folkpartiet föreslår tillsammans med övriga allianspartier att arbetslöshet</w:t>
      </w:r>
      <w:r w:rsidRPr="00077B30">
        <w:t>s</w:t>
      </w:r>
      <w:r w:rsidRPr="00077B30">
        <w:t>försäkringen görs obligatorisk och får en tydligare karaktär av omställning</w:t>
      </w:r>
      <w:r w:rsidRPr="00077B30">
        <w:t>s</w:t>
      </w:r>
      <w:r w:rsidRPr="00077B30">
        <w:t>försäkring. Medlemsavgiften till arbetslöshetsförsäkringen höjs och ersät</w:t>
      </w:r>
      <w:r w:rsidRPr="00077B30">
        <w:t>t</w:t>
      </w:r>
      <w:r w:rsidRPr="00077B30">
        <w:t>ningen trappas ned i ett första steg efter 200 dagar och i ett andra steg efter 300 dagars arbetslöshet för personer utan barn och efter 450 dagar för pers</w:t>
      </w:r>
      <w:r w:rsidRPr="00077B30">
        <w:t>o</w:t>
      </w:r>
      <w:r w:rsidRPr="00077B30">
        <w:t xml:space="preserve">ner med barn. </w:t>
      </w:r>
    </w:p>
    <w:p w:rsidR="00F11EF4" w:rsidRPr="00077B30" w:rsidRDefault="00F11EF4" w:rsidP="00120B53">
      <w:pPr>
        <w:pStyle w:val="Normaltindrag"/>
      </w:pPr>
      <w:r w:rsidRPr="00077B30">
        <w:t>Folkpartiet föreslår färre platser i arbetsmarknadsåtgärder än regeringen gör nästa år och går även emot regeringens förslag om s.k. plusjobb och u</w:t>
      </w:r>
      <w:r w:rsidRPr="00077B30">
        <w:t>t</w:t>
      </w:r>
      <w:r w:rsidRPr="00077B30">
        <w:t>bildningsvikariat i kommuner och landsting. Vi säger även nej till det s</w:t>
      </w:r>
      <w:r w:rsidR="00BB148D" w:rsidRPr="00077B30">
        <w:t>.</w:t>
      </w:r>
      <w:r w:rsidRPr="00077B30">
        <w:t>k</w:t>
      </w:r>
      <w:r w:rsidR="00BB148D" w:rsidRPr="00077B30">
        <w:t xml:space="preserve">. friåret. </w:t>
      </w:r>
    </w:p>
    <w:p w:rsidR="00F11EF4" w:rsidRPr="00077B30" w:rsidRDefault="00F11EF4" w:rsidP="00120B53">
      <w:pPr>
        <w:pStyle w:val="Normaltindrag"/>
      </w:pPr>
      <w:r w:rsidRPr="00077B30">
        <w:t>Vi föreslår en ny särskild jobb- och utvecklingsgaranti för personer som behöver extra hjälp för att få fäste på arbetsmarknaden. Tillsammans med övriga partier i alliansen föreslår vi att det inrättas särskilda nystartsjobb med kraftig reducerad</w:t>
      </w:r>
      <w:r w:rsidR="00BB148D" w:rsidRPr="00077B30">
        <w:t xml:space="preserve"> arbetsgivaravgift för långtidsarbets</w:t>
      </w:r>
      <w:r w:rsidRPr="00077B30">
        <w:t>lösa, långtidssjukskrivna och förtidspensionärer. Vi anslår ä</w:t>
      </w:r>
      <w:r w:rsidR="00BB148D" w:rsidRPr="00077B30">
        <w:t>ven pengar till sysselsättnings</w:t>
      </w:r>
      <w:r w:rsidRPr="00077B30">
        <w:t>skapande inv</w:t>
      </w:r>
      <w:r w:rsidRPr="00077B30">
        <w:t>e</w:t>
      </w:r>
      <w:r w:rsidRPr="00077B30">
        <w:t>ster</w:t>
      </w:r>
      <w:r w:rsidR="00BB148D" w:rsidRPr="00077B30">
        <w:t>ingar i utsatta bostadsområden.</w:t>
      </w:r>
    </w:p>
    <w:p w:rsidR="00F11EF4" w:rsidRPr="00077B30" w:rsidRDefault="00BB148D" w:rsidP="008561ED">
      <w:pPr>
        <w:pStyle w:val="Rubrik3"/>
      </w:pPr>
      <w:r w:rsidRPr="00077B30">
        <w:t>Utgiftsområde 14</w:t>
      </w:r>
      <w:r w:rsidR="00F11EF4" w:rsidRPr="00077B30">
        <w:t xml:space="preserve"> Arbetsliv</w:t>
      </w:r>
    </w:p>
    <w:p w:rsidR="00F11EF4" w:rsidRPr="00077B30" w:rsidRDefault="00F11EF4" w:rsidP="005076D4">
      <w:r w:rsidRPr="00077B30">
        <w:t>Vi minskar anslaget till Arbetsmiljöverket och lägger ned Arbetslivsinstitutet. Dessa förändringar sparar 300 miljoner kronor 200</w:t>
      </w:r>
      <w:r w:rsidR="00BB148D" w:rsidRPr="00077B30">
        <w:t>6 och 450 miljoner kronor 2007.</w:t>
      </w:r>
    </w:p>
    <w:p w:rsidR="00F11EF4" w:rsidRPr="00077B30" w:rsidRDefault="00F11EF4" w:rsidP="008561ED">
      <w:pPr>
        <w:pStyle w:val="Rubrik3"/>
      </w:pPr>
      <w:r w:rsidRPr="00077B30">
        <w:t xml:space="preserve">Utgiftsområde 15 Studiestöd </w:t>
      </w:r>
    </w:p>
    <w:p w:rsidR="00F11EF4" w:rsidRPr="00077B30" w:rsidRDefault="00F11EF4" w:rsidP="005076D4">
      <w:r w:rsidRPr="00077B30">
        <w:t>Folkpartiet vill öka rättvisan i studiestödssystemet. Därför säger vi nej till det orättvisa rekryteringsbidraget som gör att vissa studerande kan slippa studi</w:t>
      </w:r>
      <w:r w:rsidRPr="00077B30">
        <w:t>e</w:t>
      </w:r>
      <w:r w:rsidRPr="00077B30">
        <w:t xml:space="preserve">lån. Detta innebär en besparing jämfört med regeringen på </w:t>
      </w:r>
      <w:r w:rsidR="00BB148D" w:rsidRPr="00077B30">
        <w:t>1 </w:t>
      </w:r>
      <w:r w:rsidRPr="00077B30">
        <w:t xml:space="preserve">600 miljoner kronor årligen. Samtidigt vill </w:t>
      </w:r>
      <w:r w:rsidR="00BB148D" w:rsidRPr="00077B30">
        <w:t>F</w:t>
      </w:r>
      <w:r w:rsidRPr="00077B30">
        <w:t>olkpartiet höja studiemedlen till alla med 400 kr per månad. Vi tillstyrker regeringens förbättringar för studerande föräldrar men anser att de dessutom ska ha rätt till tilläggslån om 3</w:t>
      </w:r>
      <w:r w:rsidR="00BB148D" w:rsidRPr="00077B30">
        <w:t> 000 kr i månaden.</w:t>
      </w:r>
    </w:p>
    <w:p w:rsidR="00F11EF4" w:rsidRPr="00077B30" w:rsidRDefault="00F11EF4" w:rsidP="008561ED">
      <w:pPr>
        <w:pStyle w:val="Rubrik3"/>
      </w:pPr>
      <w:r w:rsidRPr="00077B30">
        <w:t>Utgiftsområde 16 Utbildning</w:t>
      </w:r>
    </w:p>
    <w:p w:rsidR="007676C9" w:rsidRPr="00077B30" w:rsidRDefault="00F11EF4" w:rsidP="00BB148D">
      <w:r w:rsidRPr="00077B30">
        <w:t>Folkpartiet prioriterar satsningar som höjer kva</w:t>
      </w:r>
      <w:r w:rsidR="00BB148D" w:rsidRPr="00077B30">
        <w:t xml:space="preserve">liteten i utbildningsväsendet. </w:t>
      </w:r>
    </w:p>
    <w:p w:rsidR="00F11EF4" w:rsidRPr="00077B30" w:rsidRDefault="00F11EF4" w:rsidP="00120B53">
      <w:pPr>
        <w:pStyle w:val="Normaltindrag"/>
      </w:pPr>
      <w:r w:rsidRPr="00077B30">
        <w:t>Vi säger nej till inriktningen på regeringens bidrag till personalförstär</w:t>
      </w:r>
      <w:r w:rsidRPr="00077B30">
        <w:t>k</w:t>
      </w:r>
      <w:r w:rsidRPr="00077B30">
        <w:t>ningar i förskola respektive skola och fritidshem. Dessa bidrag har genom sin utformning lett till högre andel obehöriga lärare i skolan. Bidragen borde inri</w:t>
      </w:r>
      <w:r w:rsidRPr="00077B30">
        <w:t>k</w:t>
      </w:r>
      <w:r w:rsidRPr="00077B30">
        <w:t>tas på att öka andelen behöriga lärare i skolan genom fortbildning av obehör</w:t>
      </w:r>
      <w:r w:rsidRPr="00077B30">
        <w:t>i</w:t>
      </w:r>
      <w:r w:rsidRPr="00077B30">
        <w:t>ga lärare och stöd till anstäl</w:t>
      </w:r>
      <w:r w:rsidR="00BB148D" w:rsidRPr="00077B30">
        <w:t xml:space="preserve">lning av fler behöriga lärare. </w:t>
      </w:r>
    </w:p>
    <w:p w:rsidR="00F11EF4" w:rsidRPr="00077B30" w:rsidRDefault="00F11EF4" w:rsidP="00120B53">
      <w:pPr>
        <w:pStyle w:val="Normaltindrag"/>
      </w:pPr>
      <w:r w:rsidRPr="00077B30">
        <w:t xml:space="preserve">För att höja kvaliteten i skolan vill </w:t>
      </w:r>
      <w:r w:rsidR="00BB148D" w:rsidRPr="00077B30">
        <w:t>F</w:t>
      </w:r>
      <w:r w:rsidRPr="00077B30">
        <w:t xml:space="preserve">olkpartiet satsa mer resurser på de yngsta barnen och införa en ”läsa-skriva-räkna-garanti” i lågstadiet. Under 2006, 2007 och 2008 anslår därför </w:t>
      </w:r>
      <w:r w:rsidR="00BB148D" w:rsidRPr="00077B30">
        <w:t>F</w:t>
      </w:r>
      <w:r w:rsidRPr="00077B30">
        <w:t>olkpartiet 2,5 miljarder kronor för att bl</w:t>
      </w:r>
      <w:r w:rsidR="00BB148D" w:rsidRPr="00077B30">
        <w:t>.</w:t>
      </w:r>
      <w:r w:rsidRPr="00077B30">
        <w:t>a</w:t>
      </w:r>
      <w:r w:rsidR="00BB148D" w:rsidRPr="00077B30">
        <w:t>.</w:t>
      </w:r>
      <w:r w:rsidRPr="00077B30">
        <w:t xml:space="preserve"> öka lärartätheten i lågstadiet, införa nationella prov i årskurs tre, anställa fler sp</w:t>
      </w:r>
      <w:r w:rsidRPr="00077B30">
        <w:t>e</w:t>
      </w:r>
      <w:r w:rsidRPr="00077B30">
        <w:t xml:space="preserve">ciallärare och erbjuda </w:t>
      </w:r>
      <w:r w:rsidR="00BB148D" w:rsidRPr="00077B30">
        <w:t>fler elever extra undervisning.</w:t>
      </w:r>
    </w:p>
    <w:p w:rsidR="00F11EF4" w:rsidRPr="00077B30" w:rsidRDefault="00F11EF4" w:rsidP="00120B53">
      <w:pPr>
        <w:pStyle w:val="Normaltindrag"/>
      </w:pPr>
      <w:r w:rsidRPr="00077B30">
        <w:t xml:space="preserve">Under läsåren 2006/07 och 2007/08 vill </w:t>
      </w:r>
      <w:r w:rsidR="00BB148D" w:rsidRPr="00077B30">
        <w:t>F</w:t>
      </w:r>
      <w:r w:rsidRPr="00077B30">
        <w:t>olkpartiet genomföra ett fullsk</w:t>
      </w:r>
      <w:r w:rsidRPr="00077B30">
        <w:t>a</w:t>
      </w:r>
      <w:r w:rsidRPr="00077B30">
        <w:t>leförsök med gymnasiala lärlingsutbildningar. Det ska då handla om riktiga lärlingsutbildningar med hög andel arbetsplatsförlagd tid. Dessa utbildningar ska in</w:t>
      </w:r>
      <w:r w:rsidR="00BB148D" w:rsidRPr="00077B30">
        <w:t>te i sig ge högskolebehörighet.</w:t>
      </w:r>
    </w:p>
    <w:p w:rsidR="00F11EF4" w:rsidRPr="00077B30" w:rsidRDefault="00F11EF4" w:rsidP="00120B53">
      <w:pPr>
        <w:pStyle w:val="Normaltindrag"/>
      </w:pPr>
      <w:r w:rsidRPr="00077B30">
        <w:t xml:space="preserve">Högskolan har de senaste åren byggts ut i en takt som skadat kvaliteten på undervisningen. Folkpartiet säger därför nej till regeringens föreslagna 15 000 nya platser. Folkpartiet anser att den måttfulla andelen av regeringens höjda anslag som går till kvalitetsökning i högskolan är för liten. Folkpartiet anslår därför </w:t>
      </w:r>
      <w:r w:rsidR="00BB148D" w:rsidRPr="00077B30">
        <w:t>3</w:t>
      </w:r>
      <w:r w:rsidRPr="00077B30">
        <w:t xml:space="preserve"> miljarder kronor under 2006</w:t>
      </w:r>
      <w:r w:rsidR="00BB148D" w:rsidRPr="00077B30">
        <w:t>–</w:t>
      </w:r>
      <w:r w:rsidRPr="00077B30">
        <w:t>2008 för att höja kvaliteten i högsk</w:t>
      </w:r>
      <w:r w:rsidRPr="00077B30">
        <w:t>o</w:t>
      </w:r>
      <w:r w:rsidRPr="00077B30">
        <w:t>lan</w:t>
      </w:r>
      <w:r w:rsidR="00BB148D" w:rsidRPr="00077B30">
        <w:t>s nuvarande utbildningsplatser.</w:t>
      </w:r>
    </w:p>
    <w:p w:rsidR="00F11EF4" w:rsidRPr="00077B30" w:rsidRDefault="00F11EF4" w:rsidP="00120B53">
      <w:pPr>
        <w:pStyle w:val="Normaltindrag"/>
      </w:pPr>
      <w:r w:rsidRPr="00077B30">
        <w:t>Folkpartiet minskar statens bidrag till vuxenutbildningen med 600 miljoner kronor. I</w:t>
      </w:r>
      <w:r w:rsidR="00BB148D" w:rsidRPr="00077B30">
        <w:t xml:space="preserve"> </w:t>
      </w:r>
      <w:r w:rsidRPr="00077B30">
        <w:t xml:space="preserve">stället vill vi bygga ut den </w:t>
      </w:r>
      <w:r w:rsidR="00BB148D" w:rsidRPr="00077B30">
        <w:t>k</w:t>
      </w:r>
      <w:r w:rsidRPr="00077B30">
        <w:t>valificerade yrkesutbildningen, KY, med ytterligare 9</w:t>
      </w:r>
      <w:r w:rsidR="00BB148D" w:rsidRPr="00077B30">
        <w:t> </w:t>
      </w:r>
      <w:r w:rsidRPr="00077B30">
        <w:t xml:space="preserve">300 årsstudieplatser. På sikt vill </w:t>
      </w:r>
      <w:r w:rsidR="00BB148D" w:rsidRPr="00077B30">
        <w:t>F</w:t>
      </w:r>
      <w:r w:rsidRPr="00077B30">
        <w:t>olkpartiet skapa ett utbil</w:t>
      </w:r>
      <w:r w:rsidRPr="00077B30">
        <w:t>d</w:t>
      </w:r>
      <w:r w:rsidRPr="00077B30">
        <w:t>ningssy</w:t>
      </w:r>
      <w:r w:rsidR="00BB148D" w:rsidRPr="00077B30">
        <w:t>stem med riktiga fackhögskolor.</w:t>
      </w:r>
    </w:p>
    <w:p w:rsidR="00F11EF4" w:rsidRPr="00077B30" w:rsidRDefault="00F11EF4" w:rsidP="00120B53">
      <w:pPr>
        <w:pStyle w:val="Normaltindrag"/>
      </w:pPr>
      <w:r w:rsidRPr="00077B30">
        <w:t>Folkpartiet satsar tillsammans med Allians för Sverige 900 miljoner kronor mer än regeringen på forskning under 2006</w:t>
      </w:r>
      <w:r w:rsidR="00BB148D" w:rsidRPr="00077B30">
        <w:t>–</w:t>
      </w:r>
      <w:r w:rsidRPr="00077B30">
        <w:t>2008. Folkpartiet vill göra en riktad satsning på ett i internationell jämförelse högtstående universitet, ett elituniversitet. För detta anslås 200 miljoner kronor år 2006, et</w:t>
      </w:r>
      <w:r w:rsidR="00BB148D" w:rsidRPr="00077B30">
        <w:t>t belopp som stiger över tiden.</w:t>
      </w:r>
    </w:p>
    <w:p w:rsidR="00F11EF4" w:rsidRPr="00077B30" w:rsidRDefault="00F11EF4" w:rsidP="00120B53">
      <w:pPr>
        <w:pStyle w:val="Normaltindrag"/>
      </w:pPr>
      <w:r w:rsidRPr="00077B30">
        <w:t>Vi drar ned något på bidragen till maxtaxan i barnomsorgen, eftersom vi inte anser att de som går heltid är den nya grupp som vi vill locka till allmän förskola med tre avgiftsfria timmar. Bara de som enbart har sin</w:t>
      </w:r>
      <w:r w:rsidR="00BB148D" w:rsidRPr="00077B30">
        <w:t>a barn i fö</w:t>
      </w:r>
      <w:r w:rsidR="00BB148D" w:rsidRPr="00077B30">
        <w:t>r</w:t>
      </w:r>
      <w:r w:rsidR="00BB148D" w:rsidRPr="00077B30">
        <w:t>skolan i tre timmar ska befrias från avgiften.</w:t>
      </w:r>
    </w:p>
    <w:p w:rsidR="00F11EF4" w:rsidRPr="00077B30" w:rsidRDefault="00F11EF4" w:rsidP="008561ED">
      <w:pPr>
        <w:pStyle w:val="Rubrik3"/>
      </w:pPr>
      <w:r w:rsidRPr="00077B30">
        <w:t>Utgiftsområde 17 Kultur</w:t>
      </w:r>
    </w:p>
    <w:p w:rsidR="00F11EF4" w:rsidRPr="00077B30" w:rsidRDefault="00F11EF4" w:rsidP="005076D4">
      <w:r w:rsidRPr="00077B30">
        <w:t>Regeringen har satsat på stora prestigeprojekt som införande av fri entré på 19 statliga museer och tvångsinförande av digital</w:t>
      </w:r>
      <w:r w:rsidR="00BB148D" w:rsidRPr="00077B30">
        <w:t>-</w:t>
      </w:r>
      <w:r w:rsidRPr="00077B30">
        <w:t>t</w:t>
      </w:r>
      <w:r w:rsidR="00BB148D" w:rsidRPr="00077B30">
        <w:t>v</w:t>
      </w:r>
      <w:r w:rsidRPr="00077B30">
        <w:t>. Detta har trängt undan viktigare uppgifter på kulturens område. Folkpartiet liberalerna föreslår v</w:t>
      </w:r>
      <w:r w:rsidRPr="00077B30">
        <w:t>ä</w:t>
      </w:r>
      <w:r w:rsidRPr="00077B30">
        <w:t xml:space="preserve">sentliga förstärkningar av bidragen till den regionala kulturverksamheten och till museerna så att förstörelsen </w:t>
      </w:r>
      <w:r w:rsidR="00BB148D" w:rsidRPr="00077B30">
        <w:t xml:space="preserve">av vårt kulturarv kan upphöra. </w:t>
      </w:r>
    </w:p>
    <w:p w:rsidR="00F11EF4" w:rsidRPr="00077B30" w:rsidRDefault="00F11EF4" w:rsidP="008561ED">
      <w:pPr>
        <w:pStyle w:val="Rubrik3"/>
      </w:pPr>
      <w:r w:rsidRPr="00077B30">
        <w:t>Utgiftsområde 18 Samhällsplanering, bostadsförsörjning och byggande</w:t>
      </w:r>
    </w:p>
    <w:p w:rsidR="00F11EF4" w:rsidRPr="00077B30" w:rsidRDefault="00F11EF4" w:rsidP="005076D4">
      <w:r w:rsidRPr="00077B30">
        <w:t>En rad åtgärder är nödvändiga för att få en bättre fungerande bostadsförsör</w:t>
      </w:r>
      <w:r w:rsidRPr="00077B30">
        <w:t>j</w:t>
      </w:r>
      <w:r w:rsidRPr="00077B30">
        <w:t>ning</w:t>
      </w:r>
      <w:r w:rsidR="00BB148D" w:rsidRPr="00077B30">
        <w:t>,</w:t>
      </w:r>
      <w:r w:rsidRPr="00077B30">
        <w:t xml:space="preserve"> såsom sänkta produktionskostnader, skattelättnader samt bättre incit</w:t>
      </w:r>
      <w:r w:rsidRPr="00077B30">
        <w:t>a</w:t>
      </w:r>
      <w:r w:rsidRPr="00077B30">
        <w:t>mentsstrukturer för ökat byggande. Besparingar är möjliga att göra inom Boverket och vissa andra myndigheter. Investeringsbidragen för byggande har visat sig vara ett misslyckande och bör avskaffas. Anslaget Omstruktur</w:t>
      </w:r>
      <w:r w:rsidRPr="00077B30">
        <w:t>e</w:t>
      </w:r>
      <w:r w:rsidRPr="00077B30">
        <w:t>ring av kommun</w:t>
      </w:r>
      <w:r w:rsidR="00BB148D" w:rsidRPr="00077B30">
        <w:t>ala bostadsbolag bör avskaffas.</w:t>
      </w:r>
    </w:p>
    <w:p w:rsidR="00F11EF4" w:rsidRPr="00077B30" w:rsidRDefault="00F11EF4" w:rsidP="00120B53">
      <w:pPr>
        <w:pStyle w:val="Normaltindrag"/>
      </w:pPr>
      <w:r w:rsidRPr="00077B30">
        <w:t>Regeringens bostadsfinansieringsgrupp konstaterar att ”den avreglerade kapitalmarknaden erbjuder i dag bostadssektorn väsentligt bättre finansiella b</w:t>
      </w:r>
      <w:r w:rsidRPr="00077B30">
        <w:t>e</w:t>
      </w:r>
      <w:r w:rsidRPr="00077B30">
        <w:t>tingelser än det varit möjligt att reglera eller subventionera fram”. D</w:t>
      </w:r>
      <w:r w:rsidR="00BB148D" w:rsidRPr="00077B30">
        <w:t>s</w:t>
      </w:r>
      <w:r w:rsidRPr="00077B30">
        <w:t xml:space="preserve"> 2005:</w:t>
      </w:r>
      <w:r w:rsidR="00BB148D" w:rsidRPr="00077B30">
        <w:t xml:space="preserve">39 Bostadsfinansiering, s. 15. </w:t>
      </w:r>
    </w:p>
    <w:p w:rsidR="00F11EF4" w:rsidRPr="00077B30" w:rsidRDefault="00F11EF4" w:rsidP="00120B53">
      <w:pPr>
        <w:pStyle w:val="Normaltindrag"/>
      </w:pPr>
      <w:r w:rsidRPr="00077B30">
        <w:t>Vi ansluter oss till denna ståndpunkt. Bostadssektorn är inte längre plan- och normstyrd. Byggande och bostadsförvaltning ställdes under 1990-talet inför stora, och nödvändiga, krav på anpassning till en mer konkurrensutsatt situation. Ett nytt bostadsfinansieringssystem infördes och subventioner a</w:t>
      </w:r>
      <w:r w:rsidRPr="00077B30">
        <w:t>v</w:t>
      </w:r>
      <w:r w:rsidRPr="00077B30">
        <w:t>veckl</w:t>
      </w:r>
      <w:r w:rsidRPr="00077B30">
        <w:t>a</w:t>
      </w:r>
      <w:r w:rsidRPr="00077B30">
        <w:t>des. Vi anser att det nu är dags att slutligen inleda den sista fasen av den a</w:t>
      </w:r>
      <w:r w:rsidRPr="00077B30">
        <w:t>v</w:t>
      </w:r>
      <w:r w:rsidRPr="00077B30">
        <w:t>veckling som inleddes i början på 1990-talet och avser att inleda</w:t>
      </w:r>
      <w:r w:rsidR="00BB148D" w:rsidRPr="00077B30">
        <w:t xml:space="preserve"> en utfasning av räntebidragen.</w:t>
      </w:r>
    </w:p>
    <w:p w:rsidR="00F11EF4" w:rsidRPr="00077B30" w:rsidRDefault="00F11EF4" w:rsidP="00120B53">
      <w:pPr>
        <w:pStyle w:val="Normaltindrag"/>
      </w:pPr>
      <w:r w:rsidRPr="00077B30">
        <w:t>Vi föreslår att några nya räntebidrag ej beviljas. För fastigheter som är b</w:t>
      </w:r>
      <w:r w:rsidRPr="00077B30">
        <w:t>e</w:t>
      </w:r>
      <w:r w:rsidRPr="00077B30">
        <w:t>friade från fastighetsskatt trappas schablonen för beräkning av räntekostn</w:t>
      </w:r>
      <w:r w:rsidRPr="00077B30">
        <w:t>a</w:t>
      </w:r>
      <w:r w:rsidRPr="00077B30">
        <w:t>den, som i dag är 30</w:t>
      </w:r>
      <w:r w:rsidR="00BB148D" w:rsidRPr="00077B30">
        <w:t> %</w:t>
      </w:r>
      <w:r w:rsidRPr="00077B30">
        <w:t>, ned successivt från 20</w:t>
      </w:r>
      <w:r w:rsidR="00BB148D" w:rsidRPr="00077B30">
        <w:t> %</w:t>
      </w:r>
      <w:r w:rsidRPr="00077B30">
        <w:t xml:space="preserve"> år 2006 till 0</w:t>
      </w:r>
      <w:r w:rsidR="00BB148D" w:rsidRPr="00077B30">
        <w:t> %</w:t>
      </w:r>
      <w:r w:rsidRPr="00077B30">
        <w:t xml:space="preserve"> år 2011. För fastigheter som betalar fastighetsskatt trappas schablonen för beräkning av räntekostnaden ned från 14</w:t>
      </w:r>
      <w:r w:rsidR="00BB148D" w:rsidRPr="00077B30">
        <w:t> %</w:t>
      </w:r>
      <w:r w:rsidRPr="00077B30">
        <w:t xml:space="preserve"> år 2006 till 0</w:t>
      </w:r>
      <w:r w:rsidR="00BB148D" w:rsidRPr="00077B30">
        <w:t> % år 2011.</w:t>
      </w:r>
    </w:p>
    <w:p w:rsidR="00F11EF4" w:rsidRPr="00077B30" w:rsidRDefault="00F11EF4" w:rsidP="00120B53">
      <w:pPr>
        <w:pStyle w:val="Normaltindrag"/>
      </w:pPr>
      <w:r w:rsidRPr="00077B30">
        <w:t>Därtill avser vi att avskaffa skattelättnaden för vissa byggtjänster och inv</w:t>
      </w:r>
      <w:r w:rsidRPr="00077B30">
        <w:t>e</w:t>
      </w:r>
      <w:r w:rsidRPr="00077B30">
        <w:t>steringsbidrag för anordnande av hyresbostäder. Beviljandet av ansökningar för dessa stöd</w:t>
      </w:r>
      <w:r w:rsidR="00BB148D" w:rsidRPr="00077B30">
        <w:t xml:space="preserve"> föreslår vi upphör omedelbart.</w:t>
      </w:r>
    </w:p>
    <w:p w:rsidR="00F11EF4" w:rsidRPr="00077B30" w:rsidRDefault="00F11EF4" w:rsidP="00120B53">
      <w:pPr>
        <w:pStyle w:val="Normaltindrag"/>
      </w:pPr>
      <w:r w:rsidRPr="00077B30">
        <w:t>Våra minskade subventioner till bostadssektorn och den närmare utfor</w:t>
      </w:r>
      <w:r w:rsidRPr="00077B30">
        <w:t>m</w:t>
      </w:r>
      <w:r w:rsidRPr="00077B30">
        <w:t>ningen av minskningen är en följd av att vi reducerar fasti</w:t>
      </w:r>
      <w:r w:rsidR="00BB148D" w:rsidRPr="00077B30">
        <w:t>ghetsskatten på flerf</w:t>
      </w:r>
      <w:r w:rsidR="00BB148D" w:rsidRPr="00077B30">
        <w:t>a</w:t>
      </w:r>
      <w:r w:rsidR="00BB148D" w:rsidRPr="00077B30">
        <w:t>miljshus.</w:t>
      </w:r>
    </w:p>
    <w:p w:rsidR="00F11EF4" w:rsidRPr="00077B30" w:rsidRDefault="00F11EF4" w:rsidP="00120B53">
      <w:pPr>
        <w:pStyle w:val="Normaltindrag"/>
      </w:pPr>
      <w:r w:rsidRPr="00077B30">
        <w:t>Den höga fastighetsskatten och, ofta därtill, förmögenhetsskatt gör att b</w:t>
      </w:r>
      <w:r w:rsidRPr="00077B30">
        <w:t>o</w:t>
      </w:r>
      <w:r w:rsidRPr="00077B30">
        <w:t>endet blir orimligt högt beskattat och boendekostnaderna oöverkomliga. Den höjning av taxeringsvärdena på framför</w:t>
      </w:r>
      <w:r w:rsidR="00BB148D" w:rsidRPr="00077B30">
        <w:t xml:space="preserve"> </w:t>
      </w:r>
      <w:r w:rsidRPr="00077B30">
        <w:t>allt småhus som kommer att geno</w:t>
      </w:r>
      <w:r w:rsidRPr="00077B30">
        <w:t>m</w:t>
      </w:r>
      <w:r w:rsidRPr="00077B30">
        <w:t xml:space="preserve">föras efter årsskiftet kommer kraftigt att öka människors kostnader för att </w:t>
      </w:r>
      <w:r w:rsidR="00BB148D" w:rsidRPr="00077B30">
        <w:t xml:space="preserve">bo under de kommande tre åren. </w:t>
      </w:r>
    </w:p>
    <w:p w:rsidR="00F11EF4" w:rsidRPr="00077B30" w:rsidRDefault="00F11EF4" w:rsidP="00120B53">
      <w:pPr>
        <w:pStyle w:val="Normaltindrag"/>
      </w:pPr>
      <w:r w:rsidRPr="00077B30">
        <w:t>Den utökning av begränsningsregeln för fastighets- och förmögenhetsskatt som regeringen föreslår är bara en marginell lindring av problemet. Genom att höjningen av taxeringsvärdena kommer att slå så hårt mot många hushåll med låga inkomster godtar vi denna nya</w:t>
      </w:r>
      <w:r w:rsidR="00BB148D" w:rsidRPr="00077B30">
        <w:t xml:space="preserve"> begränsningsregel tillsvidare.</w:t>
      </w:r>
    </w:p>
    <w:p w:rsidR="00F11EF4" w:rsidRPr="00077B30" w:rsidRDefault="00F11EF4" w:rsidP="00120B53">
      <w:pPr>
        <w:pStyle w:val="Normaltindrag"/>
      </w:pPr>
      <w:r w:rsidRPr="00077B30">
        <w:t>För att kompensera hushållen för höjningen av taxeringsvärdena föreslår vi att fastighetsskatten sänks år 2006 till 0,85</w:t>
      </w:r>
      <w:r w:rsidR="00BB148D" w:rsidRPr="00077B30">
        <w:t> %</w:t>
      </w:r>
      <w:r w:rsidRPr="00077B30">
        <w:t xml:space="preserve"> på småhus och till 0,35</w:t>
      </w:r>
      <w:r w:rsidR="00BB148D" w:rsidRPr="00077B30">
        <w:t> %</w:t>
      </w:r>
      <w:r w:rsidRPr="00077B30">
        <w:t xml:space="preserve"> på fle</w:t>
      </w:r>
      <w:r w:rsidRPr="00077B30">
        <w:t>r</w:t>
      </w:r>
      <w:r w:rsidRPr="00077B30">
        <w:t>familjshus. Genom denna sänkning kommer alla hushåll i landet att betala lägre fastighetsskatt nästa år. En särskild kompensation utgår till de fastigh</w:t>
      </w:r>
      <w:r w:rsidRPr="00077B30">
        <w:t>e</w:t>
      </w:r>
      <w:r w:rsidRPr="00077B30">
        <w:t>ter som berörs av försla</w:t>
      </w:r>
      <w:r w:rsidR="00BB148D" w:rsidRPr="00077B30">
        <w:t xml:space="preserve">get om avtrappade räntebidrag. </w:t>
      </w:r>
    </w:p>
    <w:p w:rsidR="00F11EF4" w:rsidRPr="00077B30" w:rsidRDefault="00F11EF4" w:rsidP="008561ED">
      <w:pPr>
        <w:pStyle w:val="Rubrik3"/>
      </w:pPr>
      <w:r w:rsidRPr="00077B30">
        <w:t>Utgiftsområde 19 Regional utveckling</w:t>
      </w:r>
    </w:p>
    <w:p w:rsidR="00F11EF4" w:rsidRPr="00077B30" w:rsidRDefault="00F11EF4" w:rsidP="005076D4">
      <w:r w:rsidRPr="00077B30">
        <w:t>Folkpartiet säger nej till selektiva stöd</w:t>
      </w:r>
      <w:r w:rsidR="00BB148D" w:rsidRPr="00077B30">
        <w:t>,</w:t>
      </w:r>
      <w:r w:rsidRPr="00077B30">
        <w:t xml:space="preserve"> och de bör avvecklas så snart som möjligt. Därför minskar vi anslaget till allmänna regionalpolitiska åtgärder med 700 miljoner k</w:t>
      </w:r>
      <w:r w:rsidR="00BB148D" w:rsidRPr="00077B30">
        <w:t>ronor.</w:t>
      </w:r>
    </w:p>
    <w:p w:rsidR="00F11EF4" w:rsidRPr="00077B30" w:rsidRDefault="00F11EF4" w:rsidP="00120B53">
      <w:pPr>
        <w:pStyle w:val="Normaltindrag"/>
      </w:pPr>
      <w:r w:rsidRPr="00077B30">
        <w:t>Folkpartiet anser att Glesbygdsverket bör läggas ne</w:t>
      </w:r>
      <w:r w:rsidR="00BB148D" w:rsidRPr="00077B30">
        <w:t>d</w:t>
      </w:r>
      <w:r w:rsidRPr="00077B30">
        <w:t>. I vår regionalpoliti</w:t>
      </w:r>
      <w:r w:rsidRPr="00077B30">
        <w:t>s</w:t>
      </w:r>
      <w:r w:rsidRPr="00077B30">
        <w:t xml:space="preserve">ka motion lägger vi </w:t>
      </w:r>
      <w:r w:rsidR="00BB148D" w:rsidRPr="00077B30">
        <w:t xml:space="preserve">fram </w:t>
      </w:r>
      <w:r w:rsidRPr="00077B30">
        <w:t xml:space="preserve">ett förslag om ett nytt samlat </w:t>
      </w:r>
      <w:r w:rsidR="00BB148D" w:rsidRPr="00077B30">
        <w:t>l</w:t>
      </w:r>
      <w:r w:rsidRPr="00077B30">
        <w:t>andsbygdsverk där gle</w:t>
      </w:r>
      <w:r w:rsidRPr="00077B30">
        <w:t>s</w:t>
      </w:r>
      <w:r w:rsidRPr="00077B30">
        <w:t>bygdsfrågorna kommer att ingå som en del. Därmed blir det nuvarande Glesbygdsverket överflödigt. Avvecklingen inleds under år 2006</w:t>
      </w:r>
      <w:r w:rsidR="00BB148D" w:rsidRPr="00077B30">
        <w:t>,</w:t>
      </w:r>
      <w:r w:rsidRPr="00077B30">
        <w:t xml:space="preserve"> och ansl</w:t>
      </w:r>
      <w:r w:rsidRPr="00077B30">
        <w:t>a</w:t>
      </w:r>
      <w:r w:rsidRPr="00077B30">
        <w:t>get</w:t>
      </w:r>
      <w:r w:rsidR="00BB148D" w:rsidRPr="00077B30">
        <w:t xml:space="preserve"> för verket kan därmed minskas.</w:t>
      </w:r>
    </w:p>
    <w:p w:rsidR="00F11EF4" w:rsidRPr="00077B30" w:rsidRDefault="00F11EF4" w:rsidP="008561ED">
      <w:pPr>
        <w:pStyle w:val="Rubrik3"/>
      </w:pPr>
      <w:r w:rsidRPr="00077B30">
        <w:t>Utgiftsområde 20 Allmän miljö- och naturvård</w:t>
      </w:r>
    </w:p>
    <w:p w:rsidR="00F11EF4" w:rsidRPr="00077B30" w:rsidRDefault="00F11EF4" w:rsidP="005076D4">
      <w:r w:rsidRPr="00077B30">
        <w:t>Globala klimatförändringar som orsakas av människan är ett av vår tids stör</w:t>
      </w:r>
      <w:r w:rsidRPr="00077B30">
        <w:t>s</w:t>
      </w:r>
      <w:r w:rsidRPr="00077B30">
        <w:t>ta miljöhot och frågan om vilken politik Sverige ska föra för att minska mänsklighetens klimatpåverkan är en av de viktigaste frågor som svenska politiker ställs inför över huvud taget. Folkpartiet anser inte att denna fråga kan lösas genom tillfälliga satsningar so</w:t>
      </w:r>
      <w:r w:rsidR="00BB148D" w:rsidRPr="00077B30">
        <w:t>m regeringens förslag om KLIMP-</w:t>
      </w:r>
      <w:r w:rsidRPr="00077B30">
        <w:t>pengar utan i</w:t>
      </w:r>
      <w:r w:rsidR="00BB148D" w:rsidRPr="00077B30">
        <w:t xml:space="preserve"> </w:t>
      </w:r>
      <w:r w:rsidRPr="00077B30">
        <w:t>stället måste regeringen ta fram tydliga planer på hur Sverige ska avveckla sitt beroende av fossila bränslen. Detta måste inkludera en re</w:t>
      </w:r>
      <w:r w:rsidRPr="00077B30">
        <w:t>a</w:t>
      </w:r>
      <w:r w:rsidRPr="00077B30">
        <w:t>listisk energipolitik, riktade forskningsinsatser och korrekt utformade styrm</w:t>
      </w:r>
      <w:r w:rsidRPr="00077B30">
        <w:t>e</w:t>
      </w:r>
      <w:r w:rsidRPr="00077B30">
        <w:t>del. Inom flera områden saknar Sverige i</w:t>
      </w:r>
      <w:r w:rsidR="00BB148D" w:rsidRPr="00077B30">
        <w:t xml:space="preserve"> </w:t>
      </w:r>
      <w:r w:rsidRPr="00077B30">
        <w:t xml:space="preserve">dag korrekta system för att uppnå ett hållbart samhälle. Folkpartiet liberalerna föreslår därför att en </w:t>
      </w:r>
      <w:r w:rsidR="00BB148D" w:rsidRPr="00077B30">
        <w:t>h</w:t>
      </w:r>
      <w:r w:rsidRPr="00077B30">
        <w:t>ållbarhet</w:t>
      </w:r>
      <w:r w:rsidRPr="00077B30">
        <w:t>s</w:t>
      </w:r>
      <w:r w:rsidRPr="00077B30">
        <w:t>kommission tillsätts med uppgift att se över vilka effektiviseringar och m</w:t>
      </w:r>
      <w:r w:rsidRPr="00077B30">
        <w:t>o</w:t>
      </w:r>
      <w:r w:rsidRPr="00077B30">
        <w:t>derniseringar av samhällets regelverk, styrmedel och upplysningsverksamhet som behöver göras, inte minst för att undvika att samhället motverkar goda initiativ från individer och företag. Förutom klimatpolitiken är en av de al</w:t>
      </w:r>
      <w:r w:rsidRPr="00077B30">
        <w:t>l</w:t>
      </w:r>
      <w:r w:rsidRPr="00077B30">
        <w:t>varligaste frågorna tillståndet i havet, och då speciellt Östersjön. Folkpartiet föreslår därför en särskild Östersjösatsning där inledningsvis resurser sätts av för att förstärka den e</w:t>
      </w:r>
      <w:r w:rsidR="00BB148D" w:rsidRPr="00077B30">
        <w:t>ftersatta räddningsberedskapen.</w:t>
      </w:r>
    </w:p>
    <w:p w:rsidR="00F11EF4" w:rsidRPr="00077B30" w:rsidRDefault="00F11EF4" w:rsidP="008561ED">
      <w:pPr>
        <w:pStyle w:val="Rubrik3"/>
      </w:pPr>
      <w:r w:rsidRPr="00077B30">
        <w:t>Utgiftsområde 21 Energi</w:t>
      </w:r>
    </w:p>
    <w:p w:rsidR="00F11EF4" w:rsidRPr="00077B30" w:rsidRDefault="00F11EF4" w:rsidP="005076D4">
      <w:r w:rsidRPr="00077B30">
        <w:t>Folkpartiet går emot de olika energiprogrammen och även tvångssystemet med s.k. gröna certifikat. Folkpartiet anser att de s.k. gröna certifikaten är ett system som snedvrider konkurrensen på energimarknaden, dessutom verkar det inte uppfylla de mål som regeringen har satt upp. Eftersom Folkpartiet vill återstarta Barsebäcks båda reaktorer beräknas inte fortsatta kostnader för avställningen fr</w:t>
      </w:r>
      <w:r w:rsidR="00BB148D" w:rsidRPr="00077B30">
        <w:t>.</w:t>
      </w:r>
      <w:r w:rsidRPr="00077B30">
        <w:t>o</w:t>
      </w:r>
      <w:r w:rsidR="00BB148D" w:rsidRPr="00077B30">
        <w:t>.</w:t>
      </w:r>
      <w:r w:rsidRPr="00077B30">
        <w:t>m</w:t>
      </w:r>
      <w:r w:rsidR="00BB148D" w:rsidRPr="00077B30">
        <w:t>. 2007.</w:t>
      </w:r>
    </w:p>
    <w:p w:rsidR="00F11EF4" w:rsidRPr="00077B30" w:rsidRDefault="00F11EF4" w:rsidP="008561ED">
      <w:pPr>
        <w:pStyle w:val="Rubrik3"/>
      </w:pPr>
      <w:r w:rsidRPr="00077B30">
        <w:t>Utgiftsområde 22 Kommunikationer</w:t>
      </w:r>
    </w:p>
    <w:p w:rsidR="00F11EF4" w:rsidRPr="00077B30" w:rsidRDefault="00F11EF4" w:rsidP="005076D4">
      <w:r w:rsidRPr="00077B30">
        <w:t>För att skapa utrymme för att tidigarelägga ytterligare investeringar i nya vägar och till ytterligare åtgärder för att tjälsäkra vägar i skogslänen förstärker vi anslaget till väghållning och statsbidrag med 500 miljoner per år under perioden 2006</w:t>
      </w:r>
      <w:r w:rsidR="00BB148D" w:rsidRPr="00077B30">
        <w:t>–</w:t>
      </w:r>
      <w:r w:rsidRPr="00077B30">
        <w:t>2008. Vi ökar också anslaget till stöd för regionala flygplatser med 100 miljoner årligen för att motverka effekterna i Norrland och på Go</w:t>
      </w:r>
      <w:r w:rsidRPr="00077B30">
        <w:t>t</w:t>
      </w:r>
      <w:r w:rsidRPr="00077B30">
        <w:t>land av den nya flygskatt som regeringen aviserat. Anslagen till administr</w:t>
      </w:r>
      <w:r w:rsidRPr="00077B30">
        <w:t>a</w:t>
      </w:r>
      <w:r w:rsidRPr="00077B30">
        <w:t>tion hos Vägverket och Banverket minskas något i syfte att ytterlig</w:t>
      </w:r>
      <w:r w:rsidR="00BB148D" w:rsidRPr="00077B30">
        <w:t>are effe</w:t>
      </w:r>
      <w:r w:rsidR="00BB148D" w:rsidRPr="00077B30">
        <w:t>k</w:t>
      </w:r>
      <w:r w:rsidR="00BB148D" w:rsidRPr="00077B30">
        <w:t>tivisera verksamheten.</w:t>
      </w:r>
    </w:p>
    <w:p w:rsidR="00F11EF4" w:rsidRPr="00077B30" w:rsidRDefault="00F11EF4" w:rsidP="008561ED">
      <w:pPr>
        <w:pStyle w:val="Rubrik3"/>
      </w:pPr>
      <w:r w:rsidRPr="00077B30">
        <w:t>Utgiftsområde 23 Jord- och skogsbruk, fiske med anslutande näringar</w:t>
      </w:r>
    </w:p>
    <w:p w:rsidR="00F11EF4" w:rsidRPr="00077B30" w:rsidRDefault="00F11EF4" w:rsidP="005076D4">
      <w:r w:rsidRPr="00077B30">
        <w:t>Grunden för en liberal jordbruks-, skogs- och fiskepolitik är en aktiv näring</w:t>
      </w:r>
      <w:r w:rsidRPr="00077B30">
        <w:t>s</w:t>
      </w:r>
      <w:r w:rsidRPr="00077B30">
        <w:t>politik med tydligt företagarperspektiv. Folkpartiet anser att det ska vara miljömässigt hållbara verksamheter där produktion och tjänster styrs av ko</w:t>
      </w:r>
      <w:r w:rsidRPr="00077B30">
        <w:t>n</w:t>
      </w:r>
      <w:r w:rsidRPr="00077B30">
        <w:t>sumenternas efterfrågan. Vi vill också fortsätta att arbeta för ett förbättrat djurskydd och en starkare livsmedelskontroll. Folkpartiet anser också att politiken måste vila på en rättvis handelspolitik gentemot tredje världen. Det är därför av största vikt att WTO:s medlemsländer nu lyckats komma överens om gemensamma principer för reformering av världshandeln. Folkpartiet anser att det är akut att alla exportstöd samt andra handelsstörande krediter och bistånd snabbt tas bort. Folkpartiet anser att det behövs ett samlat grepp inom myndigheter och verk med ansvar för de areella näringarna. I LAN (verket för landsbygden och de areella näringarna) ska alla frågor som hör till näringsdelen av</w:t>
      </w:r>
      <w:r w:rsidR="00BB148D" w:rsidRPr="00077B30">
        <w:t xml:space="preserve"> jordbruk, skog och fiske ingå.</w:t>
      </w:r>
    </w:p>
    <w:p w:rsidR="00F11EF4" w:rsidRPr="00077B30" w:rsidRDefault="00F11EF4" w:rsidP="008561ED">
      <w:pPr>
        <w:pStyle w:val="Rubrik3"/>
      </w:pPr>
      <w:r w:rsidRPr="00077B30">
        <w:t>Utgiftsområde 24 Näringsliv</w:t>
      </w:r>
    </w:p>
    <w:p w:rsidR="00F11EF4" w:rsidRPr="00077B30" w:rsidRDefault="00F11EF4" w:rsidP="005076D4">
      <w:r w:rsidRPr="00077B30">
        <w:t>Som ett led för att stärka konkurrensen på den fria marknaden förstärker vi anslagen till Konkurrensverket och till forskning i konkurrensfrågor. Vi höjer också anslaget för åtgärder på konsumentområdet. Det höjda anslaget på detta område ska dock fasas över till de olika organisationerna på konsumentomr</w:t>
      </w:r>
      <w:r w:rsidRPr="00077B30">
        <w:t>å</w:t>
      </w:r>
      <w:r w:rsidRPr="00077B30">
        <w:t>det. Vi minskar anslagen till N</w:t>
      </w:r>
      <w:r w:rsidR="00BB148D" w:rsidRPr="00077B30">
        <w:t>utek</w:t>
      </w:r>
      <w:r w:rsidRPr="00077B30">
        <w:t>, ITPS och Vinnova i vår allmänna strävan att minska riktade samt allmänt ökande anslag till olika myndigheter. Dessa myndigh</w:t>
      </w:r>
      <w:r w:rsidR="00BB148D" w:rsidRPr="00077B30">
        <w:t>eters verksamhet bör samordnas.</w:t>
      </w:r>
    </w:p>
    <w:p w:rsidR="00F11EF4" w:rsidRPr="00077B30" w:rsidRDefault="00F11EF4" w:rsidP="008561ED">
      <w:pPr>
        <w:pStyle w:val="Rubrik3"/>
      </w:pPr>
      <w:r w:rsidRPr="00077B30">
        <w:t>Utgiftsområde 25 Allmänna bidrag till kommuner</w:t>
      </w:r>
    </w:p>
    <w:p w:rsidR="00F11EF4" w:rsidRPr="00077B30" w:rsidRDefault="00F11EF4" w:rsidP="005076D4">
      <w:r w:rsidRPr="00077B30">
        <w:t>I enlighet med finansieringsprincipen minskas anslaget 48:1 Kommunalek</w:t>
      </w:r>
      <w:r w:rsidRPr="00077B30">
        <w:t>o</w:t>
      </w:r>
      <w:r w:rsidRPr="00077B30">
        <w:t>nomisk utjämning för att kompensera för de utgifter för vårdgarantin som redovisas under utgiftsområde 9. Från 2007 tar staten över en större del av ansvaret för assistansersättningen. Effekterna av våra skatteförslag neutralis</w:t>
      </w:r>
      <w:r w:rsidRPr="00077B30">
        <w:t>e</w:t>
      </w:r>
      <w:r w:rsidRPr="00077B30">
        <w:t>ras. Utgifterna för</w:t>
      </w:r>
      <w:r w:rsidR="00BB148D" w:rsidRPr="00077B30">
        <w:t xml:space="preserve"> den s.k. kommunakuten avvisas.</w:t>
      </w:r>
    </w:p>
    <w:p w:rsidR="00F11EF4" w:rsidRPr="00077B30" w:rsidRDefault="00F11EF4" w:rsidP="008561ED">
      <w:pPr>
        <w:pStyle w:val="Rubrik3"/>
      </w:pPr>
      <w:r w:rsidRPr="00077B30">
        <w:t>Utgiftsområde 26 Statsskuldsräntor m.m.</w:t>
      </w:r>
    </w:p>
    <w:p w:rsidR="00F11EF4" w:rsidRPr="00077B30" w:rsidRDefault="00F11EF4" w:rsidP="005076D4">
      <w:r w:rsidRPr="00077B30">
        <w:t>Hänsyn har här tagits till den minskning av statsskulden som kan åstadko</w:t>
      </w:r>
      <w:r w:rsidRPr="00077B30">
        <w:t>m</w:t>
      </w:r>
      <w:r w:rsidRPr="00077B30">
        <w:t>mas genom den omfattande försäljning av statliga företag som vi föreslår. Genom denna minskning samt genom ett i övrigt lägre upplåningsbehov än regeringens politik medför kan ränteutgifterna beräkna</w:t>
      </w:r>
      <w:r w:rsidR="00BB148D" w:rsidRPr="00077B30">
        <w:t>s</w:t>
      </w:r>
      <w:r w:rsidRPr="00077B30">
        <w:t xml:space="preserve"> bli lägre än enligt regeringens budget. Hänsyn till utebliven utdelning från de avyttrade föret</w:t>
      </w:r>
      <w:r w:rsidRPr="00077B30">
        <w:t>a</w:t>
      </w:r>
      <w:r w:rsidR="00BB148D" w:rsidRPr="00077B30">
        <w:t>gen har tagits på inkomstsidan.</w:t>
      </w:r>
    </w:p>
    <w:p w:rsidR="00F11EF4" w:rsidRPr="00077B30" w:rsidRDefault="00F11EF4" w:rsidP="008561ED">
      <w:pPr>
        <w:pStyle w:val="Rubrik3"/>
      </w:pPr>
      <w:r w:rsidRPr="00077B30">
        <w:t>Utgiftsområde 27 Avgiften till Europeiska gemenskapen</w:t>
      </w:r>
    </w:p>
    <w:p w:rsidR="00F11EF4" w:rsidRPr="00077B30" w:rsidRDefault="00F11EF4" w:rsidP="005076D4">
      <w:r w:rsidRPr="00077B30">
        <w:t>Vi avviker inte från regerin</w:t>
      </w:r>
      <w:r w:rsidR="00BB148D" w:rsidRPr="00077B30">
        <w:t>gens bedömning av utgiftsramen.</w:t>
      </w:r>
    </w:p>
    <w:p w:rsidR="00F11EF4" w:rsidRPr="00077B30" w:rsidRDefault="00F11EF4" w:rsidP="008561ED">
      <w:pPr>
        <w:pStyle w:val="Rubrik3"/>
      </w:pPr>
      <w:r w:rsidRPr="00077B30">
        <w:t>Anslagsbehållningar</w:t>
      </w:r>
    </w:p>
    <w:p w:rsidR="00F11EF4" w:rsidRPr="00077B30" w:rsidRDefault="00F11EF4" w:rsidP="005076D4">
      <w:r w:rsidRPr="00077B30">
        <w:t>För vissa utgifter som vi vill begränsa eller avskaffa kan anslagsbehållningar dras in.</w:t>
      </w:r>
      <w:r w:rsidR="00F634D8" w:rsidRPr="00077B30">
        <w:t xml:space="preserve"> Det gäller följande anslag</w:t>
      </w:r>
      <w:r w:rsidR="00327B6A" w:rsidRPr="00077B30">
        <w:t>:</w:t>
      </w:r>
      <w:r w:rsidR="00120B53" w:rsidRPr="00077B30">
        <w:t xml:space="preserve"> </w:t>
      </w:r>
    </w:p>
    <w:tbl>
      <w:tblPr>
        <w:tblW w:w="0" w:type="auto"/>
        <w:tblInd w:w="108" w:type="dxa"/>
        <w:tblLook w:val="01E0" w:firstRow="1" w:lastRow="1" w:firstColumn="1" w:lastColumn="1" w:noHBand="0" w:noVBand="0"/>
      </w:tblPr>
      <w:tblGrid>
        <w:gridCol w:w="993"/>
        <w:gridCol w:w="3016"/>
        <w:gridCol w:w="1774"/>
      </w:tblGrid>
      <w:tr w:rsidR="00162044" w:rsidRPr="00077B30">
        <w:tc>
          <w:tcPr>
            <w:tcW w:w="993" w:type="dxa"/>
            <w:tcBorders>
              <w:top w:val="single" w:sz="4" w:space="0" w:color="auto"/>
              <w:bottom w:val="single" w:sz="4" w:space="0" w:color="auto"/>
            </w:tcBorders>
          </w:tcPr>
          <w:p w:rsidR="00162044" w:rsidRPr="00077B30" w:rsidRDefault="00162044" w:rsidP="00E20FE0">
            <w:pPr>
              <w:pStyle w:val="Normaltindrag"/>
              <w:spacing w:before="60" w:line="240" w:lineRule="auto"/>
              <w:ind w:firstLine="0"/>
              <w:rPr>
                <w:b/>
                <w:sz w:val="16"/>
              </w:rPr>
            </w:pPr>
          </w:p>
        </w:tc>
        <w:tc>
          <w:tcPr>
            <w:tcW w:w="3016" w:type="dxa"/>
            <w:tcBorders>
              <w:top w:val="single" w:sz="4" w:space="0" w:color="auto"/>
              <w:bottom w:val="single" w:sz="4" w:space="0" w:color="auto"/>
            </w:tcBorders>
          </w:tcPr>
          <w:p w:rsidR="00162044" w:rsidRPr="00077B30" w:rsidRDefault="00162044" w:rsidP="00E20FE0">
            <w:pPr>
              <w:pStyle w:val="Normaltindrag"/>
              <w:spacing w:before="60" w:line="240" w:lineRule="auto"/>
              <w:ind w:firstLine="0"/>
              <w:rPr>
                <w:b/>
                <w:sz w:val="16"/>
              </w:rPr>
            </w:pPr>
          </w:p>
        </w:tc>
        <w:tc>
          <w:tcPr>
            <w:tcW w:w="1774" w:type="dxa"/>
            <w:tcBorders>
              <w:top w:val="single" w:sz="4" w:space="0" w:color="auto"/>
              <w:bottom w:val="single" w:sz="4" w:space="0" w:color="auto"/>
            </w:tcBorders>
          </w:tcPr>
          <w:p w:rsidR="00162044" w:rsidRPr="00077B30" w:rsidRDefault="00162044" w:rsidP="00E20FE0">
            <w:pPr>
              <w:pStyle w:val="Normaltindrag"/>
              <w:spacing w:before="60" w:line="240" w:lineRule="auto"/>
              <w:ind w:firstLine="0"/>
              <w:jc w:val="right"/>
              <w:rPr>
                <w:b/>
                <w:sz w:val="16"/>
              </w:rPr>
            </w:pPr>
            <w:r w:rsidRPr="00077B30">
              <w:rPr>
                <w:b/>
                <w:sz w:val="16"/>
              </w:rPr>
              <w:t>Mkr</w:t>
            </w:r>
          </w:p>
        </w:tc>
      </w:tr>
      <w:tr w:rsidR="00162044" w:rsidRPr="00077B30">
        <w:tc>
          <w:tcPr>
            <w:tcW w:w="993" w:type="dxa"/>
            <w:tcBorders>
              <w:top w:val="single" w:sz="4" w:space="0" w:color="auto"/>
            </w:tcBorders>
          </w:tcPr>
          <w:p w:rsidR="00162044" w:rsidRPr="00077B30" w:rsidRDefault="00162044" w:rsidP="00E20FE0">
            <w:pPr>
              <w:pStyle w:val="Normaltindrag"/>
              <w:spacing w:before="60" w:line="240" w:lineRule="auto"/>
              <w:ind w:firstLine="0"/>
              <w:rPr>
                <w:sz w:val="16"/>
              </w:rPr>
            </w:pPr>
            <w:r w:rsidRPr="00077B30">
              <w:rPr>
                <w:sz w:val="16"/>
              </w:rPr>
              <w:t>UO01</w:t>
            </w:r>
          </w:p>
        </w:tc>
        <w:tc>
          <w:tcPr>
            <w:tcW w:w="3016" w:type="dxa"/>
            <w:tcBorders>
              <w:top w:val="single" w:sz="4" w:space="0" w:color="auto"/>
            </w:tcBorders>
          </w:tcPr>
          <w:p w:rsidR="00162044" w:rsidRPr="00077B30" w:rsidRDefault="00162044" w:rsidP="00E20FE0">
            <w:pPr>
              <w:pStyle w:val="Normaltindrag"/>
              <w:spacing w:before="60" w:line="240" w:lineRule="auto"/>
              <w:ind w:firstLine="0"/>
              <w:rPr>
                <w:sz w:val="16"/>
              </w:rPr>
            </w:pPr>
            <w:r w:rsidRPr="00077B30">
              <w:rPr>
                <w:sz w:val="16"/>
              </w:rPr>
              <w:t>27:2 Presstöd</w:t>
            </w:r>
          </w:p>
          <w:p w:rsidR="00162044" w:rsidRPr="00077B30" w:rsidRDefault="00162044" w:rsidP="00786DFF">
            <w:pPr>
              <w:pStyle w:val="Normaltindrag"/>
              <w:spacing w:before="60" w:line="240" w:lineRule="auto"/>
              <w:ind w:firstLine="0"/>
              <w:rPr>
                <w:sz w:val="16"/>
              </w:rPr>
            </w:pPr>
            <w:r w:rsidRPr="00077B30">
              <w:rPr>
                <w:sz w:val="16"/>
              </w:rPr>
              <w:t>90:5 Regeringskansliet</w:t>
            </w:r>
            <w:r w:rsidR="00D0506B" w:rsidRPr="00077B30">
              <w:rPr>
                <w:sz w:val="16"/>
              </w:rPr>
              <w:t xml:space="preserve"> </w:t>
            </w:r>
            <w:r w:rsidRPr="00077B30">
              <w:rPr>
                <w:sz w:val="16"/>
              </w:rPr>
              <w:t>m.m.</w:t>
            </w:r>
          </w:p>
        </w:tc>
        <w:tc>
          <w:tcPr>
            <w:tcW w:w="1774" w:type="dxa"/>
            <w:tcBorders>
              <w:top w:val="single" w:sz="4" w:space="0" w:color="auto"/>
            </w:tcBorders>
          </w:tcPr>
          <w:p w:rsidR="00162044" w:rsidRPr="00077B30" w:rsidRDefault="00E20FE0" w:rsidP="00E20FE0">
            <w:pPr>
              <w:pStyle w:val="Normaltindrag"/>
              <w:spacing w:before="60" w:line="240" w:lineRule="auto"/>
              <w:ind w:firstLine="0"/>
              <w:jc w:val="right"/>
              <w:rPr>
                <w:sz w:val="16"/>
              </w:rPr>
            </w:pPr>
            <w:r w:rsidRPr="00077B30">
              <w:rPr>
                <w:sz w:val="16"/>
              </w:rPr>
              <w:t>–20</w:t>
            </w:r>
          </w:p>
          <w:p w:rsidR="00162044" w:rsidRPr="00077B30" w:rsidRDefault="00162044" w:rsidP="00E20FE0">
            <w:pPr>
              <w:pStyle w:val="Normaltindrag"/>
              <w:spacing w:before="60" w:line="240" w:lineRule="auto"/>
              <w:ind w:firstLine="0"/>
              <w:jc w:val="right"/>
              <w:rPr>
                <w:sz w:val="16"/>
              </w:rPr>
            </w:pPr>
            <w:r w:rsidRPr="00077B30">
              <w:rPr>
                <w:sz w:val="16"/>
              </w:rPr>
              <w:t>–550</w:t>
            </w:r>
          </w:p>
        </w:tc>
      </w:tr>
      <w:tr w:rsidR="00162044" w:rsidRPr="00077B30">
        <w:tc>
          <w:tcPr>
            <w:tcW w:w="993" w:type="dxa"/>
          </w:tcPr>
          <w:p w:rsidR="00162044" w:rsidRPr="00077B30" w:rsidRDefault="00162044" w:rsidP="00E20FE0">
            <w:pPr>
              <w:pStyle w:val="Normaltindrag"/>
              <w:spacing w:before="60" w:line="240" w:lineRule="auto"/>
              <w:ind w:firstLine="0"/>
              <w:rPr>
                <w:sz w:val="16"/>
              </w:rPr>
            </w:pPr>
            <w:r w:rsidRPr="00077B30">
              <w:rPr>
                <w:sz w:val="16"/>
              </w:rPr>
              <w:t>UO03</w:t>
            </w:r>
          </w:p>
        </w:tc>
        <w:tc>
          <w:tcPr>
            <w:tcW w:w="3016" w:type="dxa"/>
          </w:tcPr>
          <w:p w:rsidR="00162044" w:rsidRPr="00077B30" w:rsidRDefault="00162044" w:rsidP="00E20FE0">
            <w:pPr>
              <w:pStyle w:val="Normaltindrag"/>
              <w:spacing w:before="60" w:line="240" w:lineRule="auto"/>
              <w:ind w:firstLine="0"/>
              <w:rPr>
                <w:sz w:val="16"/>
              </w:rPr>
            </w:pPr>
            <w:r w:rsidRPr="00077B30">
              <w:rPr>
                <w:sz w:val="16"/>
              </w:rPr>
              <w:t>3:2</w:t>
            </w:r>
            <w:r w:rsidR="00120B53" w:rsidRPr="00077B30">
              <w:rPr>
                <w:sz w:val="16"/>
              </w:rPr>
              <w:t xml:space="preserve"> </w:t>
            </w:r>
            <w:r w:rsidRPr="00077B30">
              <w:rPr>
                <w:sz w:val="16"/>
              </w:rPr>
              <w:t>Kronofogdemynd.</w:t>
            </w:r>
          </w:p>
        </w:tc>
        <w:tc>
          <w:tcPr>
            <w:tcW w:w="1774" w:type="dxa"/>
          </w:tcPr>
          <w:p w:rsidR="00162044" w:rsidRPr="00077B30" w:rsidRDefault="00162044" w:rsidP="00E20FE0">
            <w:pPr>
              <w:pStyle w:val="Normaltindrag"/>
              <w:spacing w:before="60" w:line="240" w:lineRule="auto"/>
              <w:ind w:firstLine="0"/>
              <w:jc w:val="right"/>
              <w:rPr>
                <w:sz w:val="16"/>
              </w:rPr>
            </w:pPr>
            <w:r w:rsidRPr="00077B30">
              <w:rPr>
                <w:sz w:val="16"/>
              </w:rPr>
              <w:t>–30</w:t>
            </w:r>
          </w:p>
        </w:tc>
      </w:tr>
      <w:tr w:rsidR="00162044" w:rsidRPr="00077B30">
        <w:tc>
          <w:tcPr>
            <w:tcW w:w="993" w:type="dxa"/>
          </w:tcPr>
          <w:p w:rsidR="00162044" w:rsidRPr="00077B30" w:rsidRDefault="00162044" w:rsidP="00E20FE0">
            <w:pPr>
              <w:pStyle w:val="Normaltindrag"/>
              <w:spacing w:before="60" w:line="240" w:lineRule="auto"/>
              <w:ind w:firstLine="0"/>
              <w:rPr>
                <w:sz w:val="16"/>
              </w:rPr>
            </w:pPr>
            <w:r w:rsidRPr="00077B30">
              <w:rPr>
                <w:sz w:val="16"/>
              </w:rPr>
              <w:t>UO13</w:t>
            </w:r>
          </w:p>
        </w:tc>
        <w:tc>
          <w:tcPr>
            <w:tcW w:w="3016" w:type="dxa"/>
          </w:tcPr>
          <w:p w:rsidR="00162044" w:rsidRPr="00077B30" w:rsidRDefault="00162044" w:rsidP="00E20FE0">
            <w:pPr>
              <w:pStyle w:val="Normaltindrag"/>
              <w:spacing w:before="60" w:line="240" w:lineRule="auto"/>
              <w:ind w:firstLine="0"/>
              <w:rPr>
                <w:sz w:val="16"/>
              </w:rPr>
            </w:pPr>
            <w:r w:rsidRPr="00077B30">
              <w:rPr>
                <w:sz w:val="16"/>
              </w:rPr>
              <w:t>22:1 Arbetsmarknadsverket</w:t>
            </w:r>
          </w:p>
        </w:tc>
        <w:tc>
          <w:tcPr>
            <w:tcW w:w="1774" w:type="dxa"/>
          </w:tcPr>
          <w:p w:rsidR="00162044" w:rsidRPr="00077B30" w:rsidRDefault="00162044" w:rsidP="00E20FE0">
            <w:pPr>
              <w:pStyle w:val="Normaltindrag"/>
              <w:spacing w:before="60" w:line="240" w:lineRule="auto"/>
              <w:ind w:firstLine="0"/>
              <w:jc w:val="right"/>
              <w:rPr>
                <w:sz w:val="16"/>
              </w:rPr>
            </w:pPr>
            <w:r w:rsidRPr="00077B30">
              <w:rPr>
                <w:sz w:val="16"/>
              </w:rPr>
              <w:t>–100</w:t>
            </w:r>
          </w:p>
        </w:tc>
      </w:tr>
      <w:tr w:rsidR="00162044" w:rsidRPr="00077B30">
        <w:tc>
          <w:tcPr>
            <w:tcW w:w="993" w:type="dxa"/>
          </w:tcPr>
          <w:p w:rsidR="00162044" w:rsidRPr="00077B30" w:rsidRDefault="00162044" w:rsidP="00E20FE0">
            <w:pPr>
              <w:pStyle w:val="Normaltindrag"/>
              <w:spacing w:before="60" w:line="240" w:lineRule="auto"/>
              <w:ind w:firstLine="0"/>
              <w:rPr>
                <w:sz w:val="16"/>
              </w:rPr>
            </w:pPr>
            <w:r w:rsidRPr="00077B30">
              <w:rPr>
                <w:sz w:val="16"/>
              </w:rPr>
              <w:t>UO14</w:t>
            </w:r>
          </w:p>
        </w:tc>
        <w:tc>
          <w:tcPr>
            <w:tcW w:w="3016" w:type="dxa"/>
          </w:tcPr>
          <w:p w:rsidR="00162044" w:rsidRPr="00077B30" w:rsidRDefault="00162044" w:rsidP="00E20FE0">
            <w:pPr>
              <w:pStyle w:val="Normaltindrag"/>
              <w:spacing w:before="60" w:line="240" w:lineRule="auto"/>
              <w:ind w:firstLine="0"/>
              <w:rPr>
                <w:sz w:val="16"/>
              </w:rPr>
            </w:pPr>
            <w:r w:rsidRPr="00077B30">
              <w:rPr>
                <w:sz w:val="16"/>
              </w:rPr>
              <w:t>23:1 Arbetsmiljöverket</w:t>
            </w:r>
          </w:p>
          <w:p w:rsidR="00162044" w:rsidRPr="00077B30" w:rsidRDefault="00162044" w:rsidP="00E20FE0">
            <w:pPr>
              <w:pStyle w:val="Normaltindrag"/>
              <w:spacing w:before="60" w:line="240" w:lineRule="auto"/>
              <w:ind w:firstLine="0"/>
              <w:rPr>
                <w:sz w:val="16"/>
              </w:rPr>
            </w:pPr>
            <w:r w:rsidRPr="00077B30">
              <w:rPr>
                <w:sz w:val="16"/>
              </w:rPr>
              <w:t>23:2 Arbetslivsinst.</w:t>
            </w:r>
          </w:p>
        </w:tc>
        <w:tc>
          <w:tcPr>
            <w:tcW w:w="1774" w:type="dxa"/>
          </w:tcPr>
          <w:p w:rsidR="00162044" w:rsidRPr="00077B30" w:rsidRDefault="00162044" w:rsidP="00E20FE0">
            <w:pPr>
              <w:pStyle w:val="Normaltindrag"/>
              <w:spacing w:before="60" w:line="240" w:lineRule="auto"/>
              <w:ind w:firstLine="0"/>
              <w:jc w:val="right"/>
              <w:rPr>
                <w:sz w:val="16"/>
              </w:rPr>
            </w:pPr>
            <w:r w:rsidRPr="00077B30">
              <w:rPr>
                <w:sz w:val="16"/>
              </w:rPr>
              <w:t>–40</w:t>
            </w:r>
          </w:p>
          <w:p w:rsidR="00162044" w:rsidRPr="00077B30" w:rsidRDefault="00162044" w:rsidP="00E20FE0">
            <w:pPr>
              <w:pStyle w:val="Normaltindrag"/>
              <w:spacing w:before="60" w:line="240" w:lineRule="auto"/>
              <w:ind w:firstLine="0"/>
              <w:jc w:val="right"/>
              <w:rPr>
                <w:sz w:val="16"/>
              </w:rPr>
            </w:pPr>
            <w:r w:rsidRPr="00077B30">
              <w:rPr>
                <w:sz w:val="16"/>
              </w:rPr>
              <w:t>–70</w:t>
            </w:r>
          </w:p>
        </w:tc>
      </w:tr>
      <w:tr w:rsidR="00162044" w:rsidRPr="00077B30">
        <w:tc>
          <w:tcPr>
            <w:tcW w:w="993" w:type="dxa"/>
          </w:tcPr>
          <w:p w:rsidR="00162044" w:rsidRPr="00077B30" w:rsidRDefault="00162044" w:rsidP="00E20FE0">
            <w:pPr>
              <w:pStyle w:val="Normaltindrag"/>
              <w:spacing w:before="60" w:line="240" w:lineRule="auto"/>
              <w:ind w:firstLine="0"/>
              <w:rPr>
                <w:sz w:val="16"/>
              </w:rPr>
            </w:pPr>
            <w:r w:rsidRPr="00077B30">
              <w:rPr>
                <w:sz w:val="16"/>
              </w:rPr>
              <w:t>UO15</w:t>
            </w:r>
          </w:p>
        </w:tc>
        <w:tc>
          <w:tcPr>
            <w:tcW w:w="3016" w:type="dxa"/>
          </w:tcPr>
          <w:p w:rsidR="00162044" w:rsidRPr="00077B30" w:rsidRDefault="00162044" w:rsidP="00E20FE0">
            <w:pPr>
              <w:pStyle w:val="Normaltindrag"/>
              <w:spacing w:before="60" w:line="240" w:lineRule="auto"/>
              <w:ind w:firstLine="0"/>
              <w:rPr>
                <w:sz w:val="16"/>
              </w:rPr>
            </w:pPr>
            <w:r w:rsidRPr="00077B30">
              <w:rPr>
                <w:sz w:val="16"/>
              </w:rPr>
              <w:t>25:4 Rekryteringsbidrag</w:t>
            </w:r>
          </w:p>
        </w:tc>
        <w:tc>
          <w:tcPr>
            <w:tcW w:w="1774" w:type="dxa"/>
          </w:tcPr>
          <w:p w:rsidR="00162044" w:rsidRPr="00077B30" w:rsidRDefault="00162044" w:rsidP="00E20FE0">
            <w:pPr>
              <w:pStyle w:val="Normaltindrag"/>
              <w:spacing w:before="60" w:line="240" w:lineRule="auto"/>
              <w:ind w:firstLine="0"/>
              <w:jc w:val="right"/>
              <w:rPr>
                <w:sz w:val="16"/>
              </w:rPr>
            </w:pPr>
            <w:r w:rsidRPr="00077B30">
              <w:rPr>
                <w:sz w:val="16"/>
              </w:rPr>
              <w:t>–300</w:t>
            </w:r>
          </w:p>
        </w:tc>
      </w:tr>
      <w:tr w:rsidR="00162044" w:rsidRPr="00077B30">
        <w:tc>
          <w:tcPr>
            <w:tcW w:w="993" w:type="dxa"/>
          </w:tcPr>
          <w:p w:rsidR="00162044" w:rsidRPr="00077B30" w:rsidRDefault="00162044" w:rsidP="00E20FE0">
            <w:pPr>
              <w:pStyle w:val="Normaltindrag"/>
              <w:spacing w:before="60" w:line="240" w:lineRule="auto"/>
              <w:ind w:firstLine="0"/>
              <w:rPr>
                <w:sz w:val="16"/>
              </w:rPr>
            </w:pPr>
            <w:r w:rsidRPr="00077B30">
              <w:rPr>
                <w:sz w:val="16"/>
              </w:rPr>
              <w:t>UO18</w:t>
            </w:r>
          </w:p>
        </w:tc>
        <w:tc>
          <w:tcPr>
            <w:tcW w:w="3016" w:type="dxa"/>
          </w:tcPr>
          <w:p w:rsidR="00162044" w:rsidRPr="00077B30" w:rsidRDefault="00162044" w:rsidP="00E20FE0">
            <w:pPr>
              <w:pStyle w:val="Normaltindrag"/>
              <w:spacing w:before="60" w:line="240" w:lineRule="auto"/>
              <w:ind w:firstLine="0"/>
              <w:rPr>
                <w:sz w:val="16"/>
              </w:rPr>
            </w:pPr>
            <w:r w:rsidRPr="00077B30">
              <w:rPr>
                <w:sz w:val="16"/>
              </w:rPr>
              <w:t>31:11 Investeringsbidrag</w:t>
            </w:r>
          </w:p>
        </w:tc>
        <w:tc>
          <w:tcPr>
            <w:tcW w:w="1774" w:type="dxa"/>
          </w:tcPr>
          <w:p w:rsidR="00162044" w:rsidRPr="00077B30" w:rsidRDefault="00162044" w:rsidP="00E20FE0">
            <w:pPr>
              <w:pStyle w:val="Normaltindrag"/>
              <w:spacing w:before="60" w:line="240" w:lineRule="auto"/>
              <w:ind w:firstLine="0"/>
              <w:jc w:val="right"/>
              <w:rPr>
                <w:sz w:val="16"/>
              </w:rPr>
            </w:pPr>
            <w:r w:rsidRPr="00077B30">
              <w:rPr>
                <w:sz w:val="16"/>
              </w:rPr>
              <w:t>–303</w:t>
            </w:r>
          </w:p>
        </w:tc>
      </w:tr>
      <w:tr w:rsidR="00162044" w:rsidRPr="00077B30">
        <w:tc>
          <w:tcPr>
            <w:tcW w:w="993" w:type="dxa"/>
          </w:tcPr>
          <w:p w:rsidR="00162044" w:rsidRPr="00077B30" w:rsidRDefault="00162044" w:rsidP="00E20FE0">
            <w:pPr>
              <w:pStyle w:val="Normaltindrag"/>
              <w:spacing w:before="60" w:line="240" w:lineRule="auto"/>
              <w:ind w:firstLine="0"/>
              <w:rPr>
                <w:sz w:val="16"/>
              </w:rPr>
            </w:pPr>
            <w:r w:rsidRPr="00077B30">
              <w:rPr>
                <w:sz w:val="16"/>
              </w:rPr>
              <w:t>UO19</w:t>
            </w:r>
          </w:p>
        </w:tc>
        <w:tc>
          <w:tcPr>
            <w:tcW w:w="3016" w:type="dxa"/>
          </w:tcPr>
          <w:p w:rsidR="00162044" w:rsidRPr="00077B30" w:rsidRDefault="00162044" w:rsidP="00E20FE0">
            <w:pPr>
              <w:pStyle w:val="Normaltindrag"/>
              <w:spacing w:before="60" w:line="240" w:lineRule="auto"/>
              <w:ind w:firstLine="0"/>
              <w:rPr>
                <w:sz w:val="16"/>
              </w:rPr>
            </w:pPr>
            <w:r w:rsidRPr="00077B30">
              <w:rPr>
                <w:sz w:val="16"/>
              </w:rPr>
              <w:t>33:6 Försvarsomställning</w:t>
            </w:r>
          </w:p>
        </w:tc>
        <w:tc>
          <w:tcPr>
            <w:tcW w:w="1774" w:type="dxa"/>
          </w:tcPr>
          <w:p w:rsidR="00162044" w:rsidRPr="00077B30" w:rsidRDefault="00162044" w:rsidP="00E20FE0">
            <w:pPr>
              <w:pStyle w:val="Normaltindrag"/>
              <w:spacing w:before="60" w:line="240" w:lineRule="auto"/>
              <w:ind w:firstLine="0"/>
              <w:jc w:val="right"/>
              <w:rPr>
                <w:sz w:val="16"/>
              </w:rPr>
            </w:pPr>
            <w:r w:rsidRPr="00077B30">
              <w:rPr>
                <w:sz w:val="16"/>
              </w:rPr>
              <w:t>–100</w:t>
            </w:r>
          </w:p>
        </w:tc>
      </w:tr>
      <w:tr w:rsidR="00162044" w:rsidRPr="00077B30">
        <w:tc>
          <w:tcPr>
            <w:tcW w:w="993" w:type="dxa"/>
            <w:tcBorders>
              <w:bottom w:val="single" w:sz="4" w:space="0" w:color="auto"/>
            </w:tcBorders>
          </w:tcPr>
          <w:p w:rsidR="00162044" w:rsidRPr="00077B30" w:rsidRDefault="00162044" w:rsidP="00E20FE0">
            <w:pPr>
              <w:pStyle w:val="Normaltindrag"/>
              <w:spacing w:before="60" w:line="240" w:lineRule="auto"/>
              <w:ind w:firstLine="0"/>
              <w:rPr>
                <w:b/>
                <w:sz w:val="16"/>
              </w:rPr>
            </w:pPr>
            <w:r w:rsidRPr="00077B30">
              <w:rPr>
                <w:b/>
                <w:sz w:val="16"/>
              </w:rPr>
              <w:t>Summa</w:t>
            </w:r>
          </w:p>
        </w:tc>
        <w:tc>
          <w:tcPr>
            <w:tcW w:w="3016" w:type="dxa"/>
            <w:tcBorders>
              <w:bottom w:val="single" w:sz="4" w:space="0" w:color="auto"/>
            </w:tcBorders>
          </w:tcPr>
          <w:p w:rsidR="00162044" w:rsidRPr="00077B30" w:rsidRDefault="00162044" w:rsidP="00E20FE0">
            <w:pPr>
              <w:pStyle w:val="Normaltindrag"/>
              <w:spacing w:before="60" w:line="240" w:lineRule="auto"/>
              <w:ind w:firstLine="0"/>
              <w:rPr>
                <w:b/>
                <w:sz w:val="16"/>
              </w:rPr>
            </w:pPr>
          </w:p>
        </w:tc>
        <w:tc>
          <w:tcPr>
            <w:tcW w:w="1774" w:type="dxa"/>
            <w:tcBorders>
              <w:bottom w:val="single" w:sz="4" w:space="0" w:color="auto"/>
            </w:tcBorders>
          </w:tcPr>
          <w:p w:rsidR="00162044" w:rsidRPr="00077B30" w:rsidRDefault="00162044" w:rsidP="00E20FE0">
            <w:pPr>
              <w:pStyle w:val="Normaltindrag"/>
              <w:spacing w:before="60" w:line="240" w:lineRule="auto"/>
              <w:ind w:firstLine="0"/>
              <w:jc w:val="right"/>
              <w:rPr>
                <w:b/>
                <w:sz w:val="16"/>
              </w:rPr>
            </w:pPr>
            <w:r w:rsidRPr="00077B30">
              <w:rPr>
                <w:b/>
                <w:sz w:val="16"/>
              </w:rPr>
              <w:t>–</w:t>
            </w:r>
            <w:r w:rsidR="00D0506B" w:rsidRPr="00077B30">
              <w:rPr>
                <w:b/>
                <w:sz w:val="16"/>
              </w:rPr>
              <w:t xml:space="preserve">1 </w:t>
            </w:r>
            <w:r w:rsidRPr="00077B30">
              <w:rPr>
                <w:b/>
                <w:sz w:val="16"/>
              </w:rPr>
              <w:t>513</w:t>
            </w:r>
          </w:p>
        </w:tc>
      </w:tr>
    </w:tbl>
    <w:p w:rsidR="00F11EF4" w:rsidRPr="00077B30" w:rsidRDefault="00F11EF4" w:rsidP="008561ED">
      <w:pPr>
        <w:pStyle w:val="Rubrik3"/>
      </w:pPr>
      <w:r w:rsidRPr="00077B30">
        <w:t>Budgeteringsmarginalen</w:t>
      </w:r>
    </w:p>
    <w:p w:rsidR="00F11EF4" w:rsidRPr="00077B30" w:rsidRDefault="00F11EF4" w:rsidP="005076D4">
      <w:r w:rsidRPr="00077B30">
        <w:t xml:space="preserve">Med </w:t>
      </w:r>
      <w:r w:rsidR="00162044" w:rsidRPr="00077B30">
        <w:t>F</w:t>
      </w:r>
      <w:r w:rsidRPr="00077B30">
        <w:t>olkpartiets politik uppnås en budgeteringsmarginal för 2006 på drygt 10 miljarder kronor</w:t>
      </w:r>
      <w:r w:rsidR="00162044" w:rsidRPr="00077B30">
        <w:t>,</w:t>
      </w:r>
      <w:r w:rsidRPr="00077B30">
        <w:t xml:space="preserve"> vilket är mera betryggande än regeringens 2 miljarder kronor. För 2007 har vi en budgeteringsmarginal som ligger på närmare 15 miljarder kronor eller drygt </w:t>
      </w:r>
      <w:r w:rsidR="00162044" w:rsidRPr="00077B30">
        <w:t>1 </w:t>
      </w:r>
      <w:r w:rsidRPr="00077B30">
        <w:t>½</w:t>
      </w:r>
      <w:r w:rsidR="00162044" w:rsidRPr="00077B30">
        <w:t> %</w:t>
      </w:r>
      <w:r w:rsidRPr="00077B30">
        <w:t xml:space="preserve"> av de takbegränsade utgifterna</w:t>
      </w:r>
      <w:r w:rsidR="00321BA6" w:rsidRPr="00077B30">
        <w:t>.</w:t>
      </w:r>
      <w:r w:rsidRPr="00077B30">
        <w:t xml:space="preserve"> Margin</w:t>
      </w:r>
      <w:r w:rsidRPr="00077B30">
        <w:t>a</w:t>
      </w:r>
      <w:r w:rsidRPr="00077B30">
        <w:t xml:space="preserve">len för 2008 ligger på ca </w:t>
      </w:r>
      <w:r w:rsidR="00162044" w:rsidRPr="00077B30">
        <w:t>1 </w:t>
      </w:r>
      <w:r w:rsidRPr="00077B30">
        <w:t>½</w:t>
      </w:r>
      <w:r w:rsidR="00162044" w:rsidRPr="00077B30">
        <w:t> </w:t>
      </w:r>
      <w:r w:rsidR="00321BA6" w:rsidRPr="00077B30">
        <w:t>%</w:t>
      </w:r>
      <w:r w:rsidRPr="00077B30">
        <w:t xml:space="preserve"> av utgifterna. Vi uppnår därmed för de närm</w:t>
      </w:r>
      <w:r w:rsidRPr="00077B30">
        <w:t>s</w:t>
      </w:r>
      <w:r w:rsidRPr="00077B30">
        <w:t>ta åren en marginal av den storlek som regeringen tidigare ansett v</w:t>
      </w:r>
      <w:r w:rsidR="00786DFF" w:rsidRPr="00077B30">
        <w:t xml:space="preserve">ara </w:t>
      </w:r>
      <w:r w:rsidR="00321BA6" w:rsidRPr="00077B30">
        <w:t>nödvändig.</w:t>
      </w:r>
    </w:p>
    <w:p w:rsidR="00F11EF4" w:rsidRPr="00077B30" w:rsidRDefault="00F11EF4" w:rsidP="008561ED">
      <w:pPr>
        <w:pStyle w:val="Rubrik3"/>
      </w:pPr>
      <w:r w:rsidRPr="00077B30">
        <w:t>Utgiftstak för staten</w:t>
      </w:r>
    </w:p>
    <w:p w:rsidR="00F11EF4" w:rsidRPr="00077B30" w:rsidRDefault="00F11EF4" w:rsidP="005076D4">
      <w:r w:rsidRPr="00077B30">
        <w:t>Vårt förslag till utgiftstak för staten utgår från det utgiftstak som gäller för innevarande år. Vi utgår från den förändring av utgiftstaket som vi föreslog i vårmotionen med de tekniska justeringar som omläggningen av avgifterna till a-kassan samt av trafikförsäkringen innebär. Vidare tas hänsyn till de r</w:t>
      </w:r>
      <w:r w:rsidRPr="00077B30">
        <w:t>e</w:t>
      </w:r>
      <w:r w:rsidRPr="00077B30">
        <w:t>gleringar av utgifterna under utgiftsområde 25 som våra skatteförslag föra</w:t>
      </w:r>
      <w:r w:rsidRPr="00077B30">
        <w:t>n</w:t>
      </w:r>
      <w:r w:rsidRPr="00077B30">
        <w:t>leder. För staten föreslår vi för ett utgiftstak på 924 miljarder kronor</w:t>
      </w:r>
      <w:r w:rsidR="00321BA6" w:rsidRPr="00077B30">
        <w:t xml:space="preserve"> 2006</w:t>
      </w:r>
      <w:r w:rsidRPr="00077B30">
        <w:t xml:space="preserve">, </w:t>
      </w:r>
      <w:r w:rsidR="00321BA6" w:rsidRPr="00077B30">
        <w:t xml:space="preserve">957 miljarder kronor </w:t>
      </w:r>
      <w:r w:rsidRPr="00077B30">
        <w:t xml:space="preserve">för 2007 samt preliminärt 990 miljarder kronor </w:t>
      </w:r>
      <w:r w:rsidR="00321BA6" w:rsidRPr="00077B30">
        <w:t xml:space="preserve">för 2008 </w:t>
      </w:r>
      <w:r w:rsidRPr="00077B30">
        <w:t xml:space="preserve">(när regleringen av kommunsektorn räknas bort är beloppen 888, </w:t>
      </w:r>
      <w:r w:rsidR="00321BA6" w:rsidRPr="00077B30">
        <w:t>921 samt 953 miljarder kronor).</w:t>
      </w:r>
    </w:p>
    <w:p w:rsidR="00F11EF4" w:rsidRPr="00077B30" w:rsidRDefault="00F11EF4" w:rsidP="008561ED">
      <w:pPr>
        <w:pStyle w:val="Rubrik3"/>
      </w:pPr>
      <w:r w:rsidRPr="00077B30">
        <w:t>Utgiftstak för den offentliga sektorn</w:t>
      </w:r>
    </w:p>
    <w:p w:rsidR="00F11EF4" w:rsidRPr="00077B30" w:rsidRDefault="00F11EF4" w:rsidP="005076D4">
      <w:r w:rsidRPr="00077B30">
        <w:t xml:space="preserve">Utgiftstaket för den offentliga sektorn kan därmed beräknas till </w:t>
      </w:r>
      <w:r w:rsidR="00321BA6" w:rsidRPr="00077B30">
        <w:t>1 </w:t>
      </w:r>
      <w:r w:rsidR="00093D74" w:rsidRPr="00077B30">
        <w:t>367</w:t>
      </w:r>
      <w:r w:rsidRPr="00077B30">
        <w:t xml:space="preserve"> milja</w:t>
      </w:r>
      <w:r w:rsidRPr="00077B30">
        <w:t>r</w:t>
      </w:r>
      <w:r w:rsidRPr="00077B30">
        <w:t xml:space="preserve">der kronor för 2006 samt </w:t>
      </w:r>
      <w:r w:rsidR="00321BA6" w:rsidRPr="00077B30">
        <w:t>1 </w:t>
      </w:r>
      <w:r w:rsidR="00093D74" w:rsidRPr="00077B30">
        <w:t>417</w:t>
      </w:r>
      <w:r w:rsidRPr="00077B30">
        <w:t xml:space="preserve"> </w:t>
      </w:r>
      <w:r w:rsidR="00321BA6" w:rsidRPr="00077B30">
        <w:t xml:space="preserve">miljarder kronor för 2007. </w:t>
      </w:r>
    </w:p>
    <w:p w:rsidR="00321BA6" w:rsidRPr="00077B30" w:rsidRDefault="00321BA6" w:rsidP="00E20FE0">
      <w:pPr>
        <w:pStyle w:val="Tabellochbildrubrik"/>
        <w:keepLines/>
      </w:pPr>
      <w:r w:rsidRPr="00077B30">
        <w:t>Tabell 1</w:t>
      </w:r>
      <w:r w:rsidR="00E20FE0" w:rsidRPr="00077B30">
        <w:t>2.</w:t>
      </w:r>
      <w:r w:rsidRPr="00077B30">
        <w:t xml:space="preserve"> Folkpartiets förslag till statsbudget för 2006, 2007, 2008</w:t>
      </w:r>
    </w:p>
    <w:p w:rsidR="00321BA6" w:rsidRPr="00077B30" w:rsidRDefault="00321BA6" w:rsidP="00E20FE0">
      <w:pPr>
        <w:keepNext/>
        <w:keepLines/>
        <w:rPr>
          <w:i/>
          <w:sz w:val="16"/>
          <w:szCs w:val="16"/>
        </w:rPr>
      </w:pPr>
      <w:r w:rsidRPr="00077B30">
        <w:rPr>
          <w:i/>
          <w:sz w:val="16"/>
          <w:szCs w:val="16"/>
        </w:rPr>
        <w:t>Statsbudgetens utgifter, förändringar i förhållande till regeringens förslag</w:t>
      </w:r>
    </w:p>
    <w:p w:rsidR="00321BA6" w:rsidRPr="00077B30" w:rsidRDefault="00321BA6" w:rsidP="00E20FE0">
      <w:pPr>
        <w:keepLines/>
        <w:spacing w:before="0"/>
        <w:rPr>
          <w:i/>
          <w:sz w:val="16"/>
          <w:szCs w:val="16"/>
        </w:rPr>
      </w:pPr>
      <w:r w:rsidRPr="00077B30">
        <w:rPr>
          <w:i/>
          <w:sz w:val="16"/>
          <w:szCs w:val="16"/>
        </w:rPr>
        <w:t>Miljoner kronor</w:t>
      </w:r>
    </w:p>
    <w:tbl>
      <w:tblPr>
        <w:tblW w:w="5805" w:type="dxa"/>
        <w:tblInd w:w="40" w:type="dxa"/>
        <w:tblLayout w:type="fixed"/>
        <w:tblCellMar>
          <w:left w:w="70" w:type="dxa"/>
          <w:right w:w="70" w:type="dxa"/>
        </w:tblCellMar>
        <w:tblLook w:val="0000" w:firstRow="0" w:lastRow="0" w:firstColumn="0" w:lastColumn="0" w:noHBand="0" w:noVBand="0"/>
      </w:tblPr>
      <w:tblGrid>
        <w:gridCol w:w="695"/>
        <w:gridCol w:w="2850"/>
        <w:gridCol w:w="760"/>
        <w:gridCol w:w="760"/>
        <w:gridCol w:w="740"/>
      </w:tblGrid>
      <w:tr w:rsidR="00086DE5" w:rsidRPr="00077B30">
        <w:tblPrEx>
          <w:tblCellMar>
            <w:top w:w="0" w:type="dxa"/>
            <w:bottom w:w="0" w:type="dxa"/>
          </w:tblCellMar>
        </w:tblPrEx>
        <w:trPr>
          <w:trHeight w:val="247"/>
          <w:tblHeader/>
        </w:trPr>
        <w:tc>
          <w:tcPr>
            <w:tcW w:w="695" w:type="dxa"/>
            <w:tcBorders>
              <w:top w:val="single" w:sz="4" w:space="0" w:color="auto"/>
              <w:bottom w:val="single" w:sz="4" w:space="0" w:color="auto"/>
            </w:tcBorders>
          </w:tcPr>
          <w:p w:rsidR="00321BA6" w:rsidRPr="00077B30" w:rsidRDefault="00321BA6" w:rsidP="00E20FE0">
            <w:pPr>
              <w:autoSpaceDE w:val="0"/>
              <w:autoSpaceDN w:val="0"/>
              <w:adjustRightInd w:val="0"/>
              <w:spacing w:before="60" w:line="240" w:lineRule="auto"/>
              <w:jc w:val="right"/>
              <w:rPr>
                <w:b/>
                <w:sz w:val="16"/>
                <w:szCs w:val="16"/>
              </w:rPr>
            </w:pPr>
          </w:p>
        </w:tc>
        <w:tc>
          <w:tcPr>
            <w:tcW w:w="2850" w:type="dxa"/>
            <w:tcBorders>
              <w:top w:val="single" w:sz="4" w:space="0" w:color="auto"/>
              <w:bottom w:val="single" w:sz="4" w:space="0" w:color="auto"/>
            </w:tcBorders>
          </w:tcPr>
          <w:p w:rsidR="00321BA6" w:rsidRPr="00077B30" w:rsidRDefault="00321BA6" w:rsidP="00E20FE0">
            <w:pPr>
              <w:autoSpaceDE w:val="0"/>
              <w:autoSpaceDN w:val="0"/>
              <w:adjustRightInd w:val="0"/>
              <w:spacing w:before="60" w:line="240" w:lineRule="auto"/>
              <w:jc w:val="left"/>
              <w:rPr>
                <w:b/>
                <w:sz w:val="16"/>
                <w:szCs w:val="16"/>
              </w:rPr>
            </w:pPr>
          </w:p>
        </w:tc>
        <w:tc>
          <w:tcPr>
            <w:tcW w:w="760" w:type="dxa"/>
            <w:tcBorders>
              <w:top w:val="single" w:sz="4" w:space="0" w:color="auto"/>
              <w:bottom w:val="single" w:sz="4" w:space="0" w:color="auto"/>
            </w:tcBorders>
            <w:vAlign w:val="bottom"/>
          </w:tcPr>
          <w:p w:rsidR="00321BA6" w:rsidRPr="00077B30" w:rsidRDefault="00321BA6" w:rsidP="00E20FE0">
            <w:pPr>
              <w:autoSpaceDE w:val="0"/>
              <w:autoSpaceDN w:val="0"/>
              <w:adjustRightInd w:val="0"/>
              <w:spacing w:before="60" w:line="240" w:lineRule="auto"/>
              <w:jc w:val="right"/>
              <w:rPr>
                <w:b/>
                <w:sz w:val="16"/>
                <w:szCs w:val="16"/>
              </w:rPr>
            </w:pPr>
            <w:r w:rsidRPr="00077B30">
              <w:rPr>
                <w:b/>
                <w:sz w:val="16"/>
                <w:szCs w:val="16"/>
              </w:rPr>
              <w:t>2006</w:t>
            </w:r>
          </w:p>
        </w:tc>
        <w:tc>
          <w:tcPr>
            <w:tcW w:w="760" w:type="dxa"/>
            <w:tcBorders>
              <w:top w:val="single" w:sz="4" w:space="0" w:color="auto"/>
              <w:bottom w:val="single" w:sz="4" w:space="0" w:color="auto"/>
            </w:tcBorders>
            <w:vAlign w:val="bottom"/>
          </w:tcPr>
          <w:p w:rsidR="00321BA6" w:rsidRPr="00077B30" w:rsidRDefault="00321BA6" w:rsidP="00E20FE0">
            <w:pPr>
              <w:autoSpaceDE w:val="0"/>
              <w:autoSpaceDN w:val="0"/>
              <w:adjustRightInd w:val="0"/>
              <w:spacing w:before="60" w:line="240" w:lineRule="auto"/>
              <w:jc w:val="right"/>
              <w:rPr>
                <w:b/>
                <w:sz w:val="16"/>
                <w:szCs w:val="16"/>
              </w:rPr>
            </w:pPr>
            <w:r w:rsidRPr="00077B30">
              <w:rPr>
                <w:b/>
                <w:sz w:val="16"/>
                <w:szCs w:val="16"/>
              </w:rPr>
              <w:t>2007</w:t>
            </w:r>
          </w:p>
        </w:tc>
        <w:tc>
          <w:tcPr>
            <w:tcW w:w="740" w:type="dxa"/>
            <w:tcBorders>
              <w:top w:val="single" w:sz="4" w:space="0" w:color="auto"/>
              <w:bottom w:val="single" w:sz="4" w:space="0" w:color="auto"/>
            </w:tcBorders>
            <w:vAlign w:val="bottom"/>
          </w:tcPr>
          <w:p w:rsidR="00321BA6" w:rsidRPr="00077B30" w:rsidRDefault="00321BA6" w:rsidP="00E20FE0">
            <w:pPr>
              <w:autoSpaceDE w:val="0"/>
              <w:autoSpaceDN w:val="0"/>
              <w:adjustRightInd w:val="0"/>
              <w:spacing w:before="60" w:line="240" w:lineRule="auto"/>
              <w:jc w:val="right"/>
              <w:rPr>
                <w:b/>
                <w:sz w:val="16"/>
                <w:szCs w:val="16"/>
              </w:rPr>
            </w:pPr>
            <w:r w:rsidRPr="00077B30">
              <w:rPr>
                <w:b/>
                <w:sz w:val="16"/>
                <w:szCs w:val="16"/>
              </w:rPr>
              <w:t>2008</w:t>
            </w:r>
          </w:p>
        </w:tc>
      </w:tr>
      <w:tr w:rsidR="00086DE5" w:rsidRPr="00077B30">
        <w:tblPrEx>
          <w:tblCellMar>
            <w:top w:w="0" w:type="dxa"/>
            <w:bottom w:w="0" w:type="dxa"/>
          </w:tblCellMar>
        </w:tblPrEx>
        <w:trPr>
          <w:trHeight w:val="247"/>
        </w:trPr>
        <w:tc>
          <w:tcPr>
            <w:tcW w:w="695" w:type="dxa"/>
            <w:tcBorders>
              <w:top w:val="single" w:sz="4" w:space="0" w:color="auto"/>
              <w:left w:val="nil"/>
              <w:bottom w:val="nil"/>
              <w:right w:val="nil"/>
            </w:tcBorders>
          </w:tcPr>
          <w:p w:rsidR="00321BA6" w:rsidRPr="00077B30" w:rsidRDefault="00321BA6" w:rsidP="00E20FE0">
            <w:pPr>
              <w:autoSpaceDE w:val="0"/>
              <w:autoSpaceDN w:val="0"/>
              <w:adjustRightInd w:val="0"/>
              <w:spacing w:before="60" w:line="240" w:lineRule="auto"/>
              <w:rPr>
                <w:b/>
                <w:sz w:val="16"/>
                <w:szCs w:val="16"/>
              </w:rPr>
            </w:pPr>
            <w:r w:rsidRPr="00077B30">
              <w:rPr>
                <w:b/>
                <w:sz w:val="16"/>
                <w:szCs w:val="16"/>
              </w:rPr>
              <w:t>UO01</w:t>
            </w:r>
          </w:p>
        </w:tc>
        <w:tc>
          <w:tcPr>
            <w:tcW w:w="2850" w:type="dxa"/>
            <w:tcBorders>
              <w:top w:val="single" w:sz="4" w:space="0" w:color="auto"/>
              <w:left w:val="nil"/>
              <w:bottom w:val="nil"/>
              <w:right w:val="nil"/>
            </w:tcBorders>
          </w:tcPr>
          <w:p w:rsidR="00321BA6" w:rsidRPr="00077B30" w:rsidRDefault="00321BA6" w:rsidP="00E20FE0">
            <w:pPr>
              <w:autoSpaceDE w:val="0"/>
              <w:autoSpaceDN w:val="0"/>
              <w:adjustRightInd w:val="0"/>
              <w:spacing w:before="60" w:line="240" w:lineRule="auto"/>
              <w:jc w:val="left"/>
              <w:rPr>
                <w:b/>
                <w:sz w:val="16"/>
                <w:szCs w:val="16"/>
              </w:rPr>
            </w:pPr>
            <w:r w:rsidRPr="00077B30">
              <w:rPr>
                <w:b/>
                <w:sz w:val="16"/>
                <w:szCs w:val="16"/>
              </w:rPr>
              <w:t>Rikets styrelse</w:t>
            </w:r>
          </w:p>
        </w:tc>
        <w:tc>
          <w:tcPr>
            <w:tcW w:w="760" w:type="dxa"/>
            <w:tcBorders>
              <w:top w:val="single" w:sz="4" w:space="0" w:color="auto"/>
              <w:left w:val="nil"/>
              <w:bottom w:val="nil"/>
              <w:right w:val="nil"/>
            </w:tcBorders>
            <w:vAlign w:val="bottom"/>
          </w:tcPr>
          <w:p w:rsidR="00321BA6" w:rsidRPr="00077B30" w:rsidRDefault="00883C8C" w:rsidP="00E20FE0">
            <w:pPr>
              <w:autoSpaceDE w:val="0"/>
              <w:autoSpaceDN w:val="0"/>
              <w:adjustRightInd w:val="0"/>
              <w:spacing w:before="60" w:line="240" w:lineRule="auto"/>
              <w:jc w:val="right"/>
              <w:rPr>
                <w:b/>
                <w:sz w:val="16"/>
                <w:szCs w:val="16"/>
              </w:rPr>
            </w:pPr>
            <w:r w:rsidRPr="00077B30">
              <w:rPr>
                <w:b/>
                <w:sz w:val="16"/>
                <w:szCs w:val="16"/>
              </w:rPr>
              <w:t>–</w:t>
            </w:r>
            <w:r w:rsidR="00321BA6" w:rsidRPr="00077B30">
              <w:rPr>
                <w:b/>
                <w:sz w:val="16"/>
                <w:szCs w:val="16"/>
              </w:rPr>
              <w:t>517</w:t>
            </w:r>
          </w:p>
        </w:tc>
        <w:tc>
          <w:tcPr>
            <w:tcW w:w="760" w:type="dxa"/>
            <w:tcBorders>
              <w:top w:val="single" w:sz="4" w:space="0" w:color="auto"/>
              <w:left w:val="nil"/>
              <w:bottom w:val="nil"/>
              <w:right w:val="nil"/>
            </w:tcBorders>
            <w:vAlign w:val="bottom"/>
          </w:tcPr>
          <w:p w:rsidR="00321BA6" w:rsidRPr="00077B30" w:rsidRDefault="00883C8C" w:rsidP="00E20FE0">
            <w:pPr>
              <w:autoSpaceDE w:val="0"/>
              <w:autoSpaceDN w:val="0"/>
              <w:adjustRightInd w:val="0"/>
              <w:spacing w:before="60" w:line="240" w:lineRule="auto"/>
              <w:jc w:val="right"/>
              <w:rPr>
                <w:b/>
                <w:sz w:val="16"/>
                <w:szCs w:val="16"/>
              </w:rPr>
            </w:pPr>
            <w:r w:rsidRPr="00077B30">
              <w:rPr>
                <w:b/>
                <w:sz w:val="16"/>
                <w:szCs w:val="16"/>
              </w:rPr>
              <w:t>–</w:t>
            </w:r>
            <w:r w:rsidR="00321BA6" w:rsidRPr="00077B30">
              <w:rPr>
                <w:b/>
                <w:sz w:val="16"/>
                <w:szCs w:val="16"/>
              </w:rPr>
              <w:t>509</w:t>
            </w:r>
          </w:p>
        </w:tc>
        <w:tc>
          <w:tcPr>
            <w:tcW w:w="740" w:type="dxa"/>
            <w:tcBorders>
              <w:top w:val="single" w:sz="4" w:space="0" w:color="auto"/>
              <w:left w:val="nil"/>
              <w:bottom w:val="nil"/>
              <w:right w:val="nil"/>
            </w:tcBorders>
            <w:vAlign w:val="bottom"/>
          </w:tcPr>
          <w:p w:rsidR="00321BA6" w:rsidRPr="00077B30" w:rsidRDefault="00883C8C" w:rsidP="00E20FE0">
            <w:pPr>
              <w:autoSpaceDE w:val="0"/>
              <w:autoSpaceDN w:val="0"/>
              <w:adjustRightInd w:val="0"/>
              <w:spacing w:before="60" w:line="240" w:lineRule="auto"/>
              <w:jc w:val="right"/>
              <w:rPr>
                <w:b/>
                <w:sz w:val="16"/>
                <w:szCs w:val="16"/>
              </w:rPr>
            </w:pPr>
            <w:r w:rsidRPr="00077B30">
              <w:rPr>
                <w:b/>
                <w:sz w:val="16"/>
                <w:szCs w:val="16"/>
              </w:rPr>
              <w:t>–</w:t>
            </w:r>
            <w:r w:rsidR="00321BA6" w:rsidRPr="00077B30">
              <w:rPr>
                <w:b/>
                <w:sz w:val="16"/>
                <w:szCs w:val="16"/>
              </w:rPr>
              <w:t>509</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321BA6" w:rsidRPr="00077B30" w:rsidRDefault="00321BA6" w:rsidP="00E20FE0">
            <w:pPr>
              <w:autoSpaceDE w:val="0"/>
              <w:autoSpaceDN w:val="0"/>
              <w:adjustRightInd w:val="0"/>
              <w:spacing w:before="60" w:line="240" w:lineRule="auto"/>
              <w:jc w:val="right"/>
              <w:rPr>
                <w:sz w:val="16"/>
                <w:szCs w:val="16"/>
              </w:rPr>
            </w:pPr>
            <w:r w:rsidRPr="00077B30">
              <w:rPr>
                <w:sz w:val="16"/>
                <w:szCs w:val="16"/>
              </w:rPr>
              <w:t>90:6</w:t>
            </w:r>
          </w:p>
        </w:tc>
        <w:tc>
          <w:tcPr>
            <w:tcW w:w="2850" w:type="dxa"/>
            <w:tcBorders>
              <w:top w:val="nil"/>
              <w:left w:val="nil"/>
              <w:bottom w:val="nil"/>
              <w:right w:val="nil"/>
            </w:tcBorders>
          </w:tcPr>
          <w:p w:rsidR="00321BA6" w:rsidRPr="00077B30" w:rsidRDefault="00321BA6" w:rsidP="00E20FE0">
            <w:pPr>
              <w:autoSpaceDE w:val="0"/>
              <w:autoSpaceDN w:val="0"/>
              <w:adjustRightInd w:val="0"/>
              <w:spacing w:before="60" w:line="240" w:lineRule="auto"/>
              <w:jc w:val="left"/>
              <w:rPr>
                <w:sz w:val="16"/>
                <w:szCs w:val="16"/>
              </w:rPr>
            </w:pPr>
            <w:r w:rsidRPr="00077B30">
              <w:rPr>
                <w:sz w:val="16"/>
                <w:szCs w:val="16"/>
              </w:rPr>
              <w:t>Stöd till politiska partier</w:t>
            </w:r>
          </w:p>
        </w:tc>
        <w:tc>
          <w:tcPr>
            <w:tcW w:w="760" w:type="dxa"/>
            <w:tcBorders>
              <w:top w:val="nil"/>
              <w:left w:val="nil"/>
              <w:bottom w:val="nil"/>
              <w:right w:val="nil"/>
            </w:tcBorders>
            <w:vAlign w:val="bottom"/>
          </w:tcPr>
          <w:p w:rsidR="00321BA6" w:rsidRPr="00077B30" w:rsidRDefault="00883C8C" w:rsidP="00E20FE0">
            <w:pPr>
              <w:autoSpaceDE w:val="0"/>
              <w:autoSpaceDN w:val="0"/>
              <w:adjustRightInd w:val="0"/>
              <w:spacing w:before="60" w:line="240" w:lineRule="auto"/>
              <w:jc w:val="right"/>
              <w:rPr>
                <w:sz w:val="16"/>
                <w:szCs w:val="16"/>
              </w:rPr>
            </w:pPr>
            <w:r w:rsidRPr="00077B30">
              <w:rPr>
                <w:b/>
                <w:sz w:val="16"/>
                <w:szCs w:val="16"/>
              </w:rPr>
              <w:t>–</w:t>
            </w:r>
            <w:r w:rsidR="00321BA6" w:rsidRPr="00077B30">
              <w:rPr>
                <w:sz w:val="16"/>
                <w:szCs w:val="16"/>
              </w:rPr>
              <w:t>50</w:t>
            </w:r>
          </w:p>
        </w:tc>
        <w:tc>
          <w:tcPr>
            <w:tcW w:w="760" w:type="dxa"/>
            <w:tcBorders>
              <w:top w:val="nil"/>
              <w:left w:val="nil"/>
              <w:bottom w:val="nil"/>
              <w:right w:val="nil"/>
            </w:tcBorders>
            <w:vAlign w:val="bottom"/>
          </w:tcPr>
          <w:p w:rsidR="00321BA6" w:rsidRPr="00077B30" w:rsidRDefault="00883C8C" w:rsidP="00E20FE0">
            <w:pPr>
              <w:autoSpaceDE w:val="0"/>
              <w:autoSpaceDN w:val="0"/>
              <w:adjustRightInd w:val="0"/>
              <w:spacing w:before="60" w:line="240" w:lineRule="auto"/>
              <w:jc w:val="right"/>
              <w:rPr>
                <w:sz w:val="16"/>
                <w:szCs w:val="16"/>
              </w:rPr>
            </w:pPr>
            <w:r w:rsidRPr="00077B30">
              <w:rPr>
                <w:b/>
                <w:sz w:val="16"/>
                <w:szCs w:val="16"/>
              </w:rPr>
              <w:t>–</w:t>
            </w:r>
            <w:r w:rsidR="00321BA6" w:rsidRPr="00077B30">
              <w:rPr>
                <w:sz w:val="16"/>
                <w:szCs w:val="16"/>
              </w:rPr>
              <w:t>50</w:t>
            </w:r>
          </w:p>
        </w:tc>
        <w:tc>
          <w:tcPr>
            <w:tcW w:w="740" w:type="dxa"/>
            <w:tcBorders>
              <w:top w:val="nil"/>
              <w:left w:val="nil"/>
              <w:bottom w:val="nil"/>
              <w:right w:val="nil"/>
            </w:tcBorders>
            <w:vAlign w:val="bottom"/>
          </w:tcPr>
          <w:p w:rsidR="00321BA6" w:rsidRPr="00077B30" w:rsidRDefault="00883C8C" w:rsidP="00E20FE0">
            <w:pPr>
              <w:autoSpaceDE w:val="0"/>
              <w:autoSpaceDN w:val="0"/>
              <w:adjustRightInd w:val="0"/>
              <w:spacing w:before="60" w:line="240" w:lineRule="auto"/>
              <w:jc w:val="right"/>
              <w:rPr>
                <w:sz w:val="16"/>
                <w:szCs w:val="16"/>
              </w:rPr>
            </w:pPr>
            <w:r w:rsidRPr="00077B30">
              <w:rPr>
                <w:b/>
                <w:sz w:val="16"/>
                <w:szCs w:val="16"/>
              </w:rPr>
              <w:t>–</w:t>
            </w:r>
            <w:r w:rsidR="00321BA6" w:rsidRPr="00077B30">
              <w:rPr>
                <w:sz w:val="16"/>
                <w:szCs w:val="16"/>
              </w:rPr>
              <w:t>50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321BA6" w:rsidRPr="00077B30" w:rsidRDefault="00321BA6" w:rsidP="00E20FE0">
            <w:pPr>
              <w:autoSpaceDE w:val="0"/>
              <w:autoSpaceDN w:val="0"/>
              <w:adjustRightInd w:val="0"/>
              <w:spacing w:before="60" w:line="240" w:lineRule="auto"/>
              <w:jc w:val="right"/>
              <w:rPr>
                <w:sz w:val="16"/>
                <w:szCs w:val="16"/>
              </w:rPr>
            </w:pPr>
            <w:r w:rsidRPr="00077B30">
              <w:rPr>
                <w:sz w:val="16"/>
                <w:szCs w:val="16"/>
              </w:rPr>
              <w:t>27:1</w:t>
            </w:r>
          </w:p>
        </w:tc>
        <w:tc>
          <w:tcPr>
            <w:tcW w:w="2850" w:type="dxa"/>
            <w:tcBorders>
              <w:top w:val="nil"/>
              <w:left w:val="nil"/>
              <w:bottom w:val="nil"/>
              <w:right w:val="nil"/>
            </w:tcBorders>
          </w:tcPr>
          <w:p w:rsidR="00321BA6" w:rsidRPr="00077B30" w:rsidRDefault="00321BA6" w:rsidP="00E20FE0">
            <w:pPr>
              <w:autoSpaceDE w:val="0"/>
              <w:autoSpaceDN w:val="0"/>
              <w:adjustRightInd w:val="0"/>
              <w:spacing w:before="60" w:line="240" w:lineRule="auto"/>
              <w:jc w:val="left"/>
              <w:rPr>
                <w:sz w:val="16"/>
                <w:szCs w:val="16"/>
              </w:rPr>
            </w:pPr>
            <w:r w:rsidRPr="00077B30">
              <w:rPr>
                <w:sz w:val="16"/>
                <w:szCs w:val="16"/>
              </w:rPr>
              <w:t xml:space="preserve">Presstödsnämnden </w:t>
            </w:r>
          </w:p>
        </w:tc>
        <w:tc>
          <w:tcPr>
            <w:tcW w:w="760" w:type="dxa"/>
            <w:tcBorders>
              <w:top w:val="nil"/>
              <w:left w:val="nil"/>
              <w:bottom w:val="nil"/>
              <w:right w:val="nil"/>
            </w:tcBorders>
            <w:vAlign w:val="bottom"/>
          </w:tcPr>
          <w:p w:rsidR="00321BA6" w:rsidRPr="00077B30" w:rsidRDefault="00883C8C" w:rsidP="00E20FE0">
            <w:pPr>
              <w:autoSpaceDE w:val="0"/>
              <w:autoSpaceDN w:val="0"/>
              <w:adjustRightInd w:val="0"/>
              <w:spacing w:before="60" w:line="240" w:lineRule="auto"/>
              <w:jc w:val="right"/>
              <w:rPr>
                <w:sz w:val="16"/>
                <w:szCs w:val="16"/>
              </w:rPr>
            </w:pPr>
            <w:r w:rsidRPr="00077B30">
              <w:rPr>
                <w:b/>
                <w:sz w:val="16"/>
                <w:szCs w:val="16"/>
              </w:rPr>
              <w:t>–</w:t>
            </w:r>
            <w:r w:rsidR="00321BA6" w:rsidRPr="00077B30">
              <w:rPr>
                <w:sz w:val="16"/>
                <w:szCs w:val="16"/>
              </w:rPr>
              <w:t>3</w:t>
            </w:r>
          </w:p>
        </w:tc>
        <w:tc>
          <w:tcPr>
            <w:tcW w:w="760" w:type="dxa"/>
            <w:tcBorders>
              <w:top w:val="nil"/>
              <w:left w:val="nil"/>
              <w:bottom w:val="nil"/>
              <w:right w:val="nil"/>
            </w:tcBorders>
            <w:vAlign w:val="bottom"/>
          </w:tcPr>
          <w:p w:rsidR="00321BA6" w:rsidRPr="00077B30" w:rsidRDefault="00883C8C" w:rsidP="00E20FE0">
            <w:pPr>
              <w:autoSpaceDE w:val="0"/>
              <w:autoSpaceDN w:val="0"/>
              <w:adjustRightInd w:val="0"/>
              <w:spacing w:before="60" w:line="240" w:lineRule="auto"/>
              <w:jc w:val="right"/>
              <w:rPr>
                <w:sz w:val="16"/>
                <w:szCs w:val="16"/>
              </w:rPr>
            </w:pPr>
            <w:r w:rsidRPr="00077B30">
              <w:rPr>
                <w:b/>
                <w:sz w:val="16"/>
                <w:szCs w:val="16"/>
              </w:rPr>
              <w:t>–</w:t>
            </w:r>
            <w:r w:rsidR="00321BA6" w:rsidRPr="00077B30">
              <w:rPr>
                <w:sz w:val="16"/>
                <w:szCs w:val="16"/>
              </w:rPr>
              <w:t>3</w:t>
            </w:r>
          </w:p>
        </w:tc>
        <w:tc>
          <w:tcPr>
            <w:tcW w:w="740" w:type="dxa"/>
            <w:tcBorders>
              <w:top w:val="nil"/>
              <w:left w:val="nil"/>
              <w:bottom w:val="nil"/>
              <w:right w:val="nil"/>
            </w:tcBorders>
            <w:vAlign w:val="bottom"/>
          </w:tcPr>
          <w:p w:rsidR="00321BA6" w:rsidRPr="00077B30" w:rsidRDefault="00883C8C" w:rsidP="00E20FE0">
            <w:pPr>
              <w:autoSpaceDE w:val="0"/>
              <w:autoSpaceDN w:val="0"/>
              <w:adjustRightInd w:val="0"/>
              <w:spacing w:before="60" w:line="240" w:lineRule="auto"/>
              <w:jc w:val="right"/>
              <w:rPr>
                <w:sz w:val="16"/>
                <w:szCs w:val="16"/>
              </w:rPr>
            </w:pPr>
            <w:r w:rsidRPr="00077B30">
              <w:rPr>
                <w:b/>
                <w:sz w:val="16"/>
                <w:szCs w:val="16"/>
              </w:rPr>
              <w:t>–</w:t>
            </w:r>
            <w:r w:rsidR="00321BA6" w:rsidRPr="00077B30">
              <w:rPr>
                <w:sz w:val="16"/>
                <w:szCs w:val="16"/>
              </w:rPr>
              <w:t>3</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321BA6" w:rsidRPr="00077B30" w:rsidRDefault="00321BA6" w:rsidP="00E20FE0">
            <w:pPr>
              <w:autoSpaceDE w:val="0"/>
              <w:autoSpaceDN w:val="0"/>
              <w:adjustRightInd w:val="0"/>
              <w:spacing w:before="60" w:line="240" w:lineRule="auto"/>
              <w:jc w:val="right"/>
              <w:rPr>
                <w:sz w:val="16"/>
                <w:szCs w:val="16"/>
              </w:rPr>
            </w:pPr>
            <w:r w:rsidRPr="00077B30">
              <w:rPr>
                <w:sz w:val="16"/>
                <w:szCs w:val="16"/>
              </w:rPr>
              <w:t>27:2</w:t>
            </w:r>
          </w:p>
        </w:tc>
        <w:tc>
          <w:tcPr>
            <w:tcW w:w="2850" w:type="dxa"/>
            <w:tcBorders>
              <w:top w:val="nil"/>
              <w:left w:val="nil"/>
              <w:bottom w:val="nil"/>
              <w:right w:val="nil"/>
            </w:tcBorders>
          </w:tcPr>
          <w:p w:rsidR="00321BA6" w:rsidRPr="00077B30" w:rsidRDefault="00321BA6" w:rsidP="00E20FE0">
            <w:pPr>
              <w:autoSpaceDE w:val="0"/>
              <w:autoSpaceDN w:val="0"/>
              <w:adjustRightInd w:val="0"/>
              <w:spacing w:before="60" w:line="240" w:lineRule="auto"/>
              <w:jc w:val="left"/>
              <w:rPr>
                <w:sz w:val="16"/>
                <w:szCs w:val="16"/>
              </w:rPr>
            </w:pPr>
            <w:r w:rsidRPr="00077B30">
              <w:rPr>
                <w:sz w:val="16"/>
                <w:szCs w:val="16"/>
              </w:rPr>
              <w:t xml:space="preserve">Presstöd </w:t>
            </w:r>
          </w:p>
        </w:tc>
        <w:tc>
          <w:tcPr>
            <w:tcW w:w="760" w:type="dxa"/>
            <w:tcBorders>
              <w:top w:val="nil"/>
              <w:left w:val="nil"/>
              <w:bottom w:val="nil"/>
              <w:right w:val="nil"/>
            </w:tcBorders>
            <w:vAlign w:val="bottom"/>
          </w:tcPr>
          <w:p w:rsidR="00321BA6" w:rsidRPr="00077B30" w:rsidRDefault="00883C8C" w:rsidP="00E20FE0">
            <w:pPr>
              <w:autoSpaceDE w:val="0"/>
              <w:autoSpaceDN w:val="0"/>
              <w:adjustRightInd w:val="0"/>
              <w:spacing w:before="60" w:line="240" w:lineRule="auto"/>
              <w:jc w:val="right"/>
              <w:rPr>
                <w:sz w:val="16"/>
                <w:szCs w:val="16"/>
              </w:rPr>
            </w:pPr>
            <w:r w:rsidRPr="00077B30">
              <w:rPr>
                <w:b/>
                <w:sz w:val="16"/>
                <w:szCs w:val="16"/>
              </w:rPr>
              <w:t>–</w:t>
            </w:r>
            <w:r w:rsidR="00321BA6" w:rsidRPr="00077B30">
              <w:rPr>
                <w:sz w:val="16"/>
                <w:szCs w:val="16"/>
              </w:rPr>
              <w:t>425</w:t>
            </w:r>
          </w:p>
        </w:tc>
        <w:tc>
          <w:tcPr>
            <w:tcW w:w="760" w:type="dxa"/>
            <w:tcBorders>
              <w:top w:val="nil"/>
              <w:left w:val="nil"/>
              <w:bottom w:val="nil"/>
              <w:right w:val="nil"/>
            </w:tcBorders>
            <w:vAlign w:val="bottom"/>
          </w:tcPr>
          <w:p w:rsidR="00321BA6"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321BA6" w:rsidRPr="00077B30">
              <w:rPr>
                <w:sz w:val="16"/>
                <w:szCs w:val="16"/>
              </w:rPr>
              <w:t>425</w:t>
            </w:r>
          </w:p>
        </w:tc>
        <w:tc>
          <w:tcPr>
            <w:tcW w:w="740" w:type="dxa"/>
            <w:tcBorders>
              <w:top w:val="nil"/>
              <w:left w:val="nil"/>
              <w:bottom w:val="nil"/>
              <w:right w:val="nil"/>
            </w:tcBorders>
            <w:vAlign w:val="bottom"/>
          </w:tcPr>
          <w:p w:rsidR="00321BA6" w:rsidRPr="00077B30" w:rsidRDefault="00321BA6" w:rsidP="00E20FE0">
            <w:pPr>
              <w:autoSpaceDE w:val="0"/>
              <w:autoSpaceDN w:val="0"/>
              <w:adjustRightInd w:val="0"/>
              <w:spacing w:before="60" w:line="240" w:lineRule="auto"/>
              <w:jc w:val="right"/>
              <w:rPr>
                <w:sz w:val="16"/>
                <w:szCs w:val="16"/>
              </w:rPr>
            </w:pPr>
            <w:r w:rsidRPr="00077B30">
              <w:rPr>
                <w:sz w:val="16"/>
                <w:szCs w:val="16"/>
              </w:rPr>
              <w:t>-425</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321BA6" w:rsidRPr="00077B30" w:rsidRDefault="00321BA6" w:rsidP="00E20FE0">
            <w:pPr>
              <w:autoSpaceDE w:val="0"/>
              <w:autoSpaceDN w:val="0"/>
              <w:adjustRightInd w:val="0"/>
              <w:spacing w:before="60" w:line="240" w:lineRule="auto"/>
              <w:jc w:val="right"/>
              <w:rPr>
                <w:sz w:val="16"/>
                <w:szCs w:val="16"/>
              </w:rPr>
            </w:pPr>
            <w:r w:rsidRPr="00077B30">
              <w:rPr>
                <w:sz w:val="16"/>
                <w:szCs w:val="16"/>
              </w:rPr>
              <w:t>27:4</w:t>
            </w:r>
          </w:p>
        </w:tc>
        <w:tc>
          <w:tcPr>
            <w:tcW w:w="2850" w:type="dxa"/>
            <w:tcBorders>
              <w:top w:val="nil"/>
              <w:left w:val="nil"/>
              <w:bottom w:val="nil"/>
              <w:right w:val="nil"/>
            </w:tcBorders>
          </w:tcPr>
          <w:p w:rsidR="00321BA6" w:rsidRPr="00077B30" w:rsidRDefault="00321BA6" w:rsidP="00E20FE0">
            <w:pPr>
              <w:autoSpaceDE w:val="0"/>
              <w:autoSpaceDN w:val="0"/>
              <w:adjustRightInd w:val="0"/>
              <w:spacing w:before="60" w:line="240" w:lineRule="auto"/>
              <w:jc w:val="left"/>
              <w:rPr>
                <w:sz w:val="16"/>
                <w:szCs w:val="16"/>
              </w:rPr>
            </w:pPr>
            <w:r w:rsidRPr="00077B30">
              <w:rPr>
                <w:sz w:val="16"/>
                <w:szCs w:val="16"/>
              </w:rPr>
              <w:t>Radio- och TV-verket</w:t>
            </w:r>
          </w:p>
        </w:tc>
        <w:tc>
          <w:tcPr>
            <w:tcW w:w="760" w:type="dxa"/>
            <w:tcBorders>
              <w:top w:val="nil"/>
              <w:left w:val="nil"/>
              <w:bottom w:val="nil"/>
              <w:right w:val="nil"/>
            </w:tcBorders>
            <w:vAlign w:val="bottom"/>
          </w:tcPr>
          <w:p w:rsidR="00321BA6" w:rsidRPr="00077B30" w:rsidRDefault="00883C8C" w:rsidP="00E20FE0">
            <w:pPr>
              <w:autoSpaceDE w:val="0"/>
              <w:autoSpaceDN w:val="0"/>
              <w:adjustRightInd w:val="0"/>
              <w:spacing w:before="60" w:line="240" w:lineRule="auto"/>
              <w:jc w:val="right"/>
              <w:rPr>
                <w:sz w:val="16"/>
                <w:szCs w:val="16"/>
              </w:rPr>
            </w:pPr>
            <w:r w:rsidRPr="00077B30">
              <w:rPr>
                <w:b/>
                <w:sz w:val="16"/>
                <w:szCs w:val="16"/>
              </w:rPr>
              <w:t>–</w:t>
            </w:r>
            <w:r w:rsidR="00321BA6" w:rsidRPr="00077B30">
              <w:rPr>
                <w:sz w:val="16"/>
                <w:szCs w:val="16"/>
              </w:rPr>
              <w:t>9</w:t>
            </w:r>
          </w:p>
        </w:tc>
        <w:tc>
          <w:tcPr>
            <w:tcW w:w="760" w:type="dxa"/>
            <w:tcBorders>
              <w:top w:val="nil"/>
              <w:left w:val="nil"/>
              <w:bottom w:val="nil"/>
              <w:right w:val="nil"/>
            </w:tcBorders>
            <w:vAlign w:val="bottom"/>
          </w:tcPr>
          <w:p w:rsidR="00321BA6"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321BA6" w:rsidRPr="00077B30">
              <w:rPr>
                <w:sz w:val="16"/>
                <w:szCs w:val="16"/>
              </w:rPr>
              <w:t>9</w:t>
            </w:r>
          </w:p>
        </w:tc>
        <w:tc>
          <w:tcPr>
            <w:tcW w:w="740" w:type="dxa"/>
            <w:tcBorders>
              <w:top w:val="nil"/>
              <w:left w:val="nil"/>
              <w:bottom w:val="nil"/>
              <w:right w:val="nil"/>
            </w:tcBorders>
            <w:vAlign w:val="bottom"/>
          </w:tcPr>
          <w:p w:rsidR="00321BA6"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321BA6" w:rsidRPr="00077B30">
              <w:rPr>
                <w:sz w:val="16"/>
                <w:szCs w:val="16"/>
              </w:rPr>
              <w:t>9</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90:3</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Riksdagens förvaltningskostnader</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b/>
                <w:sz w:val="16"/>
                <w:szCs w:val="16"/>
              </w:rPr>
              <w:t>–</w:t>
            </w:r>
            <w:r w:rsidR="0058274F" w:rsidRPr="00077B30">
              <w:rPr>
                <w:sz w:val="16"/>
                <w:szCs w:val="16"/>
              </w:rPr>
              <w:t>9</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9</w:t>
            </w:r>
          </w:p>
        </w:tc>
        <w:tc>
          <w:tcPr>
            <w:tcW w:w="74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9</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321BA6" w:rsidRPr="00077B30" w:rsidRDefault="00321BA6" w:rsidP="00E20FE0">
            <w:pPr>
              <w:autoSpaceDE w:val="0"/>
              <w:autoSpaceDN w:val="0"/>
              <w:adjustRightInd w:val="0"/>
              <w:spacing w:before="60" w:line="240" w:lineRule="auto"/>
              <w:jc w:val="right"/>
              <w:rPr>
                <w:sz w:val="16"/>
                <w:szCs w:val="16"/>
              </w:rPr>
            </w:pPr>
            <w:r w:rsidRPr="00077B30">
              <w:rPr>
                <w:sz w:val="16"/>
                <w:szCs w:val="16"/>
              </w:rPr>
              <w:t>90:8</w:t>
            </w:r>
          </w:p>
        </w:tc>
        <w:tc>
          <w:tcPr>
            <w:tcW w:w="2850" w:type="dxa"/>
            <w:tcBorders>
              <w:top w:val="nil"/>
              <w:left w:val="nil"/>
              <w:bottom w:val="nil"/>
              <w:right w:val="nil"/>
            </w:tcBorders>
          </w:tcPr>
          <w:p w:rsidR="00321BA6" w:rsidRPr="00077B30" w:rsidRDefault="00321BA6" w:rsidP="00E20FE0">
            <w:pPr>
              <w:autoSpaceDE w:val="0"/>
              <w:autoSpaceDN w:val="0"/>
              <w:adjustRightInd w:val="0"/>
              <w:spacing w:before="60" w:line="240" w:lineRule="auto"/>
              <w:jc w:val="left"/>
              <w:rPr>
                <w:sz w:val="16"/>
                <w:szCs w:val="16"/>
              </w:rPr>
            </w:pPr>
            <w:r w:rsidRPr="00077B30">
              <w:rPr>
                <w:sz w:val="16"/>
                <w:szCs w:val="16"/>
              </w:rPr>
              <w:t>Expertgruppen för EU-frågor</w:t>
            </w:r>
          </w:p>
        </w:tc>
        <w:tc>
          <w:tcPr>
            <w:tcW w:w="760" w:type="dxa"/>
            <w:tcBorders>
              <w:top w:val="nil"/>
              <w:left w:val="nil"/>
              <w:bottom w:val="nil"/>
              <w:right w:val="nil"/>
            </w:tcBorders>
            <w:vAlign w:val="bottom"/>
          </w:tcPr>
          <w:p w:rsidR="00321BA6" w:rsidRPr="00077B30" w:rsidRDefault="00883C8C" w:rsidP="00E20FE0">
            <w:pPr>
              <w:autoSpaceDE w:val="0"/>
              <w:autoSpaceDN w:val="0"/>
              <w:adjustRightInd w:val="0"/>
              <w:spacing w:before="60" w:line="240" w:lineRule="auto"/>
              <w:jc w:val="right"/>
              <w:rPr>
                <w:sz w:val="16"/>
                <w:szCs w:val="16"/>
              </w:rPr>
            </w:pPr>
            <w:r w:rsidRPr="00077B30">
              <w:rPr>
                <w:b/>
                <w:sz w:val="16"/>
                <w:szCs w:val="16"/>
              </w:rPr>
              <w:t>–</w:t>
            </w:r>
            <w:r w:rsidR="00321BA6" w:rsidRPr="00077B30">
              <w:rPr>
                <w:sz w:val="16"/>
                <w:szCs w:val="16"/>
              </w:rPr>
              <w:t>21</w:t>
            </w:r>
          </w:p>
        </w:tc>
        <w:tc>
          <w:tcPr>
            <w:tcW w:w="760" w:type="dxa"/>
            <w:tcBorders>
              <w:top w:val="nil"/>
              <w:left w:val="nil"/>
              <w:bottom w:val="nil"/>
              <w:right w:val="nil"/>
            </w:tcBorders>
            <w:vAlign w:val="bottom"/>
          </w:tcPr>
          <w:p w:rsidR="00321BA6"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321BA6" w:rsidRPr="00077B30">
              <w:rPr>
                <w:sz w:val="16"/>
                <w:szCs w:val="16"/>
              </w:rPr>
              <w:t>13</w:t>
            </w:r>
          </w:p>
        </w:tc>
        <w:tc>
          <w:tcPr>
            <w:tcW w:w="740" w:type="dxa"/>
            <w:tcBorders>
              <w:top w:val="nil"/>
              <w:left w:val="nil"/>
              <w:bottom w:val="nil"/>
              <w:right w:val="nil"/>
            </w:tcBorders>
            <w:vAlign w:val="bottom"/>
          </w:tcPr>
          <w:p w:rsidR="00321BA6"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321BA6" w:rsidRPr="00077B30">
              <w:rPr>
                <w:sz w:val="16"/>
                <w:szCs w:val="16"/>
              </w:rPr>
              <w:t>13</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321BA6" w:rsidRPr="00077B30" w:rsidRDefault="00321BA6" w:rsidP="00264BF9">
            <w:pPr>
              <w:autoSpaceDE w:val="0"/>
              <w:autoSpaceDN w:val="0"/>
              <w:adjustRightInd w:val="0"/>
              <w:spacing w:before="240" w:line="240" w:lineRule="auto"/>
              <w:rPr>
                <w:b/>
                <w:sz w:val="16"/>
                <w:szCs w:val="16"/>
              </w:rPr>
            </w:pPr>
            <w:r w:rsidRPr="00077B30">
              <w:rPr>
                <w:b/>
                <w:sz w:val="16"/>
                <w:szCs w:val="16"/>
              </w:rPr>
              <w:t>UO02</w:t>
            </w:r>
          </w:p>
        </w:tc>
        <w:tc>
          <w:tcPr>
            <w:tcW w:w="2850" w:type="dxa"/>
            <w:tcBorders>
              <w:top w:val="nil"/>
              <w:left w:val="nil"/>
              <w:bottom w:val="nil"/>
              <w:right w:val="nil"/>
            </w:tcBorders>
          </w:tcPr>
          <w:p w:rsidR="00321BA6" w:rsidRPr="00077B30" w:rsidRDefault="00321BA6" w:rsidP="00264BF9">
            <w:pPr>
              <w:autoSpaceDE w:val="0"/>
              <w:autoSpaceDN w:val="0"/>
              <w:adjustRightInd w:val="0"/>
              <w:spacing w:before="240" w:line="240" w:lineRule="auto"/>
              <w:jc w:val="left"/>
              <w:rPr>
                <w:b/>
                <w:sz w:val="16"/>
                <w:szCs w:val="16"/>
              </w:rPr>
            </w:pPr>
            <w:r w:rsidRPr="00077B30">
              <w:rPr>
                <w:b/>
                <w:sz w:val="16"/>
                <w:szCs w:val="16"/>
              </w:rPr>
              <w:t>Samhällsekonomi o fin.förvaltn</w:t>
            </w:r>
          </w:p>
        </w:tc>
        <w:tc>
          <w:tcPr>
            <w:tcW w:w="760" w:type="dxa"/>
            <w:tcBorders>
              <w:top w:val="nil"/>
              <w:left w:val="nil"/>
              <w:bottom w:val="nil"/>
              <w:right w:val="nil"/>
            </w:tcBorders>
            <w:vAlign w:val="bottom"/>
          </w:tcPr>
          <w:p w:rsidR="00321BA6" w:rsidRPr="00077B30" w:rsidRDefault="00883C8C" w:rsidP="00264BF9">
            <w:pPr>
              <w:autoSpaceDE w:val="0"/>
              <w:autoSpaceDN w:val="0"/>
              <w:adjustRightInd w:val="0"/>
              <w:spacing w:before="240" w:line="240" w:lineRule="auto"/>
              <w:jc w:val="right"/>
              <w:rPr>
                <w:b/>
                <w:sz w:val="16"/>
                <w:szCs w:val="16"/>
              </w:rPr>
            </w:pPr>
            <w:r w:rsidRPr="00077B30">
              <w:rPr>
                <w:b/>
                <w:sz w:val="16"/>
                <w:szCs w:val="16"/>
              </w:rPr>
              <w:t>–</w:t>
            </w:r>
            <w:r w:rsidR="00321BA6" w:rsidRPr="00077B30">
              <w:rPr>
                <w:b/>
                <w:sz w:val="16"/>
                <w:szCs w:val="16"/>
              </w:rPr>
              <w:t>907</w:t>
            </w:r>
          </w:p>
        </w:tc>
        <w:tc>
          <w:tcPr>
            <w:tcW w:w="760" w:type="dxa"/>
            <w:tcBorders>
              <w:top w:val="nil"/>
              <w:left w:val="nil"/>
              <w:bottom w:val="nil"/>
              <w:right w:val="nil"/>
            </w:tcBorders>
            <w:vAlign w:val="bottom"/>
          </w:tcPr>
          <w:p w:rsidR="00321BA6" w:rsidRPr="00077B30" w:rsidRDefault="00883C8C" w:rsidP="00264BF9">
            <w:pPr>
              <w:autoSpaceDE w:val="0"/>
              <w:autoSpaceDN w:val="0"/>
              <w:adjustRightInd w:val="0"/>
              <w:spacing w:before="240" w:line="240" w:lineRule="auto"/>
              <w:jc w:val="right"/>
              <w:rPr>
                <w:b/>
                <w:sz w:val="16"/>
                <w:szCs w:val="16"/>
              </w:rPr>
            </w:pPr>
            <w:r w:rsidRPr="00077B30">
              <w:rPr>
                <w:b/>
                <w:sz w:val="16"/>
                <w:szCs w:val="16"/>
              </w:rPr>
              <w:t>–</w:t>
            </w:r>
            <w:r w:rsidR="00321BA6" w:rsidRPr="00077B30">
              <w:rPr>
                <w:b/>
                <w:sz w:val="16"/>
                <w:szCs w:val="16"/>
              </w:rPr>
              <w:t>910</w:t>
            </w:r>
          </w:p>
        </w:tc>
        <w:tc>
          <w:tcPr>
            <w:tcW w:w="740" w:type="dxa"/>
            <w:tcBorders>
              <w:top w:val="nil"/>
              <w:left w:val="nil"/>
              <w:bottom w:val="nil"/>
              <w:right w:val="nil"/>
            </w:tcBorders>
            <w:vAlign w:val="bottom"/>
          </w:tcPr>
          <w:p w:rsidR="00321BA6" w:rsidRPr="00077B30" w:rsidRDefault="00883C8C" w:rsidP="00264BF9">
            <w:pPr>
              <w:autoSpaceDE w:val="0"/>
              <w:autoSpaceDN w:val="0"/>
              <w:adjustRightInd w:val="0"/>
              <w:spacing w:before="240" w:line="240" w:lineRule="auto"/>
              <w:jc w:val="right"/>
              <w:rPr>
                <w:b/>
                <w:sz w:val="16"/>
                <w:szCs w:val="16"/>
              </w:rPr>
            </w:pPr>
            <w:r w:rsidRPr="00077B30">
              <w:rPr>
                <w:b/>
                <w:sz w:val="16"/>
                <w:szCs w:val="16"/>
              </w:rPr>
              <w:t>–</w:t>
            </w:r>
            <w:r w:rsidR="00321BA6" w:rsidRPr="00077B30">
              <w:rPr>
                <w:b/>
                <w:sz w:val="16"/>
                <w:szCs w:val="16"/>
              </w:rPr>
              <w:t>51</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10:8</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Nya förvaltningspolitiska myndigheten</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b/>
                <w:sz w:val="16"/>
                <w:szCs w:val="16"/>
              </w:rPr>
              <w:t>–</w:t>
            </w:r>
            <w:r w:rsidR="0058274F" w:rsidRPr="00077B30">
              <w:rPr>
                <w:sz w:val="16"/>
                <w:szCs w:val="16"/>
              </w:rPr>
              <w:t>47</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50</w:t>
            </w:r>
          </w:p>
        </w:tc>
        <w:tc>
          <w:tcPr>
            <w:tcW w:w="74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51</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10:12</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Statliga kompetensöverföringsjobb</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360</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360</w:t>
            </w:r>
          </w:p>
        </w:tc>
        <w:tc>
          <w:tcPr>
            <w:tcW w:w="74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90:2</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Försök med trängselskatt i Stockholm</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500</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500</w:t>
            </w:r>
          </w:p>
        </w:tc>
        <w:tc>
          <w:tcPr>
            <w:tcW w:w="74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321BA6" w:rsidRPr="00077B30" w:rsidRDefault="00321BA6" w:rsidP="00264BF9">
            <w:pPr>
              <w:autoSpaceDE w:val="0"/>
              <w:autoSpaceDN w:val="0"/>
              <w:adjustRightInd w:val="0"/>
              <w:spacing w:before="240" w:line="240" w:lineRule="auto"/>
              <w:rPr>
                <w:b/>
                <w:sz w:val="16"/>
                <w:szCs w:val="16"/>
              </w:rPr>
            </w:pPr>
            <w:r w:rsidRPr="00077B30">
              <w:rPr>
                <w:b/>
                <w:sz w:val="16"/>
                <w:szCs w:val="16"/>
              </w:rPr>
              <w:t>UO03</w:t>
            </w:r>
          </w:p>
        </w:tc>
        <w:tc>
          <w:tcPr>
            <w:tcW w:w="2850" w:type="dxa"/>
            <w:tcBorders>
              <w:top w:val="nil"/>
              <w:left w:val="nil"/>
              <w:bottom w:val="nil"/>
              <w:right w:val="nil"/>
            </w:tcBorders>
          </w:tcPr>
          <w:p w:rsidR="00321BA6" w:rsidRPr="00077B30" w:rsidRDefault="00321BA6" w:rsidP="00264BF9">
            <w:pPr>
              <w:autoSpaceDE w:val="0"/>
              <w:autoSpaceDN w:val="0"/>
              <w:adjustRightInd w:val="0"/>
              <w:spacing w:before="240" w:line="240" w:lineRule="auto"/>
              <w:jc w:val="left"/>
              <w:rPr>
                <w:b/>
                <w:sz w:val="16"/>
                <w:szCs w:val="16"/>
              </w:rPr>
            </w:pPr>
            <w:r w:rsidRPr="00077B30">
              <w:rPr>
                <w:b/>
                <w:sz w:val="16"/>
                <w:szCs w:val="16"/>
              </w:rPr>
              <w:t>Skatt, tull och exekution</w:t>
            </w:r>
          </w:p>
        </w:tc>
        <w:tc>
          <w:tcPr>
            <w:tcW w:w="760" w:type="dxa"/>
            <w:tcBorders>
              <w:top w:val="nil"/>
              <w:left w:val="nil"/>
              <w:bottom w:val="nil"/>
              <w:right w:val="nil"/>
            </w:tcBorders>
            <w:vAlign w:val="bottom"/>
          </w:tcPr>
          <w:p w:rsidR="00321BA6" w:rsidRPr="00077B30" w:rsidRDefault="00321BA6" w:rsidP="00264BF9">
            <w:pPr>
              <w:autoSpaceDE w:val="0"/>
              <w:autoSpaceDN w:val="0"/>
              <w:adjustRightInd w:val="0"/>
              <w:spacing w:before="240" w:line="240" w:lineRule="auto"/>
              <w:jc w:val="right"/>
              <w:rPr>
                <w:b/>
                <w:sz w:val="16"/>
                <w:szCs w:val="16"/>
              </w:rPr>
            </w:pPr>
            <w:r w:rsidRPr="00077B30">
              <w:rPr>
                <w:b/>
                <w:sz w:val="16"/>
                <w:szCs w:val="16"/>
              </w:rPr>
              <w:t>35</w:t>
            </w:r>
          </w:p>
        </w:tc>
        <w:tc>
          <w:tcPr>
            <w:tcW w:w="760" w:type="dxa"/>
            <w:tcBorders>
              <w:top w:val="nil"/>
              <w:left w:val="nil"/>
              <w:bottom w:val="nil"/>
              <w:right w:val="nil"/>
            </w:tcBorders>
            <w:vAlign w:val="bottom"/>
          </w:tcPr>
          <w:p w:rsidR="00321BA6" w:rsidRPr="00077B30" w:rsidRDefault="00321BA6" w:rsidP="00264BF9">
            <w:pPr>
              <w:autoSpaceDE w:val="0"/>
              <w:autoSpaceDN w:val="0"/>
              <w:adjustRightInd w:val="0"/>
              <w:spacing w:before="240" w:line="240" w:lineRule="auto"/>
              <w:jc w:val="right"/>
              <w:rPr>
                <w:b/>
                <w:sz w:val="16"/>
                <w:szCs w:val="16"/>
              </w:rPr>
            </w:pPr>
            <w:r w:rsidRPr="00077B30">
              <w:rPr>
                <w:b/>
                <w:sz w:val="16"/>
                <w:szCs w:val="16"/>
              </w:rPr>
              <w:t>35</w:t>
            </w:r>
          </w:p>
        </w:tc>
        <w:tc>
          <w:tcPr>
            <w:tcW w:w="740" w:type="dxa"/>
            <w:tcBorders>
              <w:top w:val="nil"/>
              <w:left w:val="nil"/>
              <w:bottom w:val="nil"/>
              <w:right w:val="nil"/>
            </w:tcBorders>
            <w:vAlign w:val="bottom"/>
          </w:tcPr>
          <w:p w:rsidR="00321BA6" w:rsidRPr="00077B30" w:rsidRDefault="00321BA6" w:rsidP="00264BF9">
            <w:pPr>
              <w:autoSpaceDE w:val="0"/>
              <w:autoSpaceDN w:val="0"/>
              <w:adjustRightInd w:val="0"/>
              <w:spacing w:before="240" w:line="240" w:lineRule="auto"/>
              <w:jc w:val="right"/>
              <w:rPr>
                <w:b/>
                <w:sz w:val="16"/>
                <w:szCs w:val="16"/>
              </w:rPr>
            </w:pPr>
            <w:r w:rsidRPr="00077B30">
              <w:rPr>
                <w:b/>
                <w:sz w:val="16"/>
                <w:szCs w:val="16"/>
              </w:rPr>
              <w:t>34</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321BA6" w:rsidRPr="00077B30" w:rsidRDefault="00321BA6" w:rsidP="00E20FE0">
            <w:pPr>
              <w:autoSpaceDE w:val="0"/>
              <w:autoSpaceDN w:val="0"/>
              <w:adjustRightInd w:val="0"/>
              <w:spacing w:before="60" w:line="240" w:lineRule="auto"/>
              <w:jc w:val="right"/>
              <w:rPr>
                <w:sz w:val="16"/>
                <w:szCs w:val="16"/>
              </w:rPr>
            </w:pPr>
            <w:r w:rsidRPr="00077B30">
              <w:rPr>
                <w:sz w:val="16"/>
                <w:szCs w:val="16"/>
              </w:rPr>
              <w:t>3:2</w:t>
            </w:r>
          </w:p>
        </w:tc>
        <w:tc>
          <w:tcPr>
            <w:tcW w:w="2850" w:type="dxa"/>
            <w:tcBorders>
              <w:top w:val="nil"/>
              <w:left w:val="nil"/>
              <w:bottom w:val="nil"/>
              <w:right w:val="nil"/>
            </w:tcBorders>
          </w:tcPr>
          <w:p w:rsidR="00321BA6" w:rsidRPr="00077B30" w:rsidRDefault="00321BA6" w:rsidP="00E20FE0">
            <w:pPr>
              <w:autoSpaceDE w:val="0"/>
              <w:autoSpaceDN w:val="0"/>
              <w:adjustRightInd w:val="0"/>
              <w:spacing w:before="60" w:line="240" w:lineRule="auto"/>
              <w:jc w:val="left"/>
              <w:rPr>
                <w:sz w:val="16"/>
                <w:szCs w:val="16"/>
              </w:rPr>
            </w:pPr>
            <w:r w:rsidRPr="00077B30">
              <w:rPr>
                <w:sz w:val="16"/>
                <w:szCs w:val="16"/>
              </w:rPr>
              <w:t>Kronofogdemyndigheterna</w:t>
            </w:r>
          </w:p>
        </w:tc>
        <w:tc>
          <w:tcPr>
            <w:tcW w:w="760" w:type="dxa"/>
            <w:tcBorders>
              <w:top w:val="nil"/>
              <w:left w:val="nil"/>
              <w:bottom w:val="nil"/>
              <w:right w:val="nil"/>
            </w:tcBorders>
            <w:vAlign w:val="bottom"/>
          </w:tcPr>
          <w:p w:rsidR="00321BA6"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321BA6" w:rsidRPr="00077B30">
              <w:rPr>
                <w:sz w:val="16"/>
                <w:szCs w:val="16"/>
              </w:rPr>
              <w:t>15</w:t>
            </w:r>
          </w:p>
        </w:tc>
        <w:tc>
          <w:tcPr>
            <w:tcW w:w="760" w:type="dxa"/>
            <w:tcBorders>
              <w:top w:val="nil"/>
              <w:left w:val="nil"/>
              <w:bottom w:val="nil"/>
              <w:right w:val="nil"/>
            </w:tcBorders>
            <w:vAlign w:val="bottom"/>
          </w:tcPr>
          <w:p w:rsidR="00321BA6"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321BA6" w:rsidRPr="00077B30">
              <w:rPr>
                <w:sz w:val="16"/>
                <w:szCs w:val="16"/>
              </w:rPr>
              <w:t>15</w:t>
            </w:r>
          </w:p>
        </w:tc>
        <w:tc>
          <w:tcPr>
            <w:tcW w:w="740" w:type="dxa"/>
            <w:tcBorders>
              <w:top w:val="nil"/>
              <w:left w:val="nil"/>
              <w:bottom w:val="nil"/>
              <w:right w:val="nil"/>
            </w:tcBorders>
            <w:vAlign w:val="bottom"/>
          </w:tcPr>
          <w:p w:rsidR="00321BA6"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321BA6" w:rsidRPr="00077B30">
              <w:rPr>
                <w:sz w:val="16"/>
                <w:szCs w:val="16"/>
              </w:rPr>
              <w:t>16</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321BA6" w:rsidRPr="00077B30" w:rsidRDefault="00321BA6" w:rsidP="00E20FE0">
            <w:pPr>
              <w:autoSpaceDE w:val="0"/>
              <w:autoSpaceDN w:val="0"/>
              <w:adjustRightInd w:val="0"/>
              <w:spacing w:before="60" w:line="240" w:lineRule="auto"/>
              <w:jc w:val="right"/>
              <w:rPr>
                <w:sz w:val="16"/>
                <w:szCs w:val="16"/>
              </w:rPr>
            </w:pPr>
            <w:r w:rsidRPr="00077B30">
              <w:rPr>
                <w:sz w:val="16"/>
                <w:szCs w:val="16"/>
              </w:rPr>
              <w:t>3:3</w:t>
            </w:r>
          </w:p>
        </w:tc>
        <w:tc>
          <w:tcPr>
            <w:tcW w:w="2850" w:type="dxa"/>
            <w:tcBorders>
              <w:top w:val="nil"/>
              <w:left w:val="nil"/>
              <w:bottom w:val="nil"/>
              <w:right w:val="nil"/>
            </w:tcBorders>
          </w:tcPr>
          <w:p w:rsidR="00321BA6" w:rsidRPr="00077B30" w:rsidRDefault="00321BA6" w:rsidP="00E20FE0">
            <w:pPr>
              <w:autoSpaceDE w:val="0"/>
              <w:autoSpaceDN w:val="0"/>
              <w:adjustRightInd w:val="0"/>
              <w:spacing w:before="60" w:line="240" w:lineRule="auto"/>
              <w:jc w:val="left"/>
              <w:rPr>
                <w:sz w:val="16"/>
                <w:szCs w:val="16"/>
              </w:rPr>
            </w:pPr>
            <w:r w:rsidRPr="00077B30">
              <w:rPr>
                <w:sz w:val="16"/>
                <w:szCs w:val="16"/>
              </w:rPr>
              <w:t>Tullverket</w:t>
            </w:r>
          </w:p>
        </w:tc>
        <w:tc>
          <w:tcPr>
            <w:tcW w:w="760" w:type="dxa"/>
            <w:tcBorders>
              <w:top w:val="nil"/>
              <w:left w:val="nil"/>
              <w:bottom w:val="nil"/>
              <w:right w:val="nil"/>
            </w:tcBorders>
            <w:vAlign w:val="bottom"/>
          </w:tcPr>
          <w:p w:rsidR="00321BA6" w:rsidRPr="00077B30" w:rsidRDefault="00321BA6" w:rsidP="00E20FE0">
            <w:pPr>
              <w:autoSpaceDE w:val="0"/>
              <w:autoSpaceDN w:val="0"/>
              <w:adjustRightInd w:val="0"/>
              <w:spacing w:before="60" w:line="240" w:lineRule="auto"/>
              <w:jc w:val="right"/>
              <w:rPr>
                <w:sz w:val="16"/>
                <w:szCs w:val="16"/>
              </w:rPr>
            </w:pPr>
            <w:r w:rsidRPr="00077B30">
              <w:rPr>
                <w:sz w:val="16"/>
                <w:szCs w:val="16"/>
              </w:rPr>
              <w:t>50</w:t>
            </w:r>
          </w:p>
        </w:tc>
        <w:tc>
          <w:tcPr>
            <w:tcW w:w="760" w:type="dxa"/>
            <w:tcBorders>
              <w:top w:val="nil"/>
              <w:left w:val="nil"/>
              <w:bottom w:val="nil"/>
              <w:right w:val="nil"/>
            </w:tcBorders>
            <w:vAlign w:val="bottom"/>
          </w:tcPr>
          <w:p w:rsidR="00321BA6" w:rsidRPr="00077B30" w:rsidRDefault="00321BA6" w:rsidP="00E20FE0">
            <w:pPr>
              <w:autoSpaceDE w:val="0"/>
              <w:autoSpaceDN w:val="0"/>
              <w:adjustRightInd w:val="0"/>
              <w:spacing w:before="60" w:line="240" w:lineRule="auto"/>
              <w:jc w:val="right"/>
              <w:rPr>
                <w:sz w:val="16"/>
                <w:szCs w:val="16"/>
              </w:rPr>
            </w:pPr>
            <w:r w:rsidRPr="00077B30">
              <w:rPr>
                <w:sz w:val="16"/>
                <w:szCs w:val="16"/>
              </w:rPr>
              <w:t>50</w:t>
            </w:r>
          </w:p>
        </w:tc>
        <w:tc>
          <w:tcPr>
            <w:tcW w:w="740" w:type="dxa"/>
            <w:tcBorders>
              <w:top w:val="nil"/>
              <w:left w:val="nil"/>
              <w:bottom w:val="nil"/>
              <w:right w:val="nil"/>
            </w:tcBorders>
            <w:vAlign w:val="bottom"/>
          </w:tcPr>
          <w:p w:rsidR="00321BA6" w:rsidRPr="00077B30" w:rsidRDefault="00321BA6" w:rsidP="00E20FE0">
            <w:pPr>
              <w:autoSpaceDE w:val="0"/>
              <w:autoSpaceDN w:val="0"/>
              <w:adjustRightInd w:val="0"/>
              <w:spacing w:before="60" w:line="240" w:lineRule="auto"/>
              <w:jc w:val="right"/>
              <w:rPr>
                <w:sz w:val="16"/>
                <w:szCs w:val="16"/>
              </w:rPr>
            </w:pPr>
            <w:r w:rsidRPr="00077B30">
              <w:rPr>
                <w:sz w:val="16"/>
                <w:szCs w:val="16"/>
              </w:rPr>
              <w:t>50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321BA6" w:rsidRPr="00077B30" w:rsidRDefault="00321BA6" w:rsidP="00264BF9">
            <w:pPr>
              <w:autoSpaceDE w:val="0"/>
              <w:autoSpaceDN w:val="0"/>
              <w:adjustRightInd w:val="0"/>
              <w:spacing w:before="240" w:line="240" w:lineRule="auto"/>
              <w:rPr>
                <w:b/>
                <w:sz w:val="16"/>
                <w:szCs w:val="16"/>
              </w:rPr>
            </w:pPr>
            <w:r w:rsidRPr="00077B30">
              <w:rPr>
                <w:b/>
                <w:sz w:val="16"/>
                <w:szCs w:val="16"/>
              </w:rPr>
              <w:t>UO04</w:t>
            </w:r>
          </w:p>
        </w:tc>
        <w:tc>
          <w:tcPr>
            <w:tcW w:w="2850" w:type="dxa"/>
            <w:tcBorders>
              <w:top w:val="nil"/>
              <w:left w:val="nil"/>
              <w:bottom w:val="nil"/>
              <w:right w:val="nil"/>
            </w:tcBorders>
          </w:tcPr>
          <w:p w:rsidR="00321BA6" w:rsidRPr="00077B30" w:rsidRDefault="00321BA6" w:rsidP="00264BF9">
            <w:pPr>
              <w:autoSpaceDE w:val="0"/>
              <w:autoSpaceDN w:val="0"/>
              <w:adjustRightInd w:val="0"/>
              <w:spacing w:before="240" w:line="240" w:lineRule="auto"/>
              <w:jc w:val="left"/>
              <w:rPr>
                <w:b/>
                <w:sz w:val="16"/>
                <w:szCs w:val="16"/>
              </w:rPr>
            </w:pPr>
            <w:r w:rsidRPr="00077B30">
              <w:rPr>
                <w:b/>
                <w:sz w:val="16"/>
                <w:szCs w:val="16"/>
              </w:rPr>
              <w:t>Rättsväsendet</w:t>
            </w:r>
          </w:p>
        </w:tc>
        <w:tc>
          <w:tcPr>
            <w:tcW w:w="760" w:type="dxa"/>
            <w:tcBorders>
              <w:top w:val="nil"/>
              <w:left w:val="nil"/>
              <w:bottom w:val="nil"/>
              <w:right w:val="nil"/>
            </w:tcBorders>
            <w:vAlign w:val="bottom"/>
          </w:tcPr>
          <w:p w:rsidR="00321BA6" w:rsidRPr="00077B30" w:rsidRDefault="00120B53" w:rsidP="00264BF9">
            <w:pPr>
              <w:autoSpaceDE w:val="0"/>
              <w:autoSpaceDN w:val="0"/>
              <w:adjustRightInd w:val="0"/>
              <w:spacing w:before="240" w:line="240" w:lineRule="auto"/>
              <w:jc w:val="right"/>
              <w:rPr>
                <w:b/>
                <w:sz w:val="16"/>
                <w:szCs w:val="16"/>
              </w:rPr>
            </w:pPr>
            <w:r w:rsidRPr="00077B30">
              <w:rPr>
                <w:b/>
                <w:sz w:val="16"/>
                <w:szCs w:val="16"/>
              </w:rPr>
              <w:t xml:space="preserve">1 </w:t>
            </w:r>
            <w:r w:rsidR="00321BA6" w:rsidRPr="00077B30">
              <w:rPr>
                <w:b/>
                <w:sz w:val="16"/>
                <w:szCs w:val="16"/>
              </w:rPr>
              <w:t>010</w:t>
            </w:r>
          </w:p>
        </w:tc>
        <w:tc>
          <w:tcPr>
            <w:tcW w:w="760" w:type="dxa"/>
            <w:tcBorders>
              <w:top w:val="nil"/>
              <w:left w:val="nil"/>
              <w:bottom w:val="nil"/>
              <w:right w:val="nil"/>
            </w:tcBorders>
            <w:vAlign w:val="bottom"/>
          </w:tcPr>
          <w:p w:rsidR="00321BA6" w:rsidRPr="00077B30" w:rsidRDefault="00120B53" w:rsidP="00264BF9">
            <w:pPr>
              <w:autoSpaceDE w:val="0"/>
              <w:autoSpaceDN w:val="0"/>
              <w:adjustRightInd w:val="0"/>
              <w:spacing w:before="240" w:line="240" w:lineRule="auto"/>
              <w:jc w:val="right"/>
              <w:rPr>
                <w:b/>
                <w:sz w:val="16"/>
                <w:szCs w:val="16"/>
              </w:rPr>
            </w:pPr>
            <w:r w:rsidRPr="00077B30">
              <w:rPr>
                <w:b/>
                <w:sz w:val="16"/>
                <w:szCs w:val="16"/>
              </w:rPr>
              <w:t xml:space="preserve">1 </w:t>
            </w:r>
            <w:r w:rsidR="00321BA6" w:rsidRPr="00077B30">
              <w:rPr>
                <w:b/>
                <w:sz w:val="16"/>
                <w:szCs w:val="16"/>
              </w:rPr>
              <w:t>010</w:t>
            </w:r>
          </w:p>
        </w:tc>
        <w:tc>
          <w:tcPr>
            <w:tcW w:w="740" w:type="dxa"/>
            <w:tcBorders>
              <w:top w:val="nil"/>
              <w:left w:val="nil"/>
              <w:bottom w:val="nil"/>
              <w:right w:val="nil"/>
            </w:tcBorders>
            <w:vAlign w:val="bottom"/>
          </w:tcPr>
          <w:p w:rsidR="00321BA6" w:rsidRPr="00077B30" w:rsidRDefault="00120B53" w:rsidP="00264BF9">
            <w:pPr>
              <w:autoSpaceDE w:val="0"/>
              <w:autoSpaceDN w:val="0"/>
              <w:adjustRightInd w:val="0"/>
              <w:spacing w:before="240" w:line="240" w:lineRule="auto"/>
              <w:jc w:val="right"/>
              <w:rPr>
                <w:b/>
                <w:sz w:val="16"/>
                <w:szCs w:val="16"/>
              </w:rPr>
            </w:pPr>
            <w:r w:rsidRPr="00077B30">
              <w:rPr>
                <w:b/>
                <w:sz w:val="16"/>
                <w:szCs w:val="16"/>
              </w:rPr>
              <w:t xml:space="preserve">1 </w:t>
            </w:r>
            <w:r w:rsidR="00321BA6" w:rsidRPr="00077B30">
              <w:rPr>
                <w:b/>
                <w:sz w:val="16"/>
                <w:szCs w:val="16"/>
              </w:rPr>
              <w:t>010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321BA6" w:rsidRPr="00077B30" w:rsidRDefault="00321BA6" w:rsidP="00E20FE0">
            <w:pPr>
              <w:autoSpaceDE w:val="0"/>
              <w:autoSpaceDN w:val="0"/>
              <w:adjustRightInd w:val="0"/>
              <w:spacing w:before="60" w:line="240" w:lineRule="auto"/>
              <w:jc w:val="right"/>
              <w:rPr>
                <w:sz w:val="16"/>
                <w:szCs w:val="16"/>
              </w:rPr>
            </w:pPr>
            <w:r w:rsidRPr="00077B30">
              <w:rPr>
                <w:sz w:val="16"/>
                <w:szCs w:val="16"/>
              </w:rPr>
              <w:t>4:1</w:t>
            </w:r>
          </w:p>
        </w:tc>
        <w:tc>
          <w:tcPr>
            <w:tcW w:w="2850" w:type="dxa"/>
            <w:tcBorders>
              <w:top w:val="nil"/>
              <w:left w:val="nil"/>
              <w:bottom w:val="nil"/>
              <w:right w:val="nil"/>
            </w:tcBorders>
          </w:tcPr>
          <w:p w:rsidR="00321BA6" w:rsidRPr="00077B30" w:rsidRDefault="00321BA6" w:rsidP="00E20FE0">
            <w:pPr>
              <w:autoSpaceDE w:val="0"/>
              <w:autoSpaceDN w:val="0"/>
              <w:adjustRightInd w:val="0"/>
              <w:spacing w:before="60" w:line="240" w:lineRule="auto"/>
              <w:jc w:val="left"/>
              <w:rPr>
                <w:sz w:val="16"/>
                <w:szCs w:val="16"/>
              </w:rPr>
            </w:pPr>
            <w:r w:rsidRPr="00077B30">
              <w:rPr>
                <w:sz w:val="16"/>
                <w:szCs w:val="16"/>
              </w:rPr>
              <w:t>Polisorganisationen</w:t>
            </w:r>
          </w:p>
        </w:tc>
        <w:tc>
          <w:tcPr>
            <w:tcW w:w="760" w:type="dxa"/>
            <w:tcBorders>
              <w:top w:val="nil"/>
              <w:left w:val="nil"/>
              <w:bottom w:val="nil"/>
              <w:right w:val="nil"/>
            </w:tcBorders>
            <w:vAlign w:val="bottom"/>
          </w:tcPr>
          <w:p w:rsidR="00321BA6" w:rsidRPr="00077B30" w:rsidRDefault="00321BA6" w:rsidP="00E20FE0">
            <w:pPr>
              <w:autoSpaceDE w:val="0"/>
              <w:autoSpaceDN w:val="0"/>
              <w:adjustRightInd w:val="0"/>
              <w:spacing w:before="60" w:line="240" w:lineRule="auto"/>
              <w:jc w:val="right"/>
              <w:rPr>
                <w:sz w:val="16"/>
                <w:szCs w:val="16"/>
              </w:rPr>
            </w:pPr>
            <w:r w:rsidRPr="00077B30">
              <w:rPr>
                <w:sz w:val="16"/>
                <w:szCs w:val="16"/>
              </w:rPr>
              <w:t>680</w:t>
            </w:r>
          </w:p>
        </w:tc>
        <w:tc>
          <w:tcPr>
            <w:tcW w:w="760" w:type="dxa"/>
            <w:tcBorders>
              <w:top w:val="nil"/>
              <w:left w:val="nil"/>
              <w:bottom w:val="nil"/>
              <w:right w:val="nil"/>
            </w:tcBorders>
            <w:vAlign w:val="bottom"/>
          </w:tcPr>
          <w:p w:rsidR="00321BA6" w:rsidRPr="00077B30" w:rsidRDefault="00321BA6" w:rsidP="00E20FE0">
            <w:pPr>
              <w:autoSpaceDE w:val="0"/>
              <w:autoSpaceDN w:val="0"/>
              <w:adjustRightInd w:val="0"/>
              <w:spacing w:before="60" w:line="240" w:lineRule="auto"/>
              <w:jc w:val="right"/>
              <w:rPr>
                <w:sz w:val="16"/>
                <w:szCs w:val="16"/>
              </w:rPr>
            </w:pPr>
            <w:r w:rsidRPr="00077B30">
              <w:rPr>
                <w:sz w:val="16"/>
                <w:szCs w:val="16"/>
              </w:rPr>
              <w:t>750</w:t>
            </w:r>
          </w:p>
        </w:tc>
        <w:tc>
          <w:tcPr>
            <w:tcW w:w="740" w:type="dxa"/>
            <w:tcBorders>
              <w:top w:val="nil"/>
              <w:left w:val="nil"/>
              <w:bottom w:val="nil"/>
              <w:right w:val="nil"/>
            </w:tcBorders>
            <w:vAlign w:val="bottom"/>
          </w:tcPr>
          <w:p w:rsidR="00321BA6" w:rsidRPr="00077B30" w:rsidRDefault="00321BA6" w:rsidP="00E20FE0">
            <w:pPr>
              <w:autoSpaceDE w:val="0"/>
              <w:autoSpaceDN w:val="0"/>
              <w:adjustRightInd w:val="0"/>
              <w:spacing w:before="60" w:line="240" w:lineRule="auto"/>
              <w:jc w:val="right"/>
              <w:rPr>
                <w:sz w:val="16"/>
                <w:szCs w:val="16"/>
              </w:rPr>
            </w:pPr>
            <w:r w:rsidRPr="00077B30">
              <w:rPr>
                <w:sz w:val="16"/>
                <w:szCs w:val="16"/>
              </w:rPr>
              <w:t>750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321BA6" w:rsidRPr="00077B30" w:rsidRDefault="00321BA6" w:rsidP="00E20FE0">
            <w:pPr>
              <w:autoSpaceDE w:val="0"/>
              <w:autoSpaceDN w:val="0"/>
              <w:adjustRightInd w:val="0"/>
              <w:spacing w:before="60" w:line="240" w:lineRule="auto"/>
              <w:jc w:val="right"/>
              <w:rPr>
                <w:sz w:val="16"/>
                <w:szCs w:val="16"/>
              </w:rPr>
            </w:pPr>
            <w:r w:rsidRPr="00077B30">
              <w:rPr>
                <w:sz w:val="16"/>
                <w:szCs w:val="16"/>
              </w:rPr>
              <w:t>4:2</w:t>
            </w:r>
          </w:p>
        </w:tc>
        <w:tc>
          <w:tcPr>
            <w:tcW w:w="2850" w:type="dxa"/>
            <w:tcBorders>
              <w:top w:val="nil"/>
              <w:left w:val="nil"/>
              <w:bottom w:val="nil"/>
              <w:right w:val="nil"/>
            </w:tcBorders>
          </w:tcPr>
          <w:p w:rsidR="00321BA6" w:rsidRPr="00077B30" w:rsidRDefault="00321BA6" w:rsidP="00E20FE0">
            <w:pPr>
              <w:autoSpaceDE w:val="0"/>
              <w:autoSpaceDN w:val="0"/>
              <w:adjustRightInd w:val="0"/>
              <w:spacing w:before="60" w:line="240" w:lineRule="auto"/>
              <w:jc w:val="left"/>
              <w:rPr>
                <w:sz w:val="16"/>
                <w:szCs w:val="16"/>
              </w:rPr>
            </w:pPr>
            <w:r w:rsidRPr="00077B30">
              <w:rPr>
                <w:sz w:val="16"/>
                <w:szCs w:val="16"/>
              </w:rPr>
              <w:t>Säkerhetspolisen</w:t>
            </w:r>
          </w:p>
        </w:tc>
        <w:tc>
          <w:tcPr>
            <w:tcW w:w="760" w:type="dxa"/>
            <w:tcBorders>
              <w:top w:val="nil"/>
              <w:left w:val="nil"/>
              <w:bottom w:val="nil"/>
              <w:right w:val="nil"/>
            </w:tcBorders>
            <w:vAlign w:val="bottom"/>
          </w:tcPr>
          <w:p w:rsidR="00321BA6" w:rsidRPr="00077B30" w:rsidRDefault="00321BA6" w:rsidP="00E20FE0">
            <w:pPr>
              <w:autoSpaceDE w:val="0"/>
              <w:autoSpaceDN w:val="0"/>
              <w:adjustRightInd w:val="0"/>
              <w:spacing w:before="60" w:line="240" w:lineRule="auto"/>
              <w:jc w:val="right"/>
              <w:rPr>
                <w:sz w:val="16"/>
                <w:szCs w:val="16"/>
              </w:rPr>
            </w:pPr>
            <w:r w:rsidRPr="00077B30">
              <w:rPr>
                <w:sz w:val="16"/>
                <w:szCs w:val="16"/>
              </w:rPr>
              <w:t>30</w:t>
            </w:r>
          </w:p>
        </w:tc>
        <w:tc>
          <w:tcPr>
            <w:tcW w:w="760" w:type="dxa"/>
            <w:tcBorders>
              <w:top w:val="nil"/>
              <w:left w:val="nil"/>
              <w:bottom w:val="nil"/>
              <w:right w:val="nil"/>
            </w:tcBorders>
            <w:vAlign w:val="bottom"/>
          </w:tcPr>
          <w:p w:rsidR="00321BA6" w:rsidRPr="00077B30" w:rsidRDefault="00321BA6" w:rsidP="00E20FE0">
            <w:pPr>
              <w:autoSpaceDE w:val="0"/>
              <w:autoSpaceDN w:val="0"/>
              <w:adjustRightInd w:val="0"/>
              <w:spacing w:before="60" w:line="240" w:lineRule="auto"/>
              <w:jc w:val="right"/>
              <w:rPr>
                <w:sz w:val="16"/>
                <w:szCs w:val="16"/>
              </w:rPr>
            </w:pPr>
            <w:r w:rsidRPr="00077B30">
              <w:rPr>
                <w:sz w:val="16"/>
                <w:szCs w:val="16"/>
              </w:rPr>
              <w:t>30</w:t>
            </w:r>
          </w:p>
        </w:tc>
        <w:tc>
          <w:tcPr>
            <w:tcW w:w="740" w:type="dxa"/>
            <w:tcBorders>
              <w:top w:val="nil"/>
              <w:left w:val="nil"/>
              <w:bottom w:val="nil"/>
              <w:right w:val="nil"/>
            </w:tcBorders>
            <w:vAlign w:val="bottom"/>
          </w:tcPr>
          <w:p w:rsidR="00321BA6" w:rsidRPr="00077B30" w:rsidRDefault="00321BA6" w:rsidP="00E20FE0">
            <w:pPr>
              <w:autoSpaceDE w:val="0"/>
              <w:autoSpaceDN w:val="0"/>
              <w:adjustRightInd w:val="0"/>
              <w:spacing w:before="60" w:line="240" w:lineRule="auto"/>
              <w:jc w:val="right"/>
              <w:rPr>
                <w:sz w:val="16"/>
                <w:szCs w:val="16"/>
              </w:rPr>
            </w:pPr>
            <w:r w:rsidRPr="00077B30">
              <w:rPr>
                <w:sz w:val="16"/>
                <w:szCs w:val="16"/>
              </w:rPr>
              <w:t>30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4:3</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Åklagarorganisationen</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25</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25</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25</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4:5</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Domstolsväsendet m.m.</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105</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105</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105</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4:6</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Kriminalvården</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150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80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80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4:7</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Brottsförebyggande rådet</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4:12</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Rättshjälpskostnader m.m.</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264BF9">
            <w:pPr>
              <w:autoSpaceDE w:val="0"/>
              <w:autoSpaceDN w:val="0"/>
              <w:adjustRightInd w:val="0"/>
              <w:spacing w:before="240" w:line="240" w:lineRule="auto"/>
              <w:rPr>
                <w:b/>
                <w:sz w:val="16"/>
                <w:szCs w:val="16"/>
              </w:rPr>
            </w:pPr>
            <w:r w:rsidRPr="00077B30">
              <w:rPr>
                <w:b/>
                <w:sz w:val="16"/>
                <w:szCs w:val="16"/>
              </w:rPr>
              <w:t>UO05</w:t>
            </w:r>
          </w:p>
        </w:tc>
        <w:tc>
          <w:tcPr>
            <w:tcW w:w="2850" w:type="dxa"/>
            <w:tcBorders>
              <w:top w:val="nil"/>
              <w:left w:val="nil"/>
              <w:bottom w:val="nil"/>
              <w:right w:val="nil"/>
            </w:tcBorders>
          </w:tcPr>
          <w:p w:rsidR="00883C8C" w:rsidRPr="00077B30" w:rsidRDefault="00883C8C" w:rsidP="00264BF9">
            <w:pPr>
              <w:autoSpaceDE w:val="0"/>
              <w:autoSpaceDN w:val="0"/>
              <w:adjustRightInd w:val="0"/>
              <w:spacing w:before="240" w:line="240" w:lineRule="auto"/>
              <w:jc w:val="left"/>
              <w:rPr>
                <w:b/>
                <w:sz w:val="16"/>
                <w:szCs w:val="16"/>
              </w:rPr>
            </w:pPr>
            <w:r w:rsidRPr="00077B30">
              <w:rPr>
                <w:b/>
                <w:sz w:val="16"/>
                <w:szCs w:val="16"/>
              </w:rPr>
              <w:t>Internationell samverkan</w:t>
            </w:r>
          </w:p>
        </w:tc>
        <w:tc>
          <w:tcPr>
            <w:tcW w:w="76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0</w:t>
            </w:r>
          </w:p>
        </w:tc>
        <w:tc>
          <w:tcPr>
            <w:tcW w:w="76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0</w:t>
            </w:r>
          </w:p>
        </w:tc>
        <w:tc>
          <w:tcPr>
            <w:tcW w:w="74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264BF9">
            <w:pPr>
              <w:autoSpaceDE w:val="0"/>
              <w:autoSpaceDN w:val="0"/>
              <w:adjustRightInd w:val="0"/>
              <w:spacing w:before="240" w:line="240" w:lineRule="auto"/>
              <w:rPr>
                <w:b/>
                <w:sz w:val="16"/>
                <w:szCs w:val="16"/>
              </w:rPr>
            </w:pPr>
            <w:r w:rsidRPr="00077B30">
              <w:rPr>
                <w:b/>
                <w:sz w:val="16"/>
                <w:szCs w:val="16"/>
              </w:rPr>
              <w:t>UO06</w:t>
            </w:r>
          </w:p>
        </w:tc>
        <w:tc>
          <w:tcPr>
            <w:tcW w:w="2850" w:type="dxa"/>
            <w:tcBorders>
              <w:top w:val="nil"/>
              <w:left w:val="nil"/>
              <w:bottom w:val="nil"/>
              <w:right w:val="nil"/>
            </w:tcBorders>
          </w:tcPr>
          <w:p w:rsidR="0058274F" w:rsidRPr="00077B30" w:rsidRDefault="0058274F" w:rsidP="00264BF9">
            <w:pPr>
              <w:autoSpaceDE w:val="0"/>
              <w:autoSpaceDN w:val="0"/>
              <w:adjustRightInd w:val="0"/>
              <w:spacing w:before="240" w:line="240" w:lineRule="auto"/>
              <w:jc w:val="left"/>
              <w:rPr>
                <w:b/>
                <w:sz w:val="16"/>
                <w:szCs w:val="16"/>
              </w:rPr>
            </w:pPr>
            <w:r w:rsidRPr="00077B30">
              <w:rPr>
                <w:b/>
                <w:sz w:val="16"/>
                <w:szCs w:val="16"/>
              </w:rPr>
              <w:t>Försvar samt beredskap mot sårba</w:t>
            </w:r>
            <w:r w:rsidRPr="00077B30">
              <w:rPr>
                <w:b/>
                <w:sz w:val="16"/>
                <w:szCs w:val="16"/>
              </w:rPr>
              <w:t>r</w:t>
            </w:r>
            <w:r w:rsidRPr="00077B30">
              <w:rPr>
                <w:b/>
                <w:sz w:val="16"/>
                <w:szCs w:val="16"/>
              </w:rPr>
              <w:t>het</w:t>
            </w:r>
          </w:p>
        </w:tc>
        <w:tc>
          <w:tcPr>
            <w:tcW w:w="760" w:type="dxa"/>
            <w:tcBorders>
              <w:top w:val="nil"/>
              <w:left w:val="nil"/>
              <w:bottom w:val="nil"/>
              <w:right w:val="nil"/>
            </w:tcBorders>
            <w:vAlign w:val="bottom"/>
          </w:tcPr>
          <w:p w:rsidR="0058274F" w:rsidRPr="00077B30" w:rsidRDefault="0058274F" w:rsidP="00264BF9">
            <w:pPr>
              <w:autoSpaceDE w:val="0"/>
              <w:autoSpaceDN w:val="0"/>
              <w:adjustRightInd w:val="0"/>
              <w:spacing w:before="240" w:line="240" w:lineRule="auto"/>
              <w:jc w:val="right"/>
              <w:rPr>
                <w:b/>
                <w:sz w:val="16"/>
                <w:szCs w:val="16"/>
              </w:rPr>
            </w:pPr>
            <w:r w:rsidRPr="00077B30">
              <w:rPr>
                <w:b/>
                <w:sz w:val="16"/>
                <w:szCs w:val="16"/>
              </w:rPr>
              <w:t>400</w:t>
            </w:r>
          </w:p>
        </w:tc>
        <w:tc>
          <w:tcPr>
            <w:tcW w:w="760" w:type="dxa"/>
            <w:tcBorders>
              <w:top w:val="nil"/>
              <w:left w:val="nil"/>
              <w:bottom w:val="nil"/>
              <w:right w:val="nil"/>
            </w:tcBorders>
            <w:vAlign w:val="bottom"/>
          </w:tcPr>
          <w:p w:rsidR="0058274F" w:rsidRPr="00077B30" w:rsidRDefault="0058274F" w:rsidP="00264BF9">
            <w:pPr>
              <w:autoSpaceDE w:val="0"/>
              <w:autoSpaceDN w:val="0"/>
              <w:adjustRightInd w:val="0"/>
              <w:spacing w:before="240" w:line="240" w:lineRule="auto"/>
              <w:jc w:val="right"/>
              <w:rPr>
                <w:b/>
                <w:sz w:val="16"/>
                <w:szCs w:val="16"/>
              </w:rPr>
            </w:pPr>
            <w:r w:rsidRPr="00077B30">
              <w:rPr>
                <w:b/>
                <w:sz w:val="16"/>
                <w:szCs w:val="16"/>
              </w:rPr>
              <w:t>500</w:t>
            </w:r>
          </w:p>
        </w:tc>
        <w:tc>
          <w:tcPr>
            <w:tcW w:w="740" w:type="dxa"/>
            <w:tcBorders>
              <w:top w:val="nil"/>
              <w:left w:val="nil"/>
              <w:bottom w:val="nil"/>
              <w:right w:val="nil"/>
            </w:tcBorders>
            <w:vAlign w:val="bottom"/>
          </w:tcPr>
          <w:p w:rsidR="0058274F" w:rsidRPr="00077B30" w:rsidRDefault="0058274F" w:rsidP="00264BF9">
            <w:pPr>
              <w:autoSpaceDE w:val="0"/>
              <w:autoSpaceDN w:val="0"/>
              <w:adjustRightInd w:val="0"/>
              <w:spacing w:before="240" w:line="240" w:lineRule="auto"/>
              <w:jc w:val="right"/>
              <w:rPr>
                <w:b/>
                <w:sz w:val="16"/>
                <w:szCs w:val="16"/>
              </w:rPr>
            </w:pPr>
            <w:r w:rsidRPr="00077B30">
              <w:rPr>
                <w:b/>
                <w:sz w:val="16"/>
                <w:szCs w:val="16"/>
              </w:rPr>
              <w:t>1</w:t>
            </w:r>
            <w:r w:rsidR="00252BDC" w:rsidRPr="00077B30">
              <w:rPr>
                <w:b/>
                <w:sz w:val="16"/>
                <w:szCs w:val="16"/>
              </w:rPr>
              <w:t xml:space="preserve"> </w:t>
            </w:r>
            <w:r w:rsidRPr="00077B30">
              <w:rPr>
                <w:b/>
                <w:sz w:val="16"/>
                <w:szCs w:val="16"/>
              </w:rPr>
              <w:t>150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D0506B" w:rsidP="00E20FE0">
            <w:pPr>
              <w:autoSpaceDE w:val="0"/>
              <w:autoSpaceDN w:val="0"/>
              <w:adjustRightInd w:val="0"/>
              <w:spacing w:before="60" w:line="240" w:lineRule="auto"/>
              <w:jc w:val="right"/>
              <w:rPr>
                <w:sz w:val="16"/>
                <w:szCs w:val="16"/>
              </w:rPr>
            </w:pPr>
            <w:r w:rsidRPr="00077B30">
              <w:rPr>
                <w:sz w:val="16"/>
                <w:szCs w:val="16"/>
              </w:rPr>
              <w:t>6:1</w:t>
            </w:r>
            <w:r w:rsidR="0058274F" w:rsidRPr="00077B30">
              <w:rPr>
                <w:sz w:val="16"/>
                <w:szCs w:val="16"/>
              </w:rPr>
              <w:t>+6:2</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Förbandsverksamhet, beredskap o fredsf</w:t>
            </w:r>
            <w:r w:rsidR="00252BDC" w:rsidRPr="00077B30">
              <w:rPr>
                <w:sz w:val="16"/>
                <w:szCs w:val="16"/>
              </w:rPr>
              <w:t>.</w:t>
            </w:r>
            <w:r w:rsidR="00B262AE" w:rsidRPr="00077B30">
              <w:rPr>
                <w:sz w:val="16"/>
                <w:szCs w:val="16"/>
              </w:rPr>
              <w:t xml:space="preserve"> samt Materiel, anläggningar samt fors</w:t>
            </w:r>
            <w:r w:rsidR="00B262AE" w:rsidRPr="00077B30">
              <w:rPr>
                <w:sz w:val="16"/>
                <w:szCs w:val="16"/>
              </w:rPr>
              <w:t>k</w:t>
            </w:r>
            <w:r w:rsidR="00B262AE" w:rsidRPr="00077B30">
              <w:rPr>
                <w:sz w:val="16"/>
                <w:szCs w:val="16"/>
              </w:rPr>
              <w:t>ning och tekni</w:t>
            </w:r>
            <w:r w:rsidR="00B262AE" w:rsidRPr="00077B30">
              <w:rPr>
                <w:sz w:val="16"/>
                <w:szCs w:val="16"/>
              </w:rPr>
              <w:t>k</w:t>
            </w:r>
            <w:r w:rsidR="00B262AE" w:rsidRPr="00077B30">
              <w:rPr>
                <w:sz w:val="16"/>
                <w:szCs w:val="16"/>
              </w:rPr>
              <w:t>utveckling</w:t>
            </w:r>
          </w:p>
        </w:tc>
        <w:tc>
          <w:tcPr>
            <w:tcW w:w="76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400</w:t>
            </w:r>
          </w:p>
        </w:tc>
        <w:tc>
          <w:tcPr>
            <w:tcW w:w="76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500</w:t>
            </w:r>
          </w:p>
        </w:tc>
        <w:tc>
          <w:tcPr>
            <w:tcW w:w="74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1</w:t>
            </w:r>
            <w:r w:rsidR="00252BDC" w:rsidRPr="00077B30">
              <w:rPr>
                <w:sz w:val="16"/>
                <w:szCs w:val="16"/>
              </w:rPr>
              <w:t xml:space="preserve"> </w:t>
            </w:r>
            <w:r w:rsidRPr="00077B30">
              <w:rPr>
                <w:sz w:val="16"/>
                <w:szCs w:val="16"/>
              </w:rPr>
              <w:t>150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264BF9">
            <w:pPr>
              <w:autoSpaceDE w:val="0"/>
              <w:autoSpaceDN w:val="0"/>
              <w:adjustRightInd w:val="0"/>
              <w:spacing w:before="240" w:line="240" w:lineRule="auto"/>
              <w:rPr>
                <w:b/>
                <w:sz w:val="16"/>
                <w:szCs w:val="16"/>
              </w:rPr>
            </w:pPr>
            <w:r w:rsidRPr="00077B30">
              <w:rPr>
                <w:b/>
                <w:sz w:val="16"/>
                <w:szCs w:val="16"/>
              </w:rPr>
              <w:t>UO07</w:t>
            </w:r>
          </w:p>
        </w:tc>
        <w:tc>
          <w:tcPr>
            <w:tcW w:w="2850" w:type="dxa"/>
            <w:tcBorders>
              <w:top w:val="nil"/>
              <w:left w:val="nil"/>
              <w:bottom w:val="nil"/>
              <w:right w:val="nil"/>
            </w:tcBorders>
          </w:tcPr>
          <w:p w:rsidR="00883C8C" w:rsidRPr="00077B30" w:rsidRDefault="00883C8C" w:rsidP="00264BF9">
            <w:pPr>
              <w:autoSpaceDE w:val="0"/>
              <w:autoSpaceDN w:val="0"/>
              <w:adjustRightInd w:val="0"/>
              <w:spacing w:before="240" w:line="240" w:lineRule="auto"/>
              <w:jc w:val="left"/>
              <w:rPr>
                <w:b/>
                <w:sz w:val="16"/>
                <w:szCs w:val="16"/>
              </w:rPr>
            </w:pPr>
            <w:r w:rsidRPr="00077B30">
              <w:rPr>
                <w:b/>
                <w:sz w:val="16"/>
                <w:szCs w:val="16"/>
              </w:rPr>
              <w:t>Internationellt bistånd</w:t>
            </w:r>
          </w:p>
        </w:tc>
        <w:tc>
          <w:tcPr>
            <w:tcW w:w="76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0</w:t>
            </w:r>
          </w:p>
        </w:tc>
        <w:tc>
          <w:tcPr>
            <w:tcW w:w="76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0</w:t>
            </w:r>
          </w:p>
        </w:tc>
        <w:tc>
          <w:tcPr>
            <w:tcW w:w="74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264BF9">
            <w:pPr>
              <w:autoSpaceDE w:val="0"/>
              <w:autoSpaceDN w:val="0"/>
              <w:adjustRightInd w:val="0"/>
              <w:spacing w:before="240" w:line="240" w:lineRule="auto"/>
              <w:rPr>
                <w:b/>
                <w:sz w:val="16"/>
                <w:szCs w:val="16"/>
              </w:rPr>
            </w:pPr>
            <w:r w:rsidRPr="00077B30">
              <w:rPr>
                <w:b/>
                <w:sz w:val="16"/>
                <w:szCs w:val="16"/>
              </w:rPr>
              <w:t>UO08</w:t>
            </w:r>
          </w:p>
        </w:tc>
        <w:tc>
          <w:tcPr>
            <w:tcW w:w="2850" w:type="dxa"/>
            <w:tcBorders>
              <w:top w:val="nil"/>
              <w:left w:val="nil"/>
              <w:bottom w:val="nil"/>
              <w:right w:val="nil"/>
            </w:tcBorders>
          </w:tcPr>
          <w:p w:rsidR="00883C8C" w:rsidRPr="00077B30" w:rsidRDefault="00883C8C" w:rsidP="00264BF9">
            <w:pPr>
              <w:autoSpaceDE w:val="0"/>
              <w:autoSpaceDN w:val="0"/>
              <w:adjustRightInd w:val="0"/>
              <w:spacing w:before="240" w:line="240" w:lineRule="auto"/>
              <w:jc w:val="left"/>
              <w:rPr>
                <w:b/>
                <w:sz w:val="16"/>
                <w:szCs w:val="16"/>
              </w:rPr>
            </w:pPr>
            <w:r w:rsidRPr="00077B30">
              <w:rPr>
                <w:b/>
                <w:sz w:val="16"/>
                <w:szCs w:val="16"/>
              </w:rPr>
              <w:t>Invandrare och flyktingar</w:t>
            </w:r>
          </w:p>
        </w:tc>
        <w:tc>
          <w:tcPr>
            <w:tcW w:w="76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50</w:t>
            </w:r>
          </w:p>
        </w:tc>
        <w:tc>
          <w:tcPr>
            <w:tcW w:w="76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–92</w:t>
            </w:r>
          </w:p>
        </w:tc>
        <w:tc>
          <w:tcPr>
            <w:tcW w:w="74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–94</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12:10:1</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Integrationsverket</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–92</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–94</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12:5</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Kostnader vid domstolsprövning i utl.ärenden</w:t>
            </w:r>
          </w:p>
        </w:tc>
        <w:tc>
          <w:tcPr>
            <w:tcW w:w="76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100</w:t>
            </w:r>
          </w:p>
        </w:tc>
        <w:tc>
          <w:tcPr>
            <w:tcW w:w="76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p>
        </w:tc>
        <w:tc>
          <w:tcPr>
            <w:tcW w:w="74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264BF9">
            <w:pPr>
              <w:autoSpaceDE w:val="0"/>
              <w:autoSpaceDN w:val="0"/>
              <w:adjustRightInd w:val="0"/>
              <w:spacing w:before="240" w:line="240" w:lineRule="auto"/>
              <w:rPr>
                <w:b/>
                <w:sz w:val="16"/>
                <w:szCs w:val="16"/>
              </w:rPr>
            </w:pPr>
            <w:r w:rsidRPr="00077B30">
              <w:rPr>
                <w:b/>
                <w:sz w:val="16"/>
                <w:szCs w:val="16"/>
              </w:rPr>
              <w:t>UO09</w:t>
            </w:r>
          </w:p>
        </w:tc>
        <w:tc>
          <w:tcPr>
            <w:tcW w:w="2850" w:type="dxa"/>
            <w:tcBorders>
              <w:top w:val="nil"/>
              <w:left w:val="nil"/>
              <w:bottom w:val="nil"/>
              <w:right w:val="nil"/>
            </w:tcBorders>
          </w:tcPr>
          <w:p w:rsidR="00883C8C" w:rsidRPr="00077B30" w:rsidRDefault="00883C8C" w:rsidP="00264BF9">
            <w:pPr>
              <w:autoSpaceDE w:val="0"/>
              <w:autoSpaceDN w:val="0"/>
              <w:adjustRightInd w:val="0"/>
              <w:spacing w:before="240" w:line="240" w:lineRule="auto"/>
              <w:jc w:val="left"/>
              <w:rPr>
                <w:b/>
                <w:sz w:val="16"/>
                <w:szCs w:val="16"/>
              </w:rPr>
            </w:pPr>
            <w:r w:rsidRPr="00077B30">
              <w:rPr>
                <w:b/>
                <w:sz w:val="16"/>
                <w:szCs w:val="16"/>
              </w:rPr>
              <w:t>Hälsov- sjukv o soc omsorg</w:t>
            </w:r>
          </w:p>
        </w:tc>
        <w:tc>
          <w:tcPr>
            <w:tcW w:w="76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1</w:t>
            </w:r>
            <w:r w:rsidR="00252BDC" w:rsidRPr="00077B30">
              <w:rPr>
                <w:b/>
                <w:sz w:val="16"/>
                <w:szCs w:val="16"/>
              </w:rPr>
              <w:t xml:space="preserve"> </w:t>
            </w:r>
            <w:r w:rsidRPr="00077B30">
              <w:rPr>
                <w:b/>
                <w:sz w:val="16"/>
                <w:szCs w:val="16"/>
              </w:rPr>
              <w:t>700</w:t>
            </w:r>
          </w:p>
        </w:tc>
        <w:tc>
          <w:tcPr>
            <w:tcW w:w="76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7</w:t>
            </w:r>
            <w:r w:rsidR="00252BDC" w:rsidRPr="00077B30">
              <w:rPr>
                <w:b/>
                <w:sz w:val="16"/>
                <w:szCs w:val="16"/>
              </w:rPr>
              <w:t xml:space="preserve"> </w:t>
            </w:r>
            <w:r w:rsidRPr="00077B30">
              <w:rPr>
                <w:b/>
                <w:sz w:val="16"/>
                <w:szCs w:val="16"/>
              </w:rPr>
              <w:t>270</w:t>
            </w:r>
          </w:p>
        </w:tc>
        <w:tc>
          <w:tcPr>
            <w:tcW w:w="74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7</w:t>
            </w:r>
            <w:r w:rsidR="00D0506B" w:rsidRPr="00077B30">
              <w:rPr>
                <w:b/>
                <w:sz w:val="16"/>
                <w:szCs w:val="16"/>
              </w:rPr>
              <w:t xml:space="preserve"> </w:t>
            </w:r>
            <w:r w:rsidRPr="00077B30">
              <w:rPr>
                <w:b/>
                <w:sz w:val="16"/>
                <w:szCs w:val="16"/>
              </w:rPr>
              <w:t>520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13:1</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Tandvårdsförmåner m.m.</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500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13:2</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Bidrag för läkemedelsförmånen</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w:t>
            </w:r>
            <w:r w:rsidR="00252BDC" w:rsidRPr="00077B30">
              <w:rPr>
                <w:sz w:val="16"/>
                <w:szCs w:val="16"/>
              </w:rPr>
              <w:t xml:space="preserve"> </w:t>
            </w:r>
            <w:r w:rsidRPr="00077B30">
              <w:rPr>
                <w:sz w:val="16"/>
                <w:szCs w:val="16"/>
              </w:rPr>
              <w:t>200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w:t>
            </w:r>
            <w:r w:rsidR="00252BDC" w:rsidRPr="00077B30">
              <w:rPr>
                <w:sz w:val="16"/>
                <w:szCs w:val="16"/>
              </w:rPr>
              <w:t xml:space="preserve"> </w:t>
            </w:r>
            <w:r w:rsidRPr="00077B30">
              <w:rPr>
                <w:sz w:val="16"/>
                <w:szCs w:val="16"/>
              </w:rPr>
              <w:t>200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w:t>
            </w:r>
            <w:r w:rsidR="00252BDC" w:rsidRPr="00077B30">
              <w:rPr>
                <w:sz w:val="16"/>
                <w:szCs w:val="16"/>
              </w:rPr>
              <w:t xml:space="preserve"> </w:t>
            </w:r>
            <w:r w:rsidRPr="00077B30">
              <w:rPr>
                <w:sz w:val="16"/>
                <w:szCs w:val="16"/>
              </w:rPr>
              <w:t>200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 xml:space="preserve">Nytt </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Nationell vårdgaranti</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250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–250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13:9</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Bidrag till psykiatri o social psykiatri</w:t>
            </w:r>
          </w:p>
        </w:tc>
        <w:tc>
          <w:tcPr>
            <w:tcW w:w="76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300</w:t>
            </w:r>
          </w:p>
        </w:tc>
        <w:tc>
          <w:tcPr>
            <w:tcW w:w="76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500</w:t>
            </w:r>
          </w:p>
        </w:tc>
        <w:tc>
          <w:tcPr>
            <w:tcW w:w="74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500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14:8</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Alkohol- o narkotikapolitiska åtgärder</w:t>
            </w:r>
          </w:p>
        </w:tc>
        <w:tc>
          <w:tcPr>
            <w:tcW w:w="76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300</w:t>
            </w:r>
          </w:p>
        </w:tc>
        <w:tc>
          <w:tcPr>
            <w:tcW w:w="76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300</w:t>
            </w:r>
          </w:p>
        </w:tc>
        <w:tc>
          <w:tcPr>
            <w:tcW w:w="74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300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16:8</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Kostnader för statlig assistansersättning</w:t>
            </w:r>
          </w:p>
        </w:tc>
        <w:tc>
          <w:tcPr>
            <w:tcW w:w="76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300</w:t>
            </w:r>
          </w:p>
        </w:tc>
        <w:tc>
          <w:tcPr>
            <w:tcW w:w="76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5</w:t>
            </w:r>
            <w:r w:rsidR="00252BDC" w:rsidRPr="00077B30">
              <w:rPr>
                <w:sz w:val="16"/>
                <w:szCs w:val="16"/>
              </w:rPr>
              <w:t xml:space="preserve"> </w:t>
            </w:r>
            <w:r w:rsidRPr="00077B30">
              <w:rPr>
                <w:sz w:val="16"/>
                <w:szCs w:val="16"/>
              </w:rPr>
              <w:t>400</w:t>
            </w:r>
          </w:p>
        </w:tc>
        <w:tc>
          <w:tcPr>
            <w:tcW w:w="74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5</w:t>
            </w:r>
            <w:r w:rsidR="00252BDC" w:rsidRPr="00077B30">
              <w:rPr>
                <w:sz w:val="16"/>
                <w:szCs w:val="16"/>
              </w:rPr>
              <w:t xml:space="preserve"> </w:t>
            </w:r>
            <w:r w:rsidRPr="00077B30">
              <w:rPr>
                <w:sz w:val="16"/>
                <w:szCs w:val="16"/>
              </w:rPr>
              <w:t>400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17:1</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Stimulansbidrag och åtgärder inom äldr</w:t>
            </w:r>
            <w:r w:rsidRPr="00077B30">
              <w:rPr>
                <w:sz w:val="16"/>
                <w:szCs w:val="16"/>
              </w:rPr>
              <w:t>e</w:t>
            </w:r>
            <w:r w:rsidRPr="00077B30">
              <w:rPr>
                <w:sz w:val="16"/>
                <w:szCs w:val="16"/>
              </w:rPr>
              <w:t>polit</w:t>
            </w:r>
            <w:r w:rsidRPr="00077B30">
              <w:rPr>
                <w:sz w:val="16"/>
                <w:szCs w:val="16"/>
              </w:rPr>
              <w:t>i</w:t>
            </w:r>
            <w:r w:rsidRPr="00077B30">
              <w:rPr>
                <w:sz w:val="16"/>
                <w:szCs w:val="16"/>
              </w:rPr>
              <w:t>ken</w:t>
            </w:r>
          </w:p>
        </w:tc>
        <w:tc>
          <w:tcPr>
            <w:tcW w:w="76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1</w:t>
            </w:r>
            <w:r w:rsidR="00252BDC" w:rsidRPr="00077B30">
              <w:rPr>
                <w:sz w:val="16"/>
                <w:szCs w:val="16"/>
              </w:rPr>
              <w:t xml:space="preserve"> </w:t>
            </w:r>
            <w:r w:rsidRPr="00077B30">
              <w:rPr>
                <w:sz w:val="16"/>
                <w:szCs w:val="16"/>
              </w:rPr>
              <w:t>500</w:t>
            </w:r>
          </w:p>
        </w:tc>
        <w:tc>
          <w:tcPr>
            <w:tcW w:w="76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1</w:t>
            </w:r>
            <w:r w:rsidR="00252BDC" w:rsidRPr="00077B30">
              <w:rPr>
                <w:sz w:val="16"/>
                <w:szCs w:val="16"/>
              </w:rPr>
              <w:t xml:space="preserve"> </w:t>
            </w:r>
            <w:r w:rsidRPr="00077B30">
              <w:rPr>
                <w:sz w:val="16"/>
                <w:szCs w:val="16"/>
              </w:rPr>
              <w:t>500</w:t>
            </w:r>
          </w:p>
        </w:tc>
        <w:tc>
          <w:tcPr>
            <w:tcW w:w="74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1</w:t>
            </w:r>
            <w:r w:rsidR="00252BDC" w:rsidRPr="00077B30">
              <w:rPr>
                <w:sz w:val="16"/>
                <w:szCs w:val="16"/>
              </w:rPr>
              <w:t xml:space="preserve"> </w:t>
            </w:r>
            <w:r w:rsidRPr="00077B30">
              <w:rPr>
                <w:sz w:val="16"/>
                <w:szCs w:val="16"/>
              </w:rPr>
              <w:t>500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Nytt</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Tillgänglighetsreform</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250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500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Nytt</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Regionala</w:t>
            </w:r>
            <w:r w:rsidR="00252BDC" w:rsidRPr="00077B30">
              <w:rPr>
                <w:sz w:val="16"/>
                <w:szCs w:val="16"/>
              </w:rPr>
              <w:t xml:space="preserve"> utvecklingscentum</w:t>
            </w:r>
            <w:r w:rsidRPr="00077B30">
              <w:rPr>
                <w:sz w:val="16"/>
                <w:szCs w:val="16"/>
              </w:rPr>
              <w:t xml:space="preserve"> för prim.vård</w:t>
            </w:r>
          </w:p>
        </w:tc>
        <w:tc>
          <w:tcPr>
            <w:tcW w:w="76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p>
        </w:tc>
        <w:tc>
          <w:tcPr>
            <w:tcW w:w="76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20</w:t>
            </w:r>
          </w:p>
        </w:tc>
        <w:tc>
          <w:tcPr>
            <w:tcW w:w="74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20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264BF9">
            <w:pPr>
              <w:autoSpaceDE w:val="0"/>
              <w:autoSpaceDN w:val="0"/>
              <w:adjustRightInd w:val="0"/>
              <w:spacing w:before="240" w:line="240" w:lineRule="auto"/>
              <w:rPr>
                <w:b/>
                <w:sz w:val="16"/>
                <w:szCs w:val="16"/>
              </w:rPr>
            </w:pPr>
            <w:r w:rsidRPr="00077B30">
              <w:rPr>
                <w:b/>
                <w:sz w:val="16"/>
                <w:szCs w:val="16"/>
              </w:rPr>
              <w:t>UO10</w:t>
            </w:r>
          </w:p>
        </w:tc>
        <w:tc>
          <w:tcPr>
            <w:tcW w:w="2850" w:type="dxa"/>
            <w:tcBorders>
              <w:top w:val="nil"/>
              <w:left w:val="nil"/>
              <w:bottom w:val="nil"/>
              <w:right w:val="nil"/>
            </w:tcBorders>
          </w:tcPr>
          <w:p w:rsidR="0058274F" w:rsidRPr="00077B30" w:rsidRDefault="0058274F" w:rsidP="00264BF9">
            <w:pPr>
              <w:autoSpaceDE w:val="0"/>
              <w:autoSpaceDN w:val="0"/>
              <w:adjustRightInd w:val="0"/>
              <w:spacing w:before="240" w:line="240" w:lineRule="auto"/>
              <w:jc w:val="left"/>
              <w:rPr>
                <w:b/>
                <w:sz w:val="16"/>
                <w:szCs w:val="16"/>
              </w:rPr>
            </w:pPr>
            <w:r w:rsidRPr="00077B30">
              <w:rPr>
                <w:b/>
                <w:sz w:val="16"/>
                <w:szCs w:val="16"/>
              </w:rPr>
              <w:t>Ekon trygghet v sjukdom o hand</w:t>
            </w:r>
            <w:r w:rsidRPr="00077B30">
              <w:rPr>
                <w:b/>
                <w:sz w:val="16"/>
                <w:szCs w:val="16"/>
              </w:rPr>
              <w:t>i</w:t>
            </w:r>
            <w:r w:rsidRPr="00077B30">
              <w:rPr>
                <w:b/>
                <w:sz w:val="16"/>
                <w:szCs w:val="16"/>
              </w:rPr>
              <w:t>kapp</w:t>
            </w:r>
          </w:p>
        </w:tc>
        <w:tc>
          <w:tcPr>
            <w:tcW w:w="760" w:type="dxa"/>
            <w:tcBorders>
              <w:top w:val="nil"/>
              <w:left w:val="nil"/>
              <w:bottom w:val="nil"/>
              <w:right w:val="nil"/>
            </w:tcBorders>
            <w:vAlign w:val="bottom"/>
          </w:tcPr>
          <w:p w:rsidR="0058274F" w:rsidRPr="00077B30" w:rsidRDefault="00883C8C" w:rsidP="00264BF9">
            <w:pPr>
              <w:autoSpaceDE w:val="0"/>
              <w:autoSpaceDN w:val="0"/>
              <w:adjustRightInd w:val="0"/>
              <w:spacing w:before="240" w:line="240" w:lineRule="auto"/>
              <w:jc w:val="right"/>
              <w:rPr>
                <w:b/>
                <w:sz w:val="16"/>
                <w:szCs w:val="16"/>
              </w:rPr>
            </w:pPr>
            <w:r w:rsidRPr="00077B30">
              <w:rPr>
                <w:b/>
                <w:sz w:val="16"/>
                <w:szCs w:val="16"/>
              </w:rPr>
              <w:t>–</w:t>
            </w:r>
            <w:r w:rsidR="0058274F" w:rsidRPr="00077B30">
              <w:rPr>
                <w:b/>
                <w:sz w:val="16"/>
                <w:szCs w:val="16"/>
              </w:rPr>
              <w:t>6</w:t>
            </w:r>
            <w:r w:rsidR="00252BDC" w:rsidRPr="00077B30">
              <w:rPr>
                <w:b/>
                <w:sz w:val="16"/>
                <w:szCs w:val="16"/>
              </w:rPr>
              <w:t xml:space="preserve"> </w:t>
            </w:r>
            <w:r w:rsidR="0058274F" w:rsidRPr="00077B30">
              <w:rPr>
                <w:b/>
                <w:sz w:val="16"/>
                <w:szCs w:val="16"/>
              </w:rPr>
              <w:t>451</w:t>
            </w:r>
          </w:p>
        </w:tc>
        <w:tc>
          <w:tcPr>
            <w:tcW w:w="760" w:type="dxa"/>
            <w:tcBorders>
              <w:top w:val="nil"/>
              <w:left w:val="nil"/>
              <w:bottom w:val="nil"/>
              <w:right w:val="nil"/>
            </w:tcBorders>
            <w:vAlign w:val="bottom"/>
          </w:tcPr>
          <w:p w:rsidR="0058274F" w:rsidRPr="00077B30" w:rsidRDefault="00883C8C" w:rsidP="00264BF9">
            <w:pPr>
              <w:autoSpaceDE w:val="0"/>
              <w:autoSpaceDN w:val="0"/>
              <w:adjustRightInd w:val="0"/>
              <w:spacing w:before="240" w:line="240" w:lineRule="auto"/>
              <w:jc w:val="right"/>
              <w:rPr>
                <w:b/>
                <w:sz w:val="16"/>
                <w:szCs w:val="16"/>
              </w:rPr>
            </w:pPr>
            <w:r w:rsidRPr="00077B30">
              <w:rPr>
                <w:b/>
                <w:sz w:val="16"/>
                <w:szCs w:val="16"/>
              </w:rPr>
              <w:t>–</w:t>
            </w:r>
            <w:r w:rsidR="0058274F" w:rsidRPr="00077B30">
              <w:rPr>
                <w:b/>
                <w:sz w:val="16"/>
                <w:szCs w:val="16"/>
              </w:rPr>
              <w:t>12</w:t>
            </w:r>
            <w:r w:rsidR="00252BDC" w:rsidRPr="00077B30">
              <w:rPr>
                <w:b/>
                <w:sz w:val="16"/>
                <w:szCs w:val="16"/>
              </w:rPr>
              <w:t xml:space="preserve"> </w:t>
            </w:r>
            <w:r w:rsidR="0058274F" w:rsidRPr="00077B30">
              <w:rPr>
                <w:b/>
                <w:sz w:val="16"/>
                <w:szCs w:val="16"/>
              </w:rPr>
              <w:t>690</w:t>
            </w:r>
          </w:p>
        </w:tc>
        <w:tc>
          <w:tcPr>
            <w:tcW w:w="740" w:type="dxa"/>
            <w:tcBorders>
              <w:top w:val="nil"/>
              <w:left w:val="nil"/>
              <w:bottom w:val="nil"/>
              <w:right w:val="nil"/>
            </w:tcBorders>
            <w:vAlign w:val="bottom"/>
          </w:tcPr>
          <w:p w:rsidR="0058274F" w:rsidRPr="00077B30" w:rsidRDefault="00883C8C" w:rsidP="00264BF9">
            <w:pPr>
              <w:autoSpaceDE w:val="0"/>
              <w:autoSpaceDN w:val="0"/>
              <w:adjustRightInd w:val="0"/>
              <w:spacing w:before="240" w:line="240" w:lineRule="auto"/>
              <w:jc w:val="right"/>
              <w:rPr>
                <w:b/>
                <w:sz w:val="16"/>
                <w:szCs w:val="16"/>
              </w:rPr>
            </w:pPr>
            <w:r w:rsidRPr="00077B30">
              <w:rPr>
                <w:b/>
                <w:sz w:val="16"/>
                <w:szCs w:val="16"/>
              </w:rPr>
              <w:t>–</w:t>
            </w:r>
            <w:r w:rsidR="00252BDC" w:rsidRPr="00077B30">
              <w:rPr>
                <w:b/>
                <w:sz w:val="16"/>
                <w:szCs w:val="16"/>
              </w:rPr>
              <w:t>1</w:t>
            </w:r>
            <w:r w:rsidR="0058274F" w:rsidRPr="00077B30">
              <w:rPr>
                <w:b/>
                <w:sz w:val="16"/>
                <w:szCs w:val="16"/>
              </w:rPr>
              <w:t>8</w:t>
            </w:r>
            <w:r w:rsidR="00252BDC" w:rsidRPr="00077B30">
              <w:rPr>
                <w:b/>
                <w:sz w:val="16"/>
                <w:szCs w:val="16"/>
              </w:rPr>
              <w:t xml:space="preserve"> </w:t>
            </w:r>
            <w:r w:rsidR="0058274F" w:rsidRPr="00077B30">
              <w:rPr>
                <w:b/>
                <w:sz w:val="16"/>
                <w:szCs w:val="16"/>
              </w:rPr>
              <w:t>210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19:1</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Sjukpenning och rehabilitering m.m.</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4</w:t>
            </w:r>
            <w:r w:rsidR="00252BDC" w:rsidRPr="00077B30">
              <w:rPr>
                <w:sz w:val="16"/>
                <w:szCs w:val="16"/>
              </w:rPr>
              <w:t xml:space="preserve"> </w:t>
            </w:r>
            <w:r w:rsidR="0058274F" w:rsidRPr="00077B30">
              <w:rPr>
                <w:sz w:val="16"/>
                <w:szCs w:val="16"/>
              </w:rPr>
              <w:t>100</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8</w:t>
            </w:r>
            <w:r w:rsidR="00252BDC" w:rsidRPr="00077B30">
              <w:rPr>
                <w:sz w:val="16"/>
                <w:szCs w:val="16"/>
              </w:rPr>
              <w:t xml:space="preserve"> </w:t>
            </w:r>
            <w:r w:rsidR="0058274F" w:rsidRPr="00077B30">
              <w:rPr>
                <w:sz w:val="16"/>
                <w:szCs w:val="16"/>
              </w:rPr>
              <w:t>890</w:t>
            </w:r>
          </w:p>
        </w:tc>
        <w:tc>
          <w:tcPr>
            <w:tcW w:w="74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14</w:t>
            </w:r>
            <w:r w:rsidR="00252BDC" w:rsidRPr="00077B30">
              <w:rPr>
                <w:sz w:val="16"/>
                <w:szCs w:val="16"/>
              </w:rPr>
              <w:t xml:space="preserve"> </w:t>
            </w:r>
            <w:r w:rsidR="0058274F" w:rsidRPr="00077B30">
              <w:rPr>
                <w:sz w:val="16"/>
                <w:szCs w:val="16"/>
              </w:rPr>
              <w:t>310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19:2</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Aktivitets- och sjukersättningar</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w:t>
            </w:r>
            <w:r w:rsidR="00252BDC" w:rsidRPr="00077B30">
              <w:rPr>
                <w:sz w:val="16"/>
                <w:szCs w:val="16"/>
              </w:rPr>
              <w:t xml:space="preserve"> </w:t>
            </w:r>
            <w:r w:rsidRPr="00077B30">
              <w:rPr>
                <w:sz w:val="16"/>
                <w:szCs w:val="16"/>
              </w:rPr>
              <w:t>600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w:t>
            </w:r>
            <w:r w:rsidR="00252BDC" w:rsidRPr="00077B30">
              <w:rPr>
                <w:sz w:val="16"/>
                <w:szCs w:val="16"/>
              </w:rPr>
              <w:t xml:space="preserve"> </w:t>
            </w:r>
            <w:r w:rsidRPr="00077B30">
              <w:rPr>
                <w:sz w:val="16"/>
                <w:szCs w:val="16"/>
              </w:rPr>
              <w:t>700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w:t>
            </w:r>
            <w:r w:rsidR="00252BDC" w:rsidRPr="00077B30">
              <w:rPr>
                <w:sz w:val="16"/>
                <w:szCs w:val="16"/>
              </w:rPr>
              <w:t xml:space="preserve"> </w:t>
            </w:r>
            <w:r w:rsidRPr="00077B30">
              <w:rPr>
                <w:sz w:val="16"/>
                <w:szCs w:val="16"/>
              </w:rPr>
              <w:t>800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19:4</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Arbetsskadeersättningar</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–250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–600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–600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19:6</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 xml:space="preserve">Försäkringskassan </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500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500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19:7</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Bidrag för arbete med sjukskrivningar inom hälso o sjukv</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1</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1</w:t>
            </w:r>
            <w:r w:rsidR="00252BDC" w:rsidRPr="00077B30">
              <w:rPr>
                <w:sz w:val="16"/>
                <w:szCs w:val="16"/>
              </w:rPr>
              <w:t xml:space="preserve"> </w:t>
            </w:r>
            <w:r w:rsidR="0058274F" w:rsidRPr="00077B30">
              <w:rPr>
                <w:sz w:val="16"/>
                <w:szCs w:val="16"/>
              </w:rPr>
              <w:t>000</w:t>
            </w:r>
          </w:p>
        </w:tc>
        <w:tc>
          <w:tcPr>
            <w:tcW w:w="74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1</w:t>
            </w:r>
            <w:r w:rsidR="00252BDC" w:rsidRPr="00077B30">
              <w:rPr>
                <w:sz w:val="16"/>
                <w:szCs w:val="16"/>
              </w:rPr>
              <w:t xml:space="preserve"> </w:t>
            </w:r>
            <w:r w:rsidR="0058274F" w:rsidRPr="00077B30">
              <w:rPr>
                <w:sz w:val="16"/>
                <w:szCs w:val="16"/>
              </w:rPr>
              <w:t>000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264BF9">
            <w:pPr>
              <w:autoSpaceDE w:val="0"/>
              <w:autoSpaceDN w:val="0"/>
              <w:adjustRightInd w:val="0"/>
              <w:spacing w:before="240" w:line="240" w:lineRule="auto"/>
              <w:rPr>
                <w:b/>
                <w:sz w:val="16"/>
                <w:szCs w:val="16"/>
              </w:rPr>
            </w:pPr>
            <w:r w:rsidRPr="00077B30">
              <w:rPr>
                <w:b/>
                <w:sz w:val="16"/>
                <w:szCs w:val="16"/>
              </w:rPr>
              <w:t>UO11</w:t>
            </w:r>
          </w:p>
        </w:tc>
        <w:tc>
          <w:tcPr>
            <w:tcW w:w="2850" w:type="dxa"/>
            <w:tcBorders>
              <w:top w:val="nil"/>
              <w:left w:val="nil"/>
              <w:bottom w:val="nil"/>
              <w:right w:val="nil"/>
            </w:tcBorders>
          </w:tcPr>
          <w:p w:rsidR="00883C8C" w:rsidRPr="00077B30" w:rsidRDefault="00883C8C" w:rsidP="00264BF9">
            <w:pPr>
              <w:autoSpaceDE w:val="0"/>
              <w:autoSpaceDN w:val="0"/>
              <w:adjustRightInd w:val="0"/>
              <w:spacing w:before="240" w:line="240" w:lineRule="auto"/>
              <w:jc w:val="left"/>
              <w:rPr>
                <w:b/>
                <w:sz w:val="16"/>
                <w:szCs w:val="16"/>
              </w:rPr>
            </w:pPr>
            <w:r w:rsidRPr="00077B30">
              <w:rPr>
                <w:b/>
                <w:sz w:val="16"/>
                <w:szCs w:val="16"/>
              </w:rPr>
              <w:t>Ekon trygghet vid ålderdom</w:t>
            </w:r>
          </w:p>
        </w:tc>
        <w:tc>
          <w:tcPr>
            <w:tcW w:w="76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55</w:t>
            </w:r>
          </w:p>
        </w:tc>
        <w:tc>
          <w:tcPr>
            <w:tcW w:w="76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55</w:t>
            </w:r>
          </w:p>
        </w:tc>
        <w:tc>
          <w:tcPr>
            <w:tcW w:w="74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55</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20:3</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Bostadstillägg för pensionärer</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55</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55</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55</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264BF9">
            <w:pPr>
              <w:autoSpaceDE w:val="0"/>
              <w:autoSpaceDN w:val="0"/>
              <w:adjustRightInd w:val="0"/>
              <w:spacing w:before="240" w:line="240" w:lineRule="auto"/>
              <w:rPr>
                <w:b/>
                <w:sz w:val="16"/>
                <w:szCs w:val="16"/>
              </w:rPr>
            </w:pPr>
            <w:r w:rsidRPr="00077B30">
              <w:rPr>
                <w:b/>
                <w:sz w:val="16"/>
                <w:szCs w:val="16"/>
              </w:rPr>
              <w:t>UO12</w:t>
            </w:r>
          </w:p>
        </w:tc>
        <w:tc>
          <w:tcPr>
            <w:tcW w:w="2850" w:type="dxa"/>
            <w:tcBorders>
              <w:top w:val="nil"/>
              <w:left w:val="nil"/>
              <w:bottom w:val="nil"/>
              <w:right w:val="nil"/>
            </w:tcBorders>
          </w:tcPr>
          <w:p w:rsidR="00883C8C" w:rsidRPr="00077B30" w:rsidRDefault="00883C8C" w:rsidP="00264BF9">
            <w:pPr>
              <w:autoSpaceDE w:val="0"/>
              <w:autoSpaceDN w:val="0"/>
              <w:adjustRightInd w:val="0"/>
              <w:spacing w:before="240" w:line="240" w:lineRule="auto"/>
              <w:jc w:val="left"/>
              <w:rPr>
                <w:b/>
                <w:sz w:val="16"/>
                <w:szCs w:val="16"/>
              </w:rPr>
            </w:pPr>
            <w:r w:rsidRPr="00077B30">
              <w:rPr>
                <w:b/>
                <w:sz w:val="16"/>
                <w:szCs w:val="16"/>
              </w:rPr>
              <w:t>Ekon trygghet fam o barn</w:t>
            </w:r>
          </w:p>
        </w:tc>
        <w:tc>
          <w:tcPr>
            <w:tcW w:w="76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100</w:t>
            </w:r>
          </w:p>
        </w:tc>
        <w:tc>
          <w:tcPr>
            <w:tcW w:w="76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–550</w:t>
            </w:r>
          </w:p>
        </w:tc>
        <w:tc>
          <w:tcPr>
            <w:tcW w:w="74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300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21:2</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Föräldraförsäkring</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300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–350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–400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21:3</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Underhållsstöd</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–200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–200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D0506B" w:rsidP="00E20FE0">
            <w:pPr>
              <w:autoSpaceDE w:val="0"/>
              <w:autoSpaceDN w:val="0"/>
              <w:adjustRightInd w:val="0"/>
              <w:spacing w:before="60" w:line="240" w:lineRule="auto"/>
              <w:jc w:val="right"/>
              <w:rPr>
                <w:sz w:val="16"/>
                <w:szCs w:val="16"/>
              </w:rPr>
            </w:pPr>
            <w:r w:rsidRPr="00077B30">
              <w:rPr>
                <w:sz w:val="16"/>
                <w:szCs w:val="16"/>
              </w:rPr>
              <w:t>Nytt</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Barnkonto</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900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264BF9">
            <w:pPr>
              <w:autoSpaceDE w:val="0"/>
              <w:autoSpaceDN w:val="0"/>
              <w:adjustRightInd w:val="0"/>
              <w:spacing w:before="240" w:line="240" w:lineRule="auto"/>
              <w:rPr>
                <w:b/>
                <w:sz w:val="16"/>
                <w:szCs w:val="16"/>
              </w:rPr>
            </w:pPr>
            <w:r w:rsidRPr="00077B30">
              <w:rPr>
                <w:b/>
                <w:sz w:val="16"/>
                <w:szCs w:val="16"/>
              </w:rPr>
              <w:t>UO13</w:t>
            </w:r>
          </w:p>
        </w:tc>
        <w:tc>
          <w:tcPr>
            <w:tcW w:w="2850" w:type="dxa"/>
            <w:tcBorders>
              <w:top w:val="nil"/>
              <w:left w:val="nil"/>
              <w:bottom w:val="nil"/>
              <w:right w:val="nil"/>
            </w:tcBorders>
          </w:tcPr>
          <w:p w:rsidR="00883C8C" w:rsidRPr="00077B30" w:rsidRDefault="00883C8C" w:rsidP="00264BF9">
            <w:pPr>
              <w:autoSpaceDE w:val="0"/>
              <w:autoSpaceDN w:val="0"/>
              <w:adjustRightInd w:val="0"/>
              <w:spacing w:before="240" w:line="240" w:lineRule="auto"/>
              <w:jc w:val="left"/>
              <w:rPr>
                <w:b/>
                <w:sz w:val="16"/>
                <w:szCs w:val="16"/>
              </w:rPr>
            </w:pPr>
            <w:r w:rsidRPr="00077B30">
              <w:rPr>
                <w:b/>
                <w:sz w:val="16"/>
                <w:szCs w:val="16"/>
              </w:rPr>
              <w:t>Arbetsmarknad</w:t>
            </w:r>
          </w:p>
        </w:tc>
        <w:tc>
          <w:tcPr>
            <w:tcW w:w="76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–14</w:t>
            </w:r>
            <w:r w:rsidR="00252BDC" w:rsidRPr="00077B30">
              <w:rPr>
                <w:b/>
                <w:sz w:val="16"/>
                <w:szCs w:val="16"/>
              </w:rPr>
              <w:t xml:space="preserve"> </w:t>
            </w:r>
            <w:r w:rsidRPr="00077B30">
              <w:rPr>
                <w:b/>
                <w:sz w:val="16"/>
                <w:szCs w:val="16"/>
              </w:rPr>
              <w:t>866</w:t>
            </w:r>
          </w:p>
        </w:tc>
        <w:tc>
          <w:tcPr>
            <w:tcW w:w="76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–14</w:t>
            </w:r>
            <w:r w:rsidR="00252BDC" w:rsidRPr="00077B30">
              <w:rPr>
                <w:b/>
                <w:sz w:val="16"/>
                <w:szCs w:val="16"/>
              </w:rPr>
              <w:t xml:space="preserve"> </w:t>
            </w:r>
            <w:r w:rsidRPr="00077B30">
              <w:rPr>
                <w:b/>
                <w:sz w:val="16"/>
                <w:szCs w:val="16"/>
              </w:rPr>
              <w:t>047</w:t>
            </w:r>
          </w:p>
        </w:tc>
        <w:tc>
          <w:tcPr>
            <w:tcW w:w="74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–15</w:t>
            </w:r>
            <w:r w:rsidR="00252BDC" w:rsidRPr="00077B30">
              <w:rPr>
                <w:b/>
                <w:sz w:val="16"/>
                <w:szCs w:val="16"/>
              </w:rPr>
              <w:t xml:space="preserve"> </w:t>
            </w:r>
            <w:r w:rsidRPr="00077B30">
              <w:rPr>
                <w:b/>
                <w:sz w:val="16"/>
                <w:szCs w:val="16"/>
              </w:rPr>
              <w:t>108</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22:1</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Arbetsmarknadsverkets förvaltning</w:t>
            </w:r>
            <w:r w:rsidRPr="00077B30">
              <w:rPr>
                <w:sz w:val="16"/>
                <w:szCs w:val="16"/>
              </w:rPr>
              <w:t>s</w:t>
            </w:r>
            <w:r w:rsidRPr="00077B30">
              <w:rPr>
                <w:sz w:val="16"/>
                <w:szCs w:val="16"/>
              </w:rPr>
              <w:t>kostn</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200</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400</w:t>
            </w:r>
          </w:p>
        </w:tc>
        <w:tc>
          <w:tcPr>
            <w:tcW w:w="74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400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22:2</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Bidrag till arbetslöshetsersättn o aktiv stöd</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15</w:t>
            </w:r>
            <w:r w:rsidR="00252BDC" w:rsidRPr="00077B30">
              <w:rPr>
                <w:sz w:val="16"/>
                <w:szCs w:val="16"/>
              </w:rPr>
              <w:t xml:space="preserve"> </w:t>
            </w:r>
            <w:r w:rsidR="0058274F" w:rsidRPr="00077B30">
              <w:rPr>
                <w:sz w:val="16"/>
                <w:szCs w:val="16"/>
              </w:rPr>
              <w:t>440</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14</w:t>
            </w:r>
            <w:r w:rsidR="00252BDC" w:rsidRPr="00077B30">
              <w:rPr>
                <w:sz w:val="16"/>
                <w:szCs w:val="16"/>
              </w:rPr>
              <w:t xml:space="preserve"> </w:t>
            </w:r>
            <w:r w:rsidR="0058274F" w:rsidRPr="00077B30">
              <w:rPr>
                <w:sz w:val="16"/>
                <w:szCs w:val="16"/>
              </w:rPr>
              <w:t>690</w:t>
            </w:r>
          </w:p>
        </w:tc>
        <w:tc>
          <w:tcPr>
            <w:tcW w:w="74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16</w:t>
            </w:r>
            <w:r w:rsidR="00252BDC" w:rsidRPr="00077B30">
              <w:rPr>
                <w:sz w:val="16"/>
                <w:szCs w:val="16"/>
              </w:rPr>
              <w:t xml:space="preserve"> </w:t>
            </w:r>
            <w:r w:rsidR="0058274F" w:rsidRPr="00077B30">
              <w:rPr>
                <w:sz w:val="16"/>
                <w:szCs w:val="16"/>
              </w:rPr>
              <w:t>000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22:3</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Köp av arbetsmarknadsutbildning och övriga kos</w:t>
            </w:r>
            <w:r w:rsidRPr="00077B30">
              <w:rPr>
                <w:sz w:val="16"/>
                <w:szCs w:val="16"/>
              </w:rPr>
              <w:t>t</w:t>
            </w:r>
            <w:r w:rsidRPr="00077B30">
              <w:rPr>
                <w:sz w:val="16"/>
                <w:szCs w:val="16"/>
              </w:rPr>
              <w:t>nader</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680</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810</w:t>
            </w:r>
          </w:p>
        </w:tc>
        <w:tc>
          <w:tcPr>
            <w:tcW w:w="74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560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22:8</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Bidrag till administration av grundbelo</w:t>
            </w:r>
            <w:r w:rsidRPr="00077B30">
              <w:rPr>
                <w:sz w:val="16"/>
                <w:szCs w:val="16"/>
              </w:rPr>
              <w:t>p</w:t>
            </w:r>
            <w:r w:rsidRPr="00077B30">
              <w:rPr>
                <w:sz w:val="16"/>
                <w:szCs w:val="16"/>
              </w:rPr>
              <w:t>pet</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46</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47</w:t>
            </w:r>
          </w:p>
        </w:tc>
        <w:tc>
          <w:tcPr>
            <w:tcW w:w="74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48</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22:10</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Bidrag till lönegarantiersättning</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500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500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Nytt</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Jobb- och utvecklingsgaranti</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900</w:t>
            </w:r>
          </w:p>
        </w:tc>
        <w:tc>
          <w:tcPr>
            <w:tcW w:w="760" w:type="dxa"/>
            <w:tcBorders>
              <w:top w:val="nil"/>
              <w:left w:val="nil"/>
              <w:bottom w:val="nil"/>
              <w:right w:val="nil"/>
            </w:tcBorders>
            <w:vAlign w:val="bottom"/>
          </w:tcPr>
          <w:p w:rsidR="00883C8C" w:rsidRPr="00077B30" w:rsidRDefault="00252BDC" w:rsidP="00E20FE0">
            <w:pPr>
              <w:autoSpaceDE w:val="0"/>
              <w:autoSpaceDN w:val="0"/>
              <w:adjustRightInd w:val="0"/>
              <w:spacing w:before="60" w:line="240" w:lineRule="auto"/>
              <w:jc w:val="right"/>
              <w:rPr>
                <w:sz w:val="16"/>
                <w:szCs w:val="16"/>
              </w:rPr>
            </w:pPr>
            <w:r w:rsidRPr="00077B30">
              <w:rPr>
                <w:sz w:val="16"/>
                <w:szCs w:val="16"/>
              </w:rPr>
              <w:t xml:space="preserve">1 </w:t>
            </w:r>
            <w:r w:rsidR="00883C8C" w:rsidRPr="00077B30">
              <w:rPr>
                <w:sz w:val="16"/>
                <w:szCs w:val="16"/>
              </w:rPr>
              <w:t>200</w:t>
            </w:r>
          </w:p>
        </w:tc>
        <w:tc>
          <w:tcPr>
            <w:tcW w:w="740" w:type="dxa"/>
            <w:tcBorders>
              <w:top w:val="nil"/>
              <w:left w:val="nil"/>
              <w:bottom w:val="nil"/>
              <w:right w:val="nil"/>
            </w:tcBorders>
            <w:vAlign w:val="bottom"/>
          </w:tcPr>
          <w:p w:rsidR="00883C8C" w:rsidRPr="00077B30" w:rsidRDefault="00252BDC" w:rsidP="00E20FE0">
            <w:pPr>
              <w:autoSpaceDE w:val="0"/>
              <w:autoSpaceDN w:val="0"/>
              <w:adjustRightInd w:val="0"/>
              <w:spacing w:before="60" w:line="240" w:lineRule="auto"/>
              <w:jc w:val="right"/>
              <w:rPr>
                <w:sz w:val="16"/>
                <w:szCs w:val="16"/>
              </w:rPr>
            </w:pPr>
            <w:r w:rsidRPr="00077B30">
              <w:rPr>
                <w:sz w:val="16"/>
                <w:szCs w:val="16"/>
              </w:rPr>
              <w:t xml:space="preserve">1 </w:t>
            </w:r>
            <w:r w:rsidR="00883C8C" w:rsidRPr="00077B30">
              <w:rPr>
                <w:sz w:val="16"/>
                <w:szCs w:val="16"/>
              </w:rPr>
              <w:t>200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Nytt</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Investeringar i utsatta områden</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100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200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264BF9">
            <w:pPr>
              <w:autoSpaceDE w:val="0"/>
              <w:autoSpaceDN w:val="0"/>
              <w:adjustRightInd w:val="0"/>
              <w:spacing w:before="240" w:line="240" w:lineRule="auto"/>
              <w:rPr>
                <w:b/>
                <w:sz w:val="16"/>
                <w:szCs w:val="16"/>
              </w:rPr>
            </w:pPr>
            <w:r w:rsidRPr="00077B30">
              <w:rPr>
                <w:b/>
                <w:sz w:val="16"/>
                <w:szCs w:val="16"/>
              </w:rPr>
              <w:t>UO14</w:t>
            </w:r>
          </w:p>
        </w:tc>
        <w:tc>
          <w:tcPr>
            <w:tcW w:w="2850" w:type="dxa"/>
            <w:tcBorders>
              <w:top w:val="nil"/>
              <w:left w:val="nil"/>
              <w:bottom w:val="nil"/>
              <w:right w:val="nil"/>
            </w:tcBorders>
          </w:tcPr>
          <w:p w:rsidR="00883C8C" w:rsidRPr="00077B30" w:rsidRDefault="00883C8C" w:rsidP="00264BF9">
            <w:pPr>
              <w:autoSpaceDE w:val="0"/>
              <w:autoSpaceDN w:val="0"/>
              <w:adjustRightInd w:val="0"/>
              <w:spacing w:before="240" w:line="240" w:lineRule="auto"/>
              <w:jc w:val="left"/>
              <w:rPr>
                <w:b/>
                <w:sz w:val="16"/>
                <w:szCs w:val="16"/>
              </w:rPr>
            </w:pPr>
            <w:r w:rsidRPr="00077B30">
              <w:rPr>
                <w:b/>
                <w:sz w:val="16"/>
                <w:szCs w:val="16"/>
              </w:rPr>
              <w:t>Arbetsliv</w:t>
            </w:r>
          </w:p>
        </w:tc>
        <w:tc>
          <w:tcPr>
            <w:tcW w:w="76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–324</w:t>
            </w:r>
          </w:p>
        </w:tc>
        <w:tc>
          <w:tcPr>
            <w:tcW w:w="76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–470</w:t>
            </w:r>
          </w:p>
        </w:tc>
        <w:tc>
          <w:tcPr>
            <w:tcW w:w="74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–476</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23:1</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Arbetsmiljöverket</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–100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–100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23:2</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Arbetslivsinstitutet</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–189</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–335</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–341</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23:3</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Särskilda utbildningsinsatser</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23:4</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Arbetsdomstolen</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–25</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–25</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–25</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264BF9">
            <w:pPr>
              <w:autoSpaceDE w:val="0"/>
              <w:autoSpaceDN w:val="0"/>
              <w:adjustRightInd w:val="0"/>
              <w:spacing w:before="240" w:line="240" w:lineRule="auto"/>
              <w:rPr>
                <w:b/>
                <w:sz w:val="16"/>
                <w:szCs w:val="16"/>
              </w:rPr>
            </w:pPr>
            <w:r w:rsidRPr="00077B30">
              <w:rPr>
                <w:b/>
                <w:sz w:val="16"/>
                <w:szCs w:val="16"/>
              </w:rPr>
              <w:t>UO15</w:t>
            </w:r>
          </w:p>
        </w:tc>
        <w:tc>
          <w:tcPr>
            <w:tcW w:w="2850" w:type="dxa"/>
            <w:tcBorders>
              <w:top w:val="nil"/>
              <w:left w:val="nil"/>
              <w:bottom w:val="nil"/>
              <w:right w:val="nil"/>
            </w:tcBorders>
          </w:tcPr>
          <w:p w:rsidR="00883C8C" w:rsidRPr="00077B30" w:rsidRDefault="00883C8C" w:rsidP="00264BF9">
            <w:pPr>
              <w:autoSpaceDE w:val="0"/>
              <w:autoSpaceDN w:val="0"/>
              <w:adjustRightInd w:val="0"/>
              <w:spacing w:before="240" w:line="240" w:lineRule="auto"/>
              <w:jc w:val="left"/>
              <w:rPr>
                <w:b/>
                <w:sz w:val="16"/>
                <w:szCs w:val="16"/>
              </w:rPr>
            </w:pPr>
            <w:r w:rsidRPr="00077B30">
              <w:rPr>
                <w:b/>
                <w:sz w:val="16"/>
                <w:szCs w:val="16"/>
              </w:rPr>
              <w:t>Studiestöd</w:t>
            </w:r>
          </w:p>
        </w:tc>
        <w:tc>
          <w:tcPr>
            <w:tcW w:w="76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–2</w:t>
            </w:r>
            <w:r w:rsidR="00252BDC" w:rsidRPr="00077B30">
              <w:rPr>
                <w:b/>
                <w:sz w:val="16"/>
                <w:szCs w:val="16"/>
              </w:rPr>
              <w:t xml:space="preserve"> </w:t>
            </w:r>
            <w:r w:rsidRPr="00077B30">
              <w:rPr>
                <w:b/>
                <w:sz w:val="16"/>
                <w:szCs w:val="16"/>
              </w:rPr>
              <w:t>207</w:t>
            </w:r>
          </w:p>
        </w:tc>
        <w:tc>
          <w:tcPr>
            <w:tcW w:w="76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–2</w:t>
            </w:r>
            <w:r w:rsidR="00252BDC" w:rsidRPr="00077B30">
              <w:rPr>
                <w:b/>
                <w:sz w:val="16"/>
                <w:szCs w:val="16"/>
              </w:rPr>
              <w:t xml:space="preserve"> </w:t>
            </w:r>
            <w:r w:rsidRPr="00077B30">
              <w:rPr>
                <w:b/>
                <w:sz w:val="16"/>
                <w:szCs w:val="16"/>
              </w:rPr>
              <w:t>225</w:t>
            </w:r>
          </w:p>
        </w:tc>
        <w:tc>
          <w:tcPr>
            <w:tcW w:w="74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–2</w:t>
            </w:r>
            <w:r w:rsidR="00252BDC" w:rsidRPr="00077B30">
              <w:rPr>
                <w:b/>
                <w:sz w:val="16"/>
                <w:szCs w:val="16"/>
              </w:rPr>
              <w:t xml:space="preserve"> </w:t>
            </w:r>
            <w:r w:rsidRPr="00077B30">
              <w:rPr>
                <w:b/>
                <w:sz w:val="16"/>
                <w:szCs w:val="16"/>
              </w:rPr>
              <w:t>183</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25:2</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Studiemedel m.m.</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–526</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–526</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–526</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25:4</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Rekryteringsbidrag m.m.</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252BDC" w:rsidRPr="00077B30">
              <w:rPr>
                <w:sz w:val="16"/>
                <w:szCs w:val="16"/>
              </w:rPr>
              <w:t xml:space="preserve">1 </w:t>
            </w:r>
            <w:r w:rsidRPr="00077B30">
              <w:rPr>
                <w:sz w:val="16"/>
                <w:szCs w:val="16"/>
              </w:rPr>
              <w:t>641</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252BDC" w:rsidRPr="00077B30">
              <w:rPr>
                <w:sz w:val="16"/>
                <w:szCs w:val="16"/>
              </w:rPr>
              <w:t xml:space="preserve">1 </w:t>
            </w:r>
            <w:r w:rsidRPr="00077B30">
              <w:rPr>
                <w:sz w:val="16"/>
                <w:szCs w:val="16"/>
              </w:rPr>
              <w:t>659</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252BDC" w:rsidRPr="00077B30">
              <w:rPr>
                <w:sz w:val="16"/>
                <w:szCs w:val="16"/>
              </w:rPr>
              <w:t xml:space="preserve">1 </w:t>
            </w:r>
            <w:r w:rsidRPr="00077B30">
              <w:rPr>
                <w:sz w:val="16"/>
                <w:szCs w:val="16"/>
              </w:rPr>
              <w:t>617</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25:7</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Bidrag till vissa organisationer m.m.</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40</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40</w:t>
            </w:r>
          </w:p>
        </w:tc>
        <w:tc>
          <w:tcPr>
            <w:tcW w:w="74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40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264BF9">
            <w:pPr>
              <w:autoSpaceDE w:val="0"/>
              <w:autoSpaceDN w:val="0"/>
              <w:adjustRightInd w:val="0"/>
              <w:spacing w:before="240" w:line="240" w:lineRule="auto"/>
              <w:rPr>
                <w:b/>
                <w:sz w:val="16"/>
                <w:szCs w:val="16"/>
              </w:rPr>
            </w:pPr>
            <w:r w:rsidRPr="00077B30">
              <w:rPr>
                <w:b/>
                <w:sz w:val="16"/>
                <w:szCs w:val="16"/>
              </w:rPr>
              <w:t>UO16</w:t>
            </w:r>
          </w:p>
        </w:tc>
        <w:tc>
          <w:tcPr>
            <w:tcW w:w="2850" w:type="dxa"/>
            <w:tcBorders>
              <w:top w:val="nil"/>
              <w:left w:val="nil"/>
              <w:bottom w:val="nil"/>
              <w:right w:val="nil"/>
            </w:tcBorders>
          </w:tcPr>
          <w:p w:rsidR="0058274F" w:rsidRPr="00077B30" w:rsidRDefault="0058274F" w:rsidP="00264BF9">
            <w:pPr>
              <w:autoSpaceDE w:val="0"/>
              <w:autoSpaceDN w:val="0"/>
              <w:adjustRightInd w:val="0"/>
              <w:spacing w:before="240" w:line="240" w:lineRule="auto"/>
              <w:jc w:val="left"/>
              <w:rPr>
                <w:b/>
                <w:sz w:val="16"/>
                <w:szCs w:val="16"/>
              </w:rPr>
            </w:pPr>
            <w:r w:rsidRPr="00077B30">
              <w:rPr>
                <w:b/>
                <w:sz w:val="16"/>
                <w:szCs w:val="16"/>
              </w:rPr>
              <w:t>Utbildning och universitetsforskning</w:t>
            </w:r>
          </w:p>
        </w:tc>
        <w:tc>
          <w:tcPr>
            <w:tcW w:w="760" w:type="dxa"/>
            <w:tcBorders>
              <w:top w:val="nil"/>
              <w:left w:val="nil"/>
              <w:bottom w:val="nil"/>
              <w:right w:val="nil"/>
            </w:tcBorders>
            <w:vAlign w:val="bottom"/>
          </w:tcPr>
          <w:p w:rsidR="0058274F" w:rsidRPr="00077B30" w:rsidRDefault="0058274F" w:rsidP="00264BF9">
            <w:pPr>
              <w:autoSpaceDE w:val="0"/>
              <w:autoSpaceDN w:val="0"/>
              <w:adjustRightInd w:val="0"/>
              <w:spacing w:before="240" w:line="240" w:lineRule="auto"/>
              <w:jc w:val="right"/>
              <w:rPr>
                <w:b/>
                <w:sz w:val="16"/>
                <w:szCs w:val="16"/>
              </w:rPr>
            </w:pPr>
            <w:r w:rsidRPr="00077B30">
              <w:rPr>
                <w:b/>
                <w:sz w:val="16"/>
                <w:szCs w:val="16"/>
              </w:rPr>
              <w:t>191</w:t>
            </w:r>
          </w:p>
        </w:tc>
        <w:tc>
          <w:tcPr>
            <w:tcW w:w="760" w:type="dxa"/>
            <w:tcBorders>
              <w:top w:val="nil"/>
              <w:left w:val="nil"/>
              <w:bottom w:val="nil"/>
              <w:right w:val="nil"/>
            </w:tcBorders>
            <w:vAlign w:val="bottom"/>
          </w:tcPr>
          <w:p w:rsidR="0058274F" w:rsidRPr="00077B30" w:rsidRDefault="0058274F" w:rsidP="00264BF9">
            <w:pPr>
              <w:autoSpaceDE w:val="0"/>
              <w:autoSpaceDN w:val="0"/>
              <w:adjustRightInd w:val="0"/>
              <w:spacing w:before="240" w:line="240" w:lineRule="auto"/>
              <w:jc w:val="right"/>
              <w:rPr>
                <w:b/>
                <w:sz w:val="16"/>
                <w:szCs w:val="16"/>
              </w:rPr>
            </w:pPr>
            <w:r w:rsidRPr="00077B30">
              <w:rPr>
                <w:b/>
                <w:sz w:val="16"/>
                <w:szCs w:val="16"/>
              </w:rPr>
              <w:t>239</w:t>
            </w:r>
          </w:p>
        </w:tc>
        <w:tc>
          <w:tcPr>
            <w:tcW w:w="740" w:type="dxa"/>
            <w:tcBorders>
              <w:top w:val="nil"/>
              <w:left w:val="nil"/>
              <w:bottom w:val="nil"/>
              <w:right w:val="nil"/>
            </w:tcBorders>
            <w:vAlign w:val="bottom"/>
          </w:tcPr>
          <w:p w:rsidR="0058274F" w:rsidRPr="00077B30" w:rsidRDefault="00883C8C" w:rsidP="00264BF9">
            <w:pPr>
              <w:autoSpaceDE w:val="0"/>
              <w:autoSpaceDN w:val="0"/>
              <w:adjustRightInd w:val="0"/>
              <w:spacing w:before="240" w:line="240" w:lineRule="auto"/>
              <w:jc w:val="right"/>
              <w:rPr>
                <w:b/>
                <w:sz w:val="16"/>
                <w:szCs w:val="16"/>
              </w:rPr>
            </w:pPr>
            <w:r w:rsidRPr="00077B30">
              <w:rPr>
                <w:b/>
                <w:sz w:val="16"/>
                <w:szCs w:val="16"/>
              </w:rPr>
              <w:t>–</w:t>
            </w:r>
            <w:r w:rsidR="0058274F" w:rsidRPr="00077B30">
              <w:rPr>
                <w:b/>
                <w:sz w:val="16"/>
                <w:szCs w:val="16"/>
              </w:rPr>
              <w:t>105</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25:1</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Statens skolverk</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–200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–200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25:2</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Myndigheten för skolutveckling</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–95</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–97</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–98</w:t>
            </w:r>
          </w:p>
        </w:tc>
      </w:tr>
      <w:tr w:rsidR="00264BF9" w:rsidRPr="00077B30">
        <w:tblPrEx>
          <w:tblCellMar>
            <w:top w:w="0" w:type="dxa"/>
            <w:bottom w:w="0" w:type="dxa"/>
          </w:tblCellMar>
        </w:tblPrEx>
        <w:trPr>
          <w:trHeight w:val="247"/>
        </w:trPr>
        <w:tc>
          <w:tcPr>
            <w:tcW w:w="695" w:type="dxa"/>
            <w:tcBorders>
              <w:top w:val="nil"/>
              <w:left w:val="nil"/>
              <w:bottom w:val="nil"/>
              <w:right w:val="nil"/>
            </w:tcBorders>
          </w:tcPr>
          <w:p w:rsidR="00264BF9" w:rsidRPr="00077B30" w:rsidRDefault="00264BF9" w:rsidP="00E20FE0">
            <w:pPr>
              <w:autoSpaceDE w:val="0"/>
              <w:autoSpaceDN w:val="0"/>
              <w:adjustRightInd w:val="0"/>
              <w:spacing w:before="60" w:line="240" w:lineRule="auto"/>
              <w:jc w:val="right"/>
              <w:rPr>
                <w:sz w:val="16"/>
                <w:szCs w:val="16"/>
              </w:rPr>
            </w:pPr>
          </w:p>
        </w:tc>
        <w:tc>
          <w:tcPr>
            <w:tcW w:w="2850" w:type="dxa"/>
            <w:tcBorders>
              <w:top w:val="nil"/>
              <w:left w:val="nil"/>
              <w:bottom w:val="nil"/>
              <w:right w:val="nil"/>
            </w:tcBorders>
          </w:tcPr>
          <w:p w:rsidR="00264BF9" w:rsidRPr="00077B30" w:rsidRDefault="00264BF9" w:rsidP="00E20FE0">
            <w:pPr>
              <w:autoSpaceDE w:val="0"/>
              <w:autoSpaceDN w:val="0"/>
              <w:adjustRightInd w:val="0"/>
              <w:spacing w:before="60" w:line="240" w:lineRule="auto"/>
              <w:jc w:val="left"/>
              <w:rPr>
                <w:sz w:val="16"/>
                <w:szCs w:val="16"/>
              </w:rPr>
            </w:pPr>
          </w:p>
        </w:tc>
        <w:tc>
          <w:tcPr>
            <w:tcW w:w="760" w:type="dxa"/>
            <w:tcBorders>
              <w:top w:val="nil"/>
              <w:left w:val="nil"/>
              <w:bottom w:val="nil"/>
              <w:right w:val="nil"/>
            </w:tcBorders>
            <w:vAlign w:val="bottom"/>
          </w:tcPr>
          <w:p w:rsidR="00264BF9" w:rsidRPr="00077B30" w:rsidRDefault="00264BF9" w:rsidP="00E20FE0">
            <w:pPr>
              <w:autoSpaceDE w:val="0"/>
              <w:autoSpaceDN w:val="0"/>
              <w:adjustRightInd w:val="0"/>
              <w:spacing w:before="60" w:line="240" w:lineRule="auto"/>
              <w:jc w:val="right"/>
              <w:rPr>
                <w:sz w:val="16"/>
                <w:szCs w:val="16"/>
              </w:rPr>
            </w:pPr>
          </w:p>
        </w:tc>
        <w:tc>
          <w:tcPr>
            <w:tcW w:w="760" w:type="dxa"/>
            <w:tcBorders>
              <w:top w:val="nil"/>
              <w:left w:val="nil"/>
              <w:bottom w:val="nil"/>
              <w:right w:val="nil"/>
            </w:tcBorders>
            <w:vAlign w:val="bottom"/>
          </w:tcPr>
          <w:p w:rsidR="00264BF9" w:rsidRPr="00077B30" w:rsidRDefault="00264BF9" w:rsidP="00E20FE0">
            <w:pPr>
              <w:autoSpaceDE w:val="0"/>
              <w:autoSpaceDN w:val="0"/>
              <w:adjustRightInd w:val="0"/>
              <w:spacing w:before="60" w:line="240" w:lineRule="auto"/>
              <w:jc w:val="right"/>
              <w:rPr>
                <w:sz w:val="16"/>
                <w:szCs w:val="16"/>
              </w:rPr>
            </w:pPr>
          </w:p>
        </w:tc>
        <w:tc>
          <w:tcPr>
            <w:tcW w:w="740" w:type="dxa"/>
            <w:tcBorders>
              <w:top w:val="nil"/>
              <w:left w:val="nil"/>
              <w:bottom w:val="nil"/>
              <w:right w:val="nil"/>
            </w:tcBorders>
            <w:vAlign w:val="bottom"/>
          </w:tcPr>
          <w:p w:rsidR="00264BF9" w:rsidRPr="00077B30" w:rsidRDefault="00264BF9" w:rsidP="00E20FE0">
            <w:pPr>
              <w:autoSpaceDE w:val="0"/>
              <w:autoSpaceDN w:val="0"/>
              <w:adjustRightInd w:val="0"/>
              <w:spacing w:before="60" w:line="240" w:lineRule="auto"/>
              <w:jc w:val="right"/>
              <w:rPr>
                <w:sz w:val="16"/>
                <w:szCs w:val="16"/>
              </w:rPr>
            </w:pP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25:3</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Utveckling av skolväsende och barno</w:t>
            </w:r>
            <w:r w:rsidRPr="00077B30">
              <w:rPr>
                <w:sz w:val="16"/>
                <w:szCs w:val="16"/>
              </w:rPr>
              <w:t>m</w:t>
            </w:r>
            <w:r w:rsidRPr="00077B30">
              <w:rPr>
                <w:sz w:val="16"/>
                <w:szCs w:val="16"/>
              </w:rPr>
              <w:t>sorg</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250</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250</w:t>
            </w:r>
          </w:p>
        </w:tc>
        <w:tc>
          <w:tcPr>
            <w:tcW w:w="74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243</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Nytt</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Nationell skolinspektion</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200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200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25:9</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Maxtaxa i barnomsorgen m.m.</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–900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–900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–900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Nytt</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Allmän förskola: kvalitet</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200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200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N</w:t>
            </w:r>
            <w:r w:rsidR="00D0506B" w:rsidRPr="00077B30">
              <w:rPr>
                <w:sz w:val="16"/>
                <w:szCs w:val="16"/>
              </w:rPr>
              <w:t>ytt</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Bidrag till införande av läsa-skriva-räkna-garanti</w:t>
            </w:r>
          </w:p>
        </w:tc>
        <w:tc>
          <w:tcPr>
            <w:tcW w:w="760" w:type="dxa"/>
            <w:tcBorders>
              <w:top w:val="nil"/>
              <w:left w:val="nil"/>
              <w:bottom w:val="nil"/>
              <w:right w:val="nil"/>
            </w:tcBorders>
            <w:vAlign w:val="bottom"/>
          </w:tcPr>
          <w:p w:rsidR="0058274F" w:rsidRPr="00077B30" w:rsidRDefault="00252BDC" w:rsidP="00E20FE0">
            <w:pPr>
              <w:autoSpaceDE w:val="0"/>
              <w:autoSpaceDN w:val="0"/>
              <w:adjustRightInd w:val="0"/>
              <w:spacing w:before="60" w:line="240" w:lineRule="auto"/>
              <w:jc w:val="right"/>
              <w:rPr>
                <w:sz w:val="16"/>
                <w:szCs w:val="16"/>
              </w:rPr>
            </w:pPr>
            <w:r w:rsidRPr="00077B30">
              <w:rPr>
                <w:sz w:val="16"/>
                <w:szCs w:val="16"/>
              </w:rPr>
              <w:t xml:space="preserve">1 </w:t>
            </w:r>
            <w:r w:rsidR="0058274F" w:rsidRPr="00077B30">
              <w:rPr>
                <w:sz w:val="16"/>
                <w:szCs w:val="16"/>
              </w:rPr>
              <w:t>000</w:t>
            </w:r>
          </w:p>
        </w:tc>
        <w:tc>
          <w:tcPr>
            <w:tcW w:w="760" w:type="dxa"/>
            <w:tcBorders>
              <w:top w:val="nil"/>
              <w:left w:val="nil"/>
              <w:bottom w:val="nil"/>
              <w:right w:val="nil"/>
            </w:tcBorders>
            <w:vAlign w:val="bottom"/>
          </w:tcPr>
          <w:p w:rsidR="0058274F" w:rsidRPr="00077B30" w:rsidRDefault="00252BDC" w:rsidP="00E20FE0">
            <w:pPr>
              <w:autoSpaceDE w:val="0"/>
              <w:autoSpaceDN w:val="0"/>
              <w:adjustRightInd w:val="0"/>
              <w:spacing w:before="60" w:line="240" w:lineRule="auto"/>
              <w:jc w:val="right"/>
              <w:rPr>
                <w:sz w:val="16"/>
                <w:szCs w:val="16"/>
              </w:rPr>
            </w:pPr>
            <w:r w:rsidRPr="00077B30">
              <w:rPr>
                <w:sz w:val="16"/>
                <w:szCs w:val="16"/>
              </w:rPr>
              <w:t xml:space="preserve">1 </w:t>
            </w:r>
            <w:r w:rsidR="0058274F" w:rsidRPr="00077B30">
              <w:rPr>
                <w:sz w:val="16"/>
                <w:szCs w:val="16"/>
              </w:rPr>
              <w:t>000</w:t>
            </w:r>
          </w:p>
        </w:tc>
        <w:tc>
          <w:tcPr>
            <w:tcW w:w="74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500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25:13</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Centrum för flexibelt lärande</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–35</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–35</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–35</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25:15</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Bidrag till vissa organisationer</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–49</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–49</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–49</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25:16</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Statligt stöd för utbildning av vuxna</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600</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600</w:t>
            </w:r>
          </w:p>
        </w:tc>
        <w:tc>
          <w:tcPr>
            <w:tcW w:w="74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600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25:18</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Bidrag till kvalificerad yrkesutbildning</w:t>
            </w:r>
          </w:p>
        </w:tc>
        <w:tc>
          <w:tcPr>
            <w:tcW w:w="76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500</w:t>
            </w:r>
          </w:p>
        </w:tc>
        <w:tc>
          <w:tcPr>
            <w:tcW w:w="76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500</w:t>
            </w:r>
          </w:p>
        </w:tc>
        <w:tc>
          <w:tcPr>
            <w:tcW w:w="74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500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N</w:t>
            </w:r>
            <w:r w:rsidR="00D0506B" w:rsidRPr="00077B30">
              <w:rPr>
                <w:sz w:val="16"/>
                <w:szCs w:val="16"/>
              </w:rPr>
              <w:t>ytt</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Kompletterande utbildning för utländska akadem</w:t>
            </w:r>
            <w:r w:rsidRPr="00077B30">
              <w:rPr>
                <w:sz w:val="16"/>
                <w:szCs w:val="16"/>
              </w:rPr>
              <w:t>i</w:t>
            </w:r>
            <w:r w:rsidRPr="00077B30">
              <w:rPr>
                <w:sz w:val="16"/>
                <w:szCs w:val="16"/>
              </w:rPr>
              <w:t>ker</w:t>
            </w:r>
          </w:p>
        </w:tc>
        <w:tc>
          <w:tcPr>
            <w:tcW w:w="76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70</w:t>
            </w:r>
          </w:p>
        </w:tc>
        <w:tc>
          <w:tcPr>
            <w:tcW w:w="76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70</w:t>
            </w:r>
          </w:p>
        </w:tc>
        <w:tc>
          <w:tcPr>
            <w:tcW w:w="74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70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25:77</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Högskoleverket</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41</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41</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41</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25:82</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Myndigheten för Sveriges nätuniversitet</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41</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41</w:t>
            </w:r>
          </w:p>
        </w:tc>
        <w:tc>
          <w:tcPr>
            <w:tcW w:w="74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41</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Nej till nya platser i högskolan</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252BDC" w:rsidRPr="00077B30">
              <w:rPr>
                <w:sz w:val="16"/>
                <w:szCs w:val="16"/>
              </w:rPr>
              <w:t xml:space="preserve">1 </w:t>
            </w:r>
            <w:r w:rsidRPr="00077B30">
              <w:rPr>
                <w:sz w:val="16"/>
                <w:szCs w:val="16"/>
              </w:rPr>
              <w:t>100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252BDC" w:rsidRPr="00077B30">
              <w:rPr>
                <w:sz w:val="16"/>
                <w:szCs w:val="16"/>
              </w:rPr>
              <w:t xml:space="preserve">1 </w:t>
            </w:r>
            <w:r w:rsidRPr="00077B30">
              <w:rPr>
                <w:sz w:val="16"/>
                <w:szCs w:val="16"/>
              </w:rPr>
              <w:t>300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252BDC" w:rsidRPr="00077B30">
              <w:rPr>
                <w:sz w:val="16"/>
                <w:szCs w:val="16"/>
              </w:rPr>
              <w:t xml:space="preserve">1 </w:t>
            </w:r>
            <w:r w:rsidRPr="00077B30">
              <w:rPr>
                <w:sz w:val="16"/>
                <w:szCs w:val="16"/>
              </w:rPr>
              <w:t>300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Nytt</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Kvalitetshöjningar i högskolan</w:t>
            </w:r>
          </w:p>
        </w:tc>
        <w:tc>
          <w:tcPr>
            <w:tcW w:w="760" w:type="dxa"/>
            <w:tcBorders>
              <w:top w:val="nil"/>
              <w:left w:val="nil"/>
              <w:bottom w:val="nil"/>
              <w:right w:val="nil"/>
            </w:tcBorders>
            <w:vAlign w:val="bottom"/>
          </w:tcPr>
          <w:p w:rsidR="00883C8C" w:rsidRPr="00077B30" w:rsidRDefault="00252BDC" w:rsidP="00E20FE0">
            <w:pPr>
              <w:autoSpaceDE w:val="0"/>
              <w:autoSpaceDN w:val="0"/>
              <w:adjustRightInd w:val="0"/>
              <w:spacing w:before="60" w:line="240" w:lineRule="auto"/>
              <w:jc w:val="right"/>
              <w:rPr>
                <w:sz w:val="16"/>
                <w:szCs w:val="16"/>
              </w:rPr>
            </w:pPr>
            <w:r w:rsidRPr="00077B30">
              <w:rPr>
                <w:sz w:val="16"/>
                <w:szCs w:val="16"/>
              </w:rPr>
              <w:t xml:space="preserve">1 </w:t>
            </w:r>
            <w:r w:rsidR="00883C8C" w:rsidRPr="00077B30">
              <w:rPr>
                <w:sz w:val="16"/>
                <w:szCs w:val="16"/>
              </w:rPr>
              <w:t>000</w:t>
            </w:r>
          </w:p>
        </w:tc>
        <w:tc>
          <w:tcPr>
            <w:tcW w:w="760" w:type="dxa"/>
            <w:tcBorders>
              <w:top w:val="nil"/>
              <w:left w:val="nil"/>
              <w:bottom w:val="nil"/>
              <w:right w:val="nil"/>
            </w:tcBorders>
            <w:vAlign w:val="bottom"/>
          </w:tcPr>
          <w:p w:rsidR="00883C8C" w:rsidRPr="00077B30" w:rsidRDefault="00252BDC" w:rsidP="00E20FE0">
            <w:pPr>
              <w:autoSpaceDE w:val="0"/>
              <w:autoSpaceDN w:val="0"/>
              <w:adjustRightInd w:val="0"/>
              <w:spacing w:before="60" w:line="240" w:lineRule="auto"/>
              <w:jc w:val="right"/>
              <w:rPr>
                <w:sz w:val="16"/>
                <w:szCs w:val="16"/>
              </w:rPr>
            </w:pPr>
            <w:r w:rsidRPr="00077B30">
              <w:rPr>
                <w:sz w:val="16"/>
                <w:szCs w:val="16"/>
              </w:rPr>
              <w:t xml:space="preserve">1 </w:t>
            </w:r>
            <w:r w:rsidR="00883C8C" w:rsidRPr="00077B30">
              <w:rPr>
                <w:sz w:val="16"/>
                <w:szCs w:val="16"/>
              </w:rPr>
              <w:t>000</w:t>
            </w:r>
          </w:p>
        </w:tc>
        <w:tc>
          <w:tcPr>
            <w:tcW w:w="740" w:type="dxa"/>
            <w:tcBorders>
              <w:top w:val="nil"/>
              <w:left w:val="nil"/>
              <w:bottom w:val="nil"/>
              <w:right w:val="nil"/>
            </w:tcBorders>
            <w:vAlign w:val="bottom"/>
          </w:tcPr>
          <w:p w:rsidR="00883C8C" w:rsidRPr="00077B30" w:rsidRDefault="00252BDC" w:rsidP="00E20FE0">
            <w:pPr>
              <w:autoSpaceDE w:val="0"/>
              <w:autoSpaceDN w:val="0"/>
              <w:adjustRightInd w:val="0"/>
              <w:spacing w:before="60" w:line="240" w:lineRule="auto"/>
              <w:jc w:val="right"/>
              <w:rPr>
                <w:sz w:val="16"/>
                <w:szCs w:val="16"/>
              </w:rPr>
            </w:pPr>
            <w:r w:rsidRPr="00077B30">
              <w:rPr>
                <w:sz w:val="16"/>
                <w:szCs w:val="16"/>
              </w:rPr>
              <w:t xml:space="preserve">1 </w:t>
            </w:r>
            <w:r w:rsidR="00883C8C" w:rsidRPr="00077B30">
              <w:rPr>
                <w:sz w:val="16"/>
                <w:szCs w:val="16"/>
              </w:rPr>
              <w:t>000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Nytt</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Satsningar på forskning m.m.</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200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300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400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D0506B" w:rsidP="00E20FE0">
            <w:pPr>
              <w:autoSpaceDE w:val="0"/>
              <w:autoSpaceDN w:val="0"/>
              <w:adjustRightInd w:val="0"/>
              <w:spacing w:before="60" w:line="240" w:lineRule="auto"/>
              <w:jc w:val="right"/>
              <w:rPr>
                <w:sz w:val="16"/>
                <w:szCs w:val="16"/>
              </w:rPr>
            </w:pPr>
            <w:r w:rsidRPr="00077B30">
              <w:rPr>
                <w:sz w:val="16"/>
                <w:szCs w:val="16"/>
              </w:rPr>
              <w:t>Nytt</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Elituniversitet</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200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300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400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D0506B" w:rsidP="00E20FE0">
            <w:pPr>
              <w:autoSpaceDE w:val="0"/>
              <w:autoSpaceDN w:val="0"/>
              <w:adjustRightInd w:val="0"/>
              <w:spacing w:before="60" w:line="240" w:lineRule="auto"/>
              <w:jc w:val="right"/>
              <w:rPr>
                <w:sz w:val="16"/>
                <w:szCs w:val="16"/>
              </w:rPr>
            </w:pPr>
            <w:r w:rsidRPr="00077B30">
              <w:rPr>
                <w:sz w:val="16"/>
                <w:szCs w:val="16"/>
              </w:rPr>
              <w:t>Nytt</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Försöksverksamhet med gymnasiala lärlingsutbil</w:t>
            </w:r>
            <w:r w:rsidRPr="00077B30">
              <w:rPr>
                <w:sz w:val="16"/>
                <w:szCs w:val="16"/>
              </w:rPr>
              <w:t>d</w:t>
            </w:r>
            <w:r w:rsidRPr="00077B30">
              <w:rPr>
                <w:sz w:val="16"/>
                <w:szCs w:val="16"/>
              </w:rPr>
              <w:t>ningar</w:t>
            </w:r>
          </w:p>
        </w:tc>
        <w:tc>
          <w:tcPr>
            <w:tcW w:w="76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50</w:t>
            </w:r>
          </w:p>
        </w:tc>
        <w:tc>
          <w:tcPr>
            <w:tcW w:w="76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100</w:t>
            </w:r>
          </w:p>
        </w:tc>
        <w:tc>
          <w:tcPr>
            <w:tcW w:w="74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50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264BF9">
            <w:pPr>
              <w:autoSpaceDE w:val="0"/>
              <w:autoSpaceDN w:val="0"/>
              <w:adjustRightInd w:val="0"/>
              <w:spacing w:before="240" w:line="240" w:lineRule="auto"/>
              <w:rPr>
                <w:b/>
                <w:sz w:val="16"/>
                <w:szCs w:val="16"/>
              </w:rPr>
            </w:pPr>
            <w:r w:rsidRPr="00077B30">
              <w:rPr>
                <w:b/>
                <w:sz w:val="16"/>
                <w:szCs w:val="16"/>
              </w:rPr>
              <w:t>UO17</w:t>
            </w:r>
          </w:p>
        </w:tc>
        <w:tc>
          <w:tcPr>
            <w:tcW w:w="2850" w:type="dxa"/>
            <w:tcBorders>
              <w:top w:val="nil"/>
              <w:left w:val="nil"/>
              <w:bottom w:val="nil"/>
              <w:right w:val="nil"/>
            </w:tcBorders>
          </w:tcPr>
          <w:p w:rsidR="0058274F" w:rsidRPr="00077B30" w:rsidRDefault="0058274F" w:rsidP="00264BF9">
            <w:pPr>
              <w:autoSpaceDE w:val="0"/>
              <w:autoSpaceDN w:val="0"/>
              <w:adjustRightInd w:val="0"/>
              <w:spacing w:before="240" w:line="240" w:lineRule="auto"/>
              <w:jc w:val="left"/>
              <w:rPr>
                <w:b/>
                <w:sz w:val="16"/>
                <w:szCs w:val="16"/>
              </w:rPr>
            </w:pPr>
            <w:r w:rsidRPr="00077B30">
              <w:rPr>
                <w:b/>
                <w:sz w:val="16"/>
                <w:szCs w:val="16"/>
              </w:rPr>
              <w:t>Kultur, medier, trossamfund och fritid</w:t>
            </w:r>
          </w:p>
        </w:tc>
        <w:tc>
          <w:tcPr>
            <w:tcW w:w="760" w:type="dxa"/>
            <w:tcBorders>
              <w:top w:val="nil"/>
              <w:left w:val="nil"/>
              <w:bottom w:val="nil"/>
              <w:right w:val="nil"/>
            </w:tcBorders>
            <w:vAlign w:val="bottom"/>
          </w:tcPr>
          <w:p w:rsidR="0058274F" w:rsidRPr="00077B30" w:rsidRDefault="0058274F" w:rsidP="00264BF9">
            <w:pPr>
              <w:autoSpaceDE w:val="0"/>
              <w:autoSpaceDN w:val="0"/>
              <w:adjustRightInd w:val="0"/>
              <w:spacing w:before="240" w:line="240" w:lineRule="auto"/>
              <w:jc w:val="right"/>
              <w:rPr>
                <w:b/>
                <w:sz w:val="16"/>
                <w:szCs w:val="16"/>
              </w:rPr>
            </w:pPr>
            <w:r w:rsidRPr="00077B30">
              <w:rPr>
                <w:b/>
                <w:sz w:val="16"/>
                <w:szCs w:val="16"/>
              </w:rPr>
              <w:t>100</w:t>
            </w:r>
          </w:p>
        </w:tc>
        <w:tc>
          <w:tcPr>
            <w:tcW w:w="760" w:type="dxa"/>
            <w:tcBorders>
              <w:top w:val="nil"/>
              <w:left w:val="nil"/>
              <w:bottom w:val="nil"/>
              <w:right w:val="nil"/>
            </w:tcBorders>
            <w:vAlign w:val="bottom"/>
          </w:tcPr>
          <w:p w:rsidR="0058274F" w:rsidRPr="00077B30" w:rsidRDefault="0058274F" w:rsidP="00264BF9">
            <w:pPr>
              <w:autoSpaceDE w:val="0"/>
              <w:autoSpaceDN w:val="0"/>
              <w:adjustRightInd w:val="0"/>
              <w:spacing w:before="240" w:line="240" w:lineRule="auto"/>
              <w:jc w:val="right"/>
              <w:rPr>
                <w:b/>
                <w:sz w:val="16"/>
                <w:szCs w:val="16"/>
              </w:rPr>
            </w:pPr>
            <w:r w:rsidRPr="00077B30">
              <w:rPr>
                <w:b/>
                <w:sz w:val="16"/>
                <w:szCs w:val="16"/>
              </w:rPr>
              <w:t>100</w:t>
            </w:r>
          </w:p>
        </w:tc>
        <w:tc>
          <w:tcPr>
            <w:tcW w:w="740" w:type="dxa"/>
            <w:tcBorders>
              <w:top w:val="nil"/>
              <w:left w:val="nil"/>
              <w:bottom w:val="nil"/>
              <w:right w:val="nil"/>
            </w:tcBorders>
            <w:vAlign w:val="bottom"/>
          </w:tcPr>
          <w:p w:rsidR="0058274F" w:rsidRPr="00077B30" w:rsidRDefault="0058274F" w:rsidP="00264BF9">
            <w:pPr>
              <w:autoSpaceDE w:val="0"/>
              <w:autoSpaceDN w:val="0"/>
              <w:adjustRightInd w:val="0"/>
              <w:spacing w:before="240" w:line="240" w:lineRule="auto"/>
              <w:jc w:val="right"/>
              <w:rPr>
                <w:b/>
                <w:sz w:val="16"/>
                <w:szCs w:val="16"/>
              </w:rPr>
            </w:pPr>
            <w:r w:rsidRPr="00077B30">
              <w:rPr>
                <w:b/>
                <w:sz w:val="16"/>
                <w:szCs w:val="16"/>
              </w:rPr>
              <w:t>100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264BF9">
            <w:pPr>
              <w:autoSpaceDE w:val="0"/>
              <w:autoSpaceDN w:val="0"/>
              <w:adjustRightInd w:val="0"/>
              <w:spacing w:before="240" w:line="240" w:lineRule="auto"/>
              <w:rPr>
                <w:b/>
                <w:sz w:val="16"/>
                <w:szCs w:val="16"/>
              </w:rPr>
            </w:pPr>
            <w:r w:rsidRPr="00077B30">
              <w:rPr>
                <w:b/>
                <w:sz w:val="16"/>
                <w:szCs w:val="16"/>
              </w:rPr>
              <w:t>UO18</w:t>
            </w:r>
          </w:p>
        </w:tc>
        <w:tc>
          <w:tcPr>
            <w:tcW w:w="2850" w:type="dxa"/>
            <w:tcBorders>
              <w:top w:val="nil"/>
              <w:left w:val="nil"/>
              <w:bottom w:val="nil"/>
              <w:right w:val="nil"/>
            </w:tcBorders>
          </w:tcPr>
          <w:p w:rsidR="0058274F" w:rsidRPr="00077B30" w:rsidRDefault="0058274F" w:rsidP="00264BF9">
            <w:pPr>
              <w:autoSpaceDE w:val="0"/>
              <w:autoSpaceDN w:val="0"/>
              <w:adjustRightInd w:val="0"/>
              <w:spacing w:before="240" w:line="240" w:lineRule="auto"/>
              <w:jc w:val="left"/>
              <w:rPr>
                <w:b/>
                <w:sz w:val="16"/>
                <w:szCs w:val="16"/>
              </w:rPr>
            </w:pPr>
            <w:r w:rsidRPr="00077B30">
              <w:rPr>
                <w:b/>
                <w:sz w:val="16"/>
                <w:szCs w:val="16"/>
              </w:rPr>
              <w:t>Samhällsplan., bostadsförs o bygg.</w:t>
            </w:r>
          </w:p>
        </w:tc>
        <w:tc>
          <w:tcPr>
            <w:tcW w:w="760" w:type="dxa"/>
            <w:tcBorders>
              <w:top w:val="nil"/>
              <w:left w:val="nil"/>
              <w:bottom w:val="nil"/>
              <w:right w:val="nil"/>
            </w:tcBorders>
            <w:vAlign w:val="bottom"/>
          </w:tcPr>
          <w:p w:rsidR="0058274F" w:rsidRPr="00077B30" w:rsidRDefault="00883C8C" w:rsidP="00264BF9">
            <w:pPr>
              <w:autoSpaceDE w:val="0"/>
              <w:autoSpaceDN w:val="0"/>
              <w:adjustRightInd w:val="0"/>
              <w:spacing w:before="240" w:line="240" w:lineRule="auto"/>
              <w:jc w:val="right"/>
              <w:rPr>
                <w:b/>
                <w:sz w:val="16"/>
                <w:szCs w:val="16"/>
              </w:rPr>
            </w:pPr>
            <w:r w:rsidRPr="00077B30">
              <w:rPr>
                <w:b/>
                <w:sz w:val="16"/>
                <w:szCs w:val="16"/>
              </w:rPr>
              <w:t>–</w:t>
            </w:r>
            <w:r w:rsidR="00252BDC" w:rsidRPr="00077B30">
              <w:rPr>
                <w:b/>
                <w:sz w:val="16"/>
                <w:szCs w:val="16"/>
              </w:rPr>
              <w:t xml:space="preserve">1 </w:t>
            </w:r>
            <w:r w:rsidR="0058274F" w:rsidRPr="00077B30">
              <w:rPr>
                <w:b/>
                <w:sz w:val="16"/>
                <w:szCs w:val="16"/>
              </w:rPr>
              <w:t>451</w:t>
            </w:r>
          </w:p>
        </w:tc>
        <w:tc>
          <w:tcPr>
            <w:tcW w:w="760" w:type="dxa"/>
            <w:tcBorders>
              <w:top w:val="nil"/>
              <w:left w:val="nil"/>
              <w:bottom w:val="nil"/>
              <w:right w:val="nil"/>
            </w:tcBorders>
            <w:vAlign w:val="bottom"/>
          </w:tcPr>
          <w:p w:rsidR="0058274F" w:rsidRPr="00077B30" w:rsidRDefault="00883C8C" w:rsidP="00264BF9">
            <w:pPr>
              <w:autoSpaceDE w:val="0"/>
              <w:autoSpaceDN w:val="0"/>
              <w:adjustRightInd w:val="0"/>
              <w:spacing w:before="240" w:line="240" w:lineRule="auto"/>
              <w:jc w:val="right"/>
              <w:rPr>
                <w:b/>
                <w:sz w:val="16"/>
                <w:szCs w:val="16"/>
              </w:rPr>
            </w:pPr>
            <w:r w:rsidRPr="00077B30">
              <w:rPr>
                <w:b/>
                <w:sz w:val="16"/>
                <w:szCs w:val="16"/>
              </w:rPr>
              <w:t>–</w:t>
            </w:r>
            <w:r w:rsidR="00252BDC" w:rsidRPr="00077B30">
              <w:rPr>
                <w:b/>
                <w:sz w:val="16"/>
                <w:szCs w:val="16"/>
              </w:rPr>
              <w:t xml:space="preserve">1 </w:t>
            </w:r>
            <w:r w:rsidR="0058274F" w:rsidRPr="00077B30">
              <w:rPr>
                <w:b/>
                <w:sz w:val="16"/>
                <w:szCs w:val="16"/>
              </w:rPr>
              <w:t>342</w:t>
            </w:r>
          </w:p>
        </w:tc>
        <w:tc>
          <w:tcPr>
            <w:tcW w:w="740" w:type="dxa"/>
            <w:tcBorders>
              <w:top w:val="nil"/>
              <w:left w:val="nil"/>
              <w:bottom w:val="nil"/>
              <w:right w:val="nil"/>
            </w:tcBorders>
            <w:vAlign w:val="bottom"/>
          </w:tcPr>
          <w:p w:rsidR="0058274F" w:rsidRPr="00077B30" w:rsidRDefault="00883C8C" w:rsidP="00264BF9">
            <w:pPr>
              <w:autoSpaceDE w:val="0"/>
              <w:autoSpaceDN w:val="0"/>
              <w:adjustRightInd w:val="0"/>
              <w:spacing w:before="240" w:line="240" w:lineRule="auto"/>
              <w:jc w:val="right"/>
              <w:rPr>
                <w:b/>
                <w:sz w:val="16"/>
                <w:szCs w:val="16"/>
              </w:rPr>
            </w:pPr>
            <w:r w:rsidRPr="00077B30">
              <w:rPr>
                <w:b/>
                <w:sz w:val="16"/>
                <w:szCs w:val="16"/>
              </w:rPr>
              <w:t>–</w:t>
            </w:r>
            <w:r w:rsidR="00252BDC" w:rsidRPr="00077B30">
              <w:rPr>
                <w:b/>
                <w:sz w:val="16"/>
                <w:szCs w:val="16"/>
              </w:rPr>
              <w:t xml:space="preserve">1 </w:t>
            </w:r>
            <w:r w:rsidR="0058274F" w:rsidRPr="00077B30">
              <w:rPr>
                <w:b/>
                <w:sz w:val="16"/>
                <w:szCs w:val="16"/>
              </w:rPr>
              <w:t>777</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31:1</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Boverket</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31:2</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 xml:space="preserve">Räntebidrag </w:t>
            </w:r>
            <w:r w:rsidR="00252BDC" w:rsidRPr="00077B30">
              <w:rPr>
                <w:sz w:val="16"/>
                <w:szCs w:val="16"/>
              </w:rPr>
              <w:t>m</w:t>
            </w:r>
            <w:r w:rsidRPr="00077B30">
              <w:rPr>
                <w:sz w:val="16"/>
                <w:szCs w:val="16"/>
              </w:rPr>
              <w:t>.m.</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–814</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252BDC" w:rsidRPr="00077B30">
              <w:rPr>
                <w:sz w:val="16"/>
                <w:szCs w:val="16"/>
              </w:rPr>
              <w:t xml:space="preserve">1 </w:t>
            </w:r>
            <w:r w:rsidRPr="00077B30">
              <w:rPr>
                <w:sz w:val="16"/>
                <w:szCs w:val="16"/>
              </w:rPr>
              <w:t>297</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252BDC" w:rsidRPr="00077B30">
              <w:rPr>
                <w:sz w:val="16"/>
                <w:szCs w:val="16"/>
              </w:rPr>
              <w:t xml:space="preserve">1 </w:t>
            </w:r>
            <w:r w:rsidRPr="00077B30">
              <w:rPr>
                <w:sz w:val="16"/>
                <w:szCs w:val="16"/>
              </w:rPr>
              <w:t>757</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31:6</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Bidrag till åtgärder mot radon i bostäder</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10</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10</w:t>
            </w:r>
          </w:p>
        </w:tc>
        <w:tc>
          <w:tcPr>
            <w:tcW w:w="74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10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31:10</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Byggkostnadsforum</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–24</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31:11</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Inv bidrag f nybygg av hyresbostäder</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596</w:t>
            </w:r>
          </w:p>
        </w:tc>
        <w:tc>
          <w:tcPr>
            <w:tcW w:w="76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0</w:t>
            </w:r>
          </w:p>
        </w:tc>
        <w:tc>
          <w:tcPr>
            <w:tcW w:w="74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31:13</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Ungdomsbostadssamordnare</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–2,5</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D0506B" w:rsidP="00E20FE0">
            <w:pPr>
              <w:autoSpaceDE w:val="0"/>
              <w:autoSpaceDN w:val="0"/>
              <w:adjustRightInd w:val="0"/>
              <w:spacing w:before="60" w:line="240" w:lineRule="auto"/>
              <w:jc w:val="right"/>
              <w:rPr>
                <w:sz w:val="16"/>
                <w:szCs w:val="16"/>
              </w:rPr>
            </w:pPr>
            <w:r w:rsidRPr="00077B30">
              <w:rPr>
                <w:sz w:val="16"/>
                <w:szCs w:val="16"/>
              </w:rPr>
              <w:t>Nytt</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Internationellt samarbete</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1,5</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1,5</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32:1</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Länsstyrelserna m.m.</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264BF9">
            <w:pPr>
              <w:autoSpaceDE w:val="0"/>
              <w:autoSpaceDN w:val="0"/>
              <w:adjustRightInd w:val="0"/>
              <w:spacing w:before="240" w:line="240" w:lineRule="auto"/>
              <w:rPr>
                <w:b/>
                <w:sz w:val="16"/>
                <w:szCs w:val="16"/>
              </w:rPr>
            </w:pPr>
            <w:r w:rsidRPr="00077B30">
              <w:rPr>
                <w:b/>
                <w:sz w:val="16"/>
                <w:szCs w:val="16"/>
              </w:rPr>
              <w:t>UO19</w:t>
            </w:r>
          </w:p>
        </w:tc>
        <w:tc>
          <w:tcPr>
            <w:tcW w:w="2850" w:type="dxa"/>
            <w:tcBorders>
              <w:top w:val="nil"/>
              <w:left w:val="nil"/>
              <w:bottom w:val="nil"/>
              <w:right w:val="nil"/>
            </w:tcBorders>
          </w:tcPr>
          <w:p w:rsidR="0058274F" w:rsidRPr="00077B30" w:rsidRDefault="0058274F" w:rsidP="00264BF9">
            <w:pPr>
              <w:autoSpaceDE w:val="0"/>
              <w:autoSpaceDN w:val="0"/>
              <w:adjustRightInd w:val="0"/>
              <w:spacing w:before="240" w:line="240" w:lineRule="auto"/>
              <w:jc w:val="left"/>
              <w:rPr>
                <w:b/>
                <w:sz w:val="16"/>
                <w:szCs w:val="16"/>
              </w:rPr>
            </w:pPr>
            <w:r w:rsidRPr="00077B30">
              <w:rPr>
                <w:b/>
                <w:sz w:val="16"/>
                <w:szCs w:val="16"/>
              </w:rPr>
              <w:t>Regional utveckling och utjämning</w:t>
            </w:r>
          </w:p>
        </w:tc>
        <w:tc>
          <w:tcPr>
            <w:tcW w:w="760" w:type="dxa"/>
            <w:tcBorders>
              <w:top w:val="nil"/>
              <w:left w:val="nil"/>
              <w:bottom w:val="nil"/>
              <w:right w:val="nil"/>
            </w:tcBorders>
            <w:vAlign w:val="bottom"/>
          </w:tcPr>
          <w:p w:rsidR="0058274F" w:rsidRPr="00077B30" w:rsidRDefault="00883C8C" w:rsidP="00264BF9">
            <w:pPr>
              <w:autoSpaceDE w:val="0"/>
              <w:autoSpaceDN w:val="0"/>
              <w:adjustRightInd w:val="0"/>
              <w:spacing w:before="240" w:line="240" w:lineRule="auto"/>
              <w:jc w:val="right"/>
              <w:rPr>
                <w:b/>
                <w:sz w:val="16"/>
                <w:szCs w:val="16"/>
              </w:rPr>
            </w:pPr>
            <w:r w:rsidRPr="00077B30">
              <w:rPr>
                <w:b/>
                <w:sz w:val="16"/>
                <w:szCs w:val="16"/>
              </w:rPr>
              <w:t>–</w:t>
            </w:r>
            <w:r w:rsidR="00252BDC" w:rsidRPr="00077B30">
              <w:rPr>
                <w:b/>
                <w:sz w:val="16"/>
                <w:szCs w:val="16"/>
              </w:rPr>
              <w:t xml:space="preserve">1 </w:t>
            </w:r>
            <w:r w:rsidR="0058274F" w:rsidRPr="00077B30">
              <w:rPr>
                <w:b/>
                <w:sz w:val="16"/>
                <w:szCs w:val="16"/>
              </w:rPr>
              <w:t>013</w:t>
            </w:r>
          </w:p>
        </w:tc>
        <w:tc>
          <w:tcPr>
            <w:tcW w:w="760" w:type="dxa"/>
            <w:tcBorders>
              <w:top w:val="nil"/>
              <w:left w:val="nil"/>
              <w:bottom w:val="nil"/>
              <w:right w:val="nil"/>
            </w:tcBorders>
            <w:vAlign w:val="bottom"/>
          </w:tcPr>
          <w:p w:rsidR="0058274F" w:rsidRPr="00077B30" w:rsidRDefault="00883C8C" w:rsidP="00264BF9">
            <w:pPr>
              <w:autoSpaceDE w:val="0"/>
              <w:autoSpaceDN w:val="0"/>
              <w:adjustRightInd w:val="0"/>
              <w:spacing w:before="240" w:line="240" w:lineRule="auto"/>
              <w:jc w:val="right"/>
              <w:rPr>
                <w:b/>
                <w:sz w:val="16"/>
                <w:szCs w:val="16"/>
              </w:rPr>
            </w:pPr>
            <w:r w:rsidRPr="00077B30">
              <w:rPr>
                <w:b/>
                <w:sz w:val="16"/>
                <w:szCs w:val="16"/>
              </w:rPr>
              <w:t>–</w:t>
            </w:r>
            <w:r w:rsidR="0058274F" w:rsidRPr="00077B30">
              <w:rPr>
                <w:b/>
                <w:sz w:val="16"/>
                <w:szCs w:val="16"/>
              </w:rPr>
              <w:t>726</w:t>
            </w:r>
          </w:p>
        </w:tc>
        <w:tc>
          <w:tcPr>
            <w:tcW w:w="740" w:type="dxa"/>
            <w:tcBorders>
              <w:top w:val="nil"/>
              <w:left w:val="nil"/>
              <w:bottom w:val="nil"/>
              <w:right w:val="nil"/>
            </w:tcBorders>
            <w:vAlign w:val="bottom"/>
          </w:tcPr>
          <w:p w:rsidR="0058274F" w:rsidRPr="00077B30" w:rsidRDefault="00883C8C" w:rsidP="00264BF9">
            <w:pPr>
              <w:autoSpaceDE w:val="0"/>
              <w:autoSpaceDN w:val="0"/>
              <w:adjustRightInd w:val="0"/>
              <w:spacing w:before="240" w:line="240" w:lineRule="auto"/>
              <w:jc w:val="right"/>
              <w:rPr>
                <w:b/>
                <w:sz w:val="16"/>
                <w:szCs w:val="16"/>
              </w:rPr>
            </w:pPr>
            <w:r w:rsidRPr="00077B30">
              <w:rPr>
                <w:b/>
                <w:sz w:val="16"/>
                <w:szCs w:val="16"/>
              </w:rPr>
              <w:t>–</w:t>
            </w:r>
            <w:r w:rsidR="0058274F" w:rsidRPr="00077B30">
              <w:rPr>
                <w:b/>
                <w:sz w:val="16"/>
                <w:szCs w:val="16"/>
              </w:rPr>
              <w:t>727</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33:1</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Allmänna regionalpolitiska åtgärder</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700</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700</w:t>
            </w:r>
          </w:p>
        </w:tc>
        <w:tc>
          <w:tcPr>
            <w:tcW w:w="74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700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33:4</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Glesbygdsverket</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–13</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–26</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–27</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33:6</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Insatser maa försvarsomställningen</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300</w:t>
            </w:r>
          </w:p>
        </w:tc>
        <w:tc>
          <w:tcPr>
            <w:tcW w:w="76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p>
        </w:tc>
        <w:tc>
          <w:tcPr>
            <w:tcW w:w="74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264BF9">
            <w:pPr>
              <w:autoSpaceDE w:val="0"/>
              <w:autoSpaceDN w:val="0"/>
              <w:adjustRightInd w:val="0"/>
              <w:spacing w:before="240" w:line="240" w:lineRule="auto"/>
              <w:rPr>
                <w:b/>
                <w:sz w:val="16"/>
                <w:szCs w:val="16"/>
              </w:rPr>
            </w:pPr>
            <w:r w:rsidRPr="00077B30">
              <w:rPr>
                <w:b/>
                <w:sz w:val="16"/>
                <w:szCs w:val="16"/>
              </w:rPr>
              <w:t>UO20</w:t>
            </w:r>
          </w:p>
        </w:tc>
        <w:tc>
          <w:tcPr>
            <w:tcW w:w="2850" w:type="dxa"/>
            <w:tcBorders>
              <w:top w:val="nil"/>
              <w:left w:val="nil"/>
              <w:bottom w:val="nil"/>
              <w:right w:val="nil"/>
            </w:tcBorders>
          </w:tcPr>
          <w:p w:rsidR="00883C8C" w:rsidRPr="00077B30" w:rsidRDefault="00883C8C" w:rsidP="00264BF9">
            <w:pPr>
              <w:autoSpaceDE w:val="0"/>
              <w:autoSpaceDN w:val="0"/>
              <w:adjustRightInd w:val="0"/>
              <w:spacing w:before="240" w:line="240" w:lineRule="auto"/>
              <w:jc w:val="left"/>
              <w:rPr>
                <w:b/>
                <w:sz w:val="16"/>
                <w:szCs w:val="16"/>
              </w:rPr>
            </w:pPr>
            <w:r w:rsidRPr="00077B30">
              <w:rPr>
                <w:b/>
                <w:sz w:val="16"/>
                <w:szCs w:val="16"/>
              </w:rPr>
              <w:t>Allmän miljö- och naturvård</w:t>
            </w:r>
          </w:p>
        </w:tc>
        <w:tc>
          <w:tcPr>
            <w:tcW w:w="76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–281</w:t>
            </w:r>
          </w:p>
        </w:tc>
        <w:tc>
          <w:tcPr>
            <w:tcW w:w="76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–202</w:t>
            </w:r>
          </w:p>
        </w:tc>
        <w:tc>
          <w:tcPr>
            <w:tcW w:w="74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–201</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34:1</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Naturvårdsverket</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19</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48</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49</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34:7</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Internationellt miljösamarbete</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34:9</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Statens strålskyddsintitut</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34:12</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Bidrag till SMHI m.m.</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34:14</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Stöd till klimatinvesteringar</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–350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–320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–320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26:2</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Formas forskning</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35</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35</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D0506B" w:rsidP="00E20FE0">
            <w:pPr>
              <w:autoSpaceDE w:val="0"/>
              <w:autoSpaceDN w:val="0"/>
              <w:adjustRightInd w:val="0"/>
              <w:spacing w:before="60" w:line="240" w:lineRule="auto"/>
              <w:jc w:val="right"/>
              <w:rPr>
                <w:sz w:val="16"/>
                <w:szCs w:val="16"/>
              </w:rPr>
            </w:pPr>
            <w:r w:rsidRPr="00077B30">
              <w:rPr>
                <w:sz w:val="16"/>
                <w:szCs w:val="16"/>
              </w:rPr>
              <w:t>Nytt</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Hållbarhetskommission</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D0506B" w:rsidP="00E20FE0">
            <w:pPr>
              <w:autoSpaceDE w:val="0"/>
              <w:autoSpaceDN w:val="0"/>
              <w:adjustRightInd w:val="0"/>
              <w:spacing w:before="60" w:line="240" w:lineRule="auto"/>
              <w:jc w:val="right"/>
              <w:rPr>
                <w:sz w:val="16"/>
                <w:szCs w:val="16"/>
              </w:rPr>
            </w:pPr>
            <w:r w:rsidRPr="00077B30">
              <w:rPr>
                <w:sz w:val="16"/>
                <w:szCs w:val="16"/>
              </w:rPr>
              <w:t>Nytt</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Stöd till faktainsamling kring klimatfö</w:t>
            </w:r>
            <w:r w:rsidRPr="00077B30">
              <w:rPr>
                <w:sz w:val="16"/>
                <w:szCs w:val="16"/>
              </w:rPr>
              <w:t>r</w:t>
            </w:r>
            <w:r w:rsidRPr="00077B30">
              <w:rPr>
                <w:sz w:val="16"/>
                <w:szCs w:val="16"/>
              </w:rPr>
              <w:t>ändring</w:t>
            </w:r>
          </w:p>
        </w:tc>
        <w:tc>
          <w:tcPr>
            <w:tcW w:w="76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10</w:t>
            </w:r>
          </w:p>
        </w:tc>
        <w:tc>
          <w:tcPr>
            <w:tcW w:w="76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15</w:t>
            </w:r>
          </w:p>
        </w:tc>
        <w:tc>
          <w:tcPr>
            <w:tcW w:w="74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15</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D0506B" w:rsidP="00E20FE0">
            <w:pPr>
              <w:autoSpaceDE w:val="0"/>
              <w:autoSpaceDN w:val="0"/>
              <w:adjustRightInd w:val="0"/>
              <w:spacing w:before="60" w:line="240" w:lineRule="auto"/>
              <w:jc w:val="right"/>
              <w:rPr>
                <w:sz w:val="16"/>
                <w:szCs w:val="16"/>
              </w:rPr>
            </w:pPr>
            <w:r w:rsidRPr="00077B30">
              <w:rPr>
                <w:sz w:val="16"/>
                <w:szCs w:val="16"/>
              </w:rPr>
              <w:t>Nytt</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Östersjökonto</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264BF9">
            <w:pPr>
              <w:autoSpaceDE w:val="0"/>
              <w:autoSpaceDN w:val="0"/>
              <w:adjustRightInd w:val="0"/>
              <w:spacing w:before="240" w:line="240" w:lineRule="auto"/>
              <w:rPr>
                <w:b/>
                <w:sz w:val="16"/>
                <w:szCs w:val="16"/>
              </w:rPr>
            </w:pPr>
            <w:r w:rsidRPr="00077B30">
              <w:rPr>
                <w:b/>
                <w:sz w:val="16"/>
                <w:szCs w:val="16"/>
              </w:rPr>
              <w:t>UO21</w:t>
            </w:r>
          </w:p>
        </w:tc>
        <w:tc>
          <w:tcPr>
            <w:tcW w:w="2850" w:type="dxa"/>
            <w:tcBorders>
              <w:top w:val="nil"/>
              <w:left w:val="nil"/>
              <w:bottom w:val="nil"/>
              <w:right w:val="nil"/>
            </w:tcBorders>
          </w:tcPr>
          <w:p w:rsidR="00883C8C" w:rsidRPr="00077B30" w:rsidRDefault="00883C8C" w:rsidP="00264BF9">
            <w:pPr>
              <w:autoSpaceDE w:val="0"/>
              <w:autoSpaceDN w:val="0"/>
              <w:adjustRightInd w:val="0"/>
              <w:spacing w:before="240" w:line="240" w:lineRule="auto"/>
              <w:jc w:val="left"/>
              <w:rPr>
                <w:b/>
                <w:sz w:val="16"/>
                <w:szCs w:val="16"/>
              </w:rPr>
            </w:pPr>
            <w:r w:rsidRPr="00077B30">
              <w:rPr>
                <w:b/>
                <w:sz w:val="16"/>
                <w:szCs w:val="16"/>
              </w:rPr>
              <w:t>Energi</w:t>
            </w:r>
          </w:p>
        </w:tc>
        <w:tc>
          <w:tcPr>
            <w:tcW w:w="76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–142</w:t>
            </w:r>
          </w:p>
        </w:tc>
        <w:tc>
          <w:tcPr>
            <w:tcW w:w="76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–402</w:t>
            </w:r>
          </w:p>
        </w:tc>
        <w:tc>
          <w:tcPr>
            <w:tcW w:w="74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–405</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35:1</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Statens energimyndighet</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–25</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–25</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–25</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35:2</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Insatser för effektivare energianvän</w:t>
            </w:r>
            <w:r w:rsidRPr="00077B30">
              <w:rPr>
                <w:sz w:val="16"/>
                <w:szCs w:val="16"/>
              </w:rPr>
              <w:t>d</w:t>
            </w:r>
            <w:r w:rsidRPr="00077B30">
              <w:rPr>
                <w:sz w:val="16"/>
                <w:szCs w:val="16"/>
              </w:rPr>
              <w:t>ning</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12</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10</w:t>
            </w:r>
          </w:p>
        </w:tc>
        <w:tc>
          <w:tcPr>
            <w:tcW w:w="74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3</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35:3</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Teknikupphandling och marknadsintro.</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13</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13</w:t>
            </w:r>
          </w:p>
        </w:tc>
        <w:tc>
          <w:tcPr>
            <w:tcW w:w="74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35:4</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Stöd för marknadsintroduktion av vin</w:t>
            </w:r>
            <w:r w:rsidRPr="00077B30">
              <w:rPr>
                <w:sz w:val="16"/>
                <w:szCs w:val="16"/>
              </w:rPr>
              <w:t>d</w:t>
            </w:r>
            <w:r w:rsidRPr="00077B30">
              <w:rPr>
                <w:sz w:val="16"/>
                <w:szCs w:val="16"/>
              </w:rPr>
              <w:t>kraft</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33</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33</w:t>
            </w:r>
          </w:p>
        </w:tc>
        <w:tc>
          <w:tcPr>
            <w:tcW w:w="74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70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35:5</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Energiforskning</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35:6</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Energiteknikstöd</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35:7</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Introduktion av ny energiteknik</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35:9</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Statlig prisgaranti elcertifikat</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–59</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–39</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–19</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35:10</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Ersättning för vissa kostnader vid avvec</w:t>
            </w:r>
            <w:r w:rsidRPr="00077B30">
              <w:rPr>
                <w:sz w:val="16"/>
                <w:szCs w:val="16"/>
              </w:rPr>
              <w:t>k</w:t>
            </w:r>
            <w:r w:rsidRPr="00077B30">
              <w:rPr>
                <w:sz w:val="16"/>
                <w:szCs w:val="16"/>
              </w:rPr>
              <w:t>ling av Barsebäck</w:t>
            </w:r>
          </w:p>
        </w:tc>
        <w:tc>
          <w:tcPr>
            <w:tcW w:w="76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0</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282</w:t>
            </w:r>
          </w:p>
        </w:tc>
        <w:tc>
          <w:tcPr>
            <w:tcW w:w="74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288</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264BF9">
            <w:pPr>
              <w:autoSpaceDE w:val="0"/>
              <w:autoSpaceDN w:val="0"/>
              <w:adjustRightInd w:val="0"/>
              <w:spacing w:before="240" w:line="240" w:lineRule="auto"/>
              <w:rPr>
                <w:b/>
                <w:sz w:val="16"/>
                <w:szCs w:val="16"/>
              </w:rPr>
            </w:pPr>
            <w:r w:rsidRPr="00077B30">
              <w:rPr>
                <w:b/>
                <w:sz w:val="16"/>
                <w:szCs w:val="16"/>
              </w:rPr>
              <w:t>UO22</w:t>
            </w:r>
          </w:p>
        </w:tc>
        <w:tc>
          <w:tcPr>
            <w:tcW w:w="2850" w:type="dxa"/>
            <w:tcBorders>
              <w:top w:val="nil"/>
              <w:left w:val="nil"/>
              <w:bottom w:val="nil"/>
              <w:right w:val="nil"/>
            </w:tcBorders>
          </w:tcPr>
          <w:p w:rsidR="00883C8C" w:rsidRPr="00077B30" w:rsidRDefault="00883C8C" w:rsidP="00264BF9">
            <w:pPr>
              <w:autoSpaceDE w:val="0"/>
              <w:autoSpaceDN w:val="0"/>
              <w:adjustRightInd w:val="0"/>
              <w:spacing w:before="240" w:line="240" w:lineRule="auto"/>
              <w:jc w:val="left"/>
              <w:rPr>
                <w:b/>
                <w:sz w:val="16"/>
                <w:szCs w:val="16"/>
              </w:rPr>
            </w:pPr>
            <w:r w:rsidRPr="00077B30">
              <w:rPr>
                <w:b/>
                <w:sz w:val="16"/>
                <w:szCs w:val="16"/>
              </w:rPr>
              <w:t>Kommunikationer</w:t>
            </w:r>
          </w:p>
        </w:tc>
        <w:tc>
          <w:tcPr>
            <w:tcW w:w="76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450</w:t>
            </w:r>
          </w:p>
        </w:tc>
        <w:tc>
          <w:tcPr>
            <w:tcW w:w="76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450</w:t>
            </w:r>
          </w:p>
        </w:tc>
        <w:tc>
          <w:tcPr>
            <w:tcW w:w="74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450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36:1</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Vägverket: Administration</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–100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–100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36:2</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Väghållning och statsbidrag</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500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500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36:3</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Banverket: Administration</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36:11</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Driftbidrag till kommunala flygplatser</w:t>
            </w:r>
          </w:p>
        </w:tc>
        <w:tc>
          <w:tcPr>
            <w:tcW w:w="76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100</w:t>
            </w:r>
          </w:p>
        </w:tc>
        <w:tc>
          <w:tcPr>
            <w:tcW w:w="76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100</w:t>
            </w:r>
          </w:p>
        </w:tc>
        <w:tc>
          <w:tcPr>
            <w:tcW w:w="74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100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264BF9">
            <w:pPr>
              <w:autoSpaceDE w:val="0"/>
              <w:autoSpaceDN w:val="0"/>
              <w:adjustRightInd w:val="0"/>
              <w:spacing w:before="240" w:line="240" w:lineRule="auto"/>
              <w:rPr>
                <w:b/>
                <w:sz w:val="16"/>
                <w:szCs w:val="16"/>
              </w:rPr>
            </w:pPr>
            <w:r w:rsidRPr="00077B30">
              <w:rPr>
                <w:b/>
                <w:sz w:val="16"/>
                <w:szCs w:val="16"/>
              </w:rPr>
              <w:t>UO23</w:t>
            </w:r>
          </w:p>
        </w:tc>
        <w:tc>
          <w:tcPr>
            <w:tcW w:w="2850" w:type="dxa"/>
            <w:tcBorders>
              <w:top w:val="nil"/>
              <w:left w:val="nil"/>
              <w:bottom w:val="nil"/>
              <w:right w:val="nil"/>
            </w:tcBorders>
          </w:tcPr>
          <w:p w:rsidR="0058274F" w:rsidRPr="00077B30" w:rsidRDefault="0058274F" w:rsidP="00264BF9">
            <w:pPr>
              <w:autoSpaceDE w:val="0"/>
              <w:autoSpaceDN w:val="0"/>
              <w:adjustRightInd w:val="0"/>
              <w:spacing w:before="240" w:line="240" w:lineRule="auto"/>
              <w:jc w:val="left"/>
              <w:rPr>
                <w:b/>
                <w:sz w:val="16"/>
                <w:szCs w:val="16"/>
              </w:rPr>
            </w:pPr>
            <w:r w:rsidRPr="00077B30">
              <w:rPr>
                <w:b/>
                <w:sz w:val="16"/>
                <w:szCs w:val="16"/>
              </w:rPr>
              <w:t xml:space="preserve">Jord- o skogsbruk, fiske m ansl </w:t>
            </w:r>
            <w:r w:rsidR="009F6DA9" w:rsidRPr="00077B30">
              <w:rPr>
                <w:b/>
                <w:sz w:val="16"/>
                <w:szCs w:val="16"/>
              </w:rPr>
              <w:br/>
            </w:r>
            <w:r w:rsidRPr="00077B30">
              <w:rPr>
                <w:b/>
                <w:sz w:val="16"/>
                <w:szCs w:val="16"/>
              </w:rPr>
              <w:t>närin</w:t>
            </w:r>
            <w:r w:rsidRPr="00077B30">
              <w:rPr>
                <w:b/>
                <w:sz w:val="16"/>
                <w:szCs w:val="16"/>
              </w:rPr>
              <w:t>g</w:t>
            </w:r>
            <w:r w:rsidRPr="00077B30">
              <w:rPr>
                <w:b/>
                <w:sz w:val="16"/>
                <w:szCs w:val="16"/>
              </w:rPr>
              <w:t>ar</w:t>
            </w:r>
          </w:p>
        </w:tc>
        <w:tc>
          <w:tcPr>
            <w:tcW w:w="760" w:type="dxa"/>
            <w:tcBorders>
              <w:top w:val="nil"/>
              <w:left w:val="nil"/>
              <w:bottom w:val="nil"/>
              <w:right w:val="nil"/>
            </w:tcBorders>
            <w:vAlign w:val="bottom"/>
          </w:tcPr>
          <w:p w:rsidR="0058274F" w:rsidRPr="00077B30" w:rsidRDefault="00883C8C" w:rsidP="00264BF9">
            <w:pPr>
              <w:autoSpaceDE w:val="0"/>
              <w:autoSpaceDN w:val="0"/>
              <w:adjustRightInd w:val="0"/>
              <w:spacing w:before="240" w:line="240" w:lineRule="auto"/>
              <w:jc w:val="right"/>
              <w:rPr>
                <w:b/>
                <w:sz w:val="16"/>
                <w:szCs w:val="16"/>
              </w:rPr>
            </w:pPr>
            <w:r w:rsidRPr="00077B30">
              <w:rPr>
                <w:b/>
                <w:sz w:val="16"/>
                <w:szCs w:val="16"/>
              </w:rPr>
              <w:t>–</w:t>
            </w:r>
            <w:r w:rsidR="0058274F" w:rsidRPr="00077B30">
              <w:rPr>
                <w:b/>
                <w:sz w:val="16"/>
                <w:szCs w:val="16"/>
              </w:rPr>
              <w:t>165</w:t>
            </w:r>
          </w:p>
        </w:tc>
        <w:tc>
          <w:tcPr>
            <w:tcW w:w="760" w:type="dxa"/>
            <w:tcBorders>
              <w:top w:val="nil"/>
              <w:left w:val="nil"/>
              <w:bottom w:val="nil"/>
              <w:right w:val="nil"/>
            </w:tcBorders>
            <w:vAlign w:val="bottom"/>
          </w:tcPr>
          <w:p w:rsidR="0058274F" w:rsidRPr="00077B30" w:rsidRDefault="00883C8C" w:rsidP="00264BF9">
            <w:pPr>
              <w:autoSpaceDE w:val="0"/>
              <w:autoSpaceDN w:val="0"/>
              <w:adjustRightInd w:val="0"/>
              <w:spacing w:before="240" w:line="240" w:lineRule="auto"/>
              <w:jc w:val="right"/>
              <w:rPr>
                <w:b/>
                <w:sz w:val="16"/>
                <w:szCs w:val="16"/>
              </w:rPr>
            </w:pPr>
            <w:r w:rsidRPr="00077B30">
              <w:rPr>
                <w:b/>
                <w:sz w:val="16"/>
                <w:szCs w:val="16"/>
              </w:rPr>
              <w:t>–</w:t>
            </w:r>
            <w:r w:rsidR="0058274F" w:rsidRPr="00077B30">
              <w:rPr>
                <w:b/>
                <w:sz w:val="16"/>
                <w:szCs w:val="16"/>
              </w:rPr>
              <w:t>165</w:t>
            </w:r>
          </w:p>
        </w:tc>
        <w:tc>
          <w:tcPr>
            <w:tcW w:w="740" w:type="dxa"/>
            <w:tcBorders>
              <w:top w:val="nil"/>
              <w:left w:val="nil"/>
              <w:bottom w:val="nil"/>
              <w:right w:val="nil"/>
            </w:tcBorders>
            <w:vAlign w:val="bottom"/>
          </w:tcPr>
          <w:p w:rsidR="0058274F" w:rsidRPr="00077B30" w:rsidRDefault="00883C8C" w:rsidP="00264BF9">
            <w:pPr>
              <w:autoSpaceDE w:val="0"/>
              <w:autoSpaceDN w:val="0"/>
              <w:adjustRightInd w:val="0"/>
              <w:spacing w:before="240" w:line="240" w:lineRule="auto"/>
              <w:jc w:val="right"/>
              <w:rPr>
                <w:b/>
                <w:sz w:val="16"/>
                <w:szCs w:val="16"/>
              </w:rPr>
            </w:pPr>
            <w:r w:rsidRPr="00077B30">
              <w:rPr>
                <w:b/>
                <w:sz w:val="16"/>
                <w:szCs w:val="16"/>
              </w:rPr>
              <w:t>–</w:t>
            </w:r>
            <w:r w:rsidR="0058274F" w:rsidRPr="00077B30">
              <w:rPr>
                <w:b/>
                <w:sz w:val="16"/>
                <w:szCs w:val="16"/>
              </w:rPr>
              <w:t>175</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25:1</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Sveriges lantbruksuniversitet</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15</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15</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15</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26:1</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FORMAS</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41:1</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Skogsstyrelsen</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–161</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–328</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–334</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42:2</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Bidrag till distriktsveterinärorganisati</w:t>
            </w:r>
            <w:r w:rsidRPr="00077B30">
              <w:rPr>
                <w:sz w:val="16"/>
                <w:szCs w:val="16"/>
              </w:rPr>
              <w:t>o</w:t>
            </w:r>
            <w:r w:rsidRPr="00077B30">
              <w:rPr>
                <w:sz w:val="16"/>
                <w:szCs w:val="16"/>
              </w:rPr>
              <w:t>nen</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20</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20</w:t>
            </w:r>
          </w:p>
        </w:tc>
        <w:tc>
          <w:tcPr>
            <w:tcW w:w="74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20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42:3</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 xml:space="preserve">Djurhälsovård </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42:5</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Ersättning för viltskador m.m.</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42:6</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Djurskyddsmyndigheten</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43:1</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Statens jordbruksverk</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–179</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–324</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–329</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43:8</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Fiskeriverket</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–55</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–115</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–123</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43:10</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Livsmedelsverket</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–13</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–13</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–13</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43:12</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Livsmedelsstatistik</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D0506B" w:rsidP="00E20FE0">
            <w:pPr>
              <w:autoSpaceDE w:val="0"/>
              <w:autoSpaceDN w:val="0"/>
              <w:adjustRightInd w:val="0"/>
              <w:spacing w:before="60" w:line="240" w:lineRule="auto"/>
              <w:jc w:val="right"/>
              <w:rPr>
                <w:sz w:val="16"/>
                <w:szCs w:val="16"/>
              </w:rPr>
            </w:pPr>
            <w:r w:rsidRPr="00077B30">
              <w:rPr>
                <w:sz w:val="16"/>
                <w:szCs w:val="16"/>
              </w:rPr>
              <w:t>Nytt</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LAN</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337</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645</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657</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44:4</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Stöd till jordbrukets rationalisering m.m.</w:t>
            </w:r>
          </w:p>
        </w:tc>
        <w:tc>
          <w:tcPr>
            <w:tcW w:w="76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2</w:t>
            </w:r>
          </w:p>
        </w:tc>
        <w:tc>
          <w:tcPr>
            <w:tcW w:w="76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2</w:t>
            </w:r>
          </w:p>
        </w:tc>
        <w:tc>
          <w:tcPr>
            <w:tcW w:w="74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2</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44:6</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Återföring av skatt på gödsel m.m.</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64</w:t>
            </w:r>
          </w:p>
        </w:tc>
        <w:tc>
          <w:tcPr>
            <w:tcW w:w="76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0</w:t>
            </w:r>
          </w:p>
        </w:tc>
        <w:tc>
          <w:tcPr>
            <w:tcW w:w="74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44:7</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Ekologisk produktion</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–29</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–29</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–29</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D0506B" w:rsidP="00E20FE0">
            <w:pPr>
              <w:autoSpaceDE w:val="0"/>
              <w:autoSpaceDN w:val="0"/>
              <w:adjustRightInd w:val="0"/>
              <w:spacing w:before="60" w:line="240" w:lineRule="auto"/>
              <w:jc w:val="right"/>
              <w:rPr>
                <w:sz w:val="16"/>
                <w:szCs w:val="16"/>
              </w:rPr>
            </w:pPr>
            <w:r w:rsidRPr="00077B30">
              <w:rPr>
                <w:sz w:val="16"/>
                <w:szCs w:val="16"/>
              </w:rPr>
              <w:t>Nytt</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Stöd till NGO:ers arbete med landsby</w:t>
            </w:r>
            <w:r w:rsidRPr="00077B30">
              <w:rPr>
                <w:sz w:val="16"/>
                <w:szCs w:val="16"/>
              </w:rPr>
              <w:t>g</w:t>
            </w:r>
            <w:r w:rsidRPr="00077B30">
              <w:rPr>
                <w:sz w:val="16"/>
                <w:szCs w:val="16"/>
              </w:rPr>
              <w:t>dens milj</w:t>
            </w:r>
            <w:r w:rsidRPr="00077B30">
              <w:rPr>
                <w:sz w:val="16"/>
                <w:szCs w:val="16"/>
              </w:rPr>
              <w:t>ö</w:t>
            </w:r>
            <w:r w:rsidRPr="00077B30">
              <w:rPr>
                <w:sz w:val="16"/>
                <w:szCs w:val="16"/>
              </w:rPr>
              <w:t>frågor</w:t>
            </w:r>
          </w:p>
        </w:tc>
        <w:tc>
          <w:tcPr>
            <w:tcW w:w="76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4</w:t>
            </w:r>
          </w:p>
        </w:tc>
        <w:tc>
          <w:tcPr>
            <w:tcW w:w="76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4</w:t>
            </w:r>
          </w:p>
        </w:tc>
        <w:tc>
          <w:tcPr>
            <w:tcW w:w="74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4</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D0506B" w:rsidP="00E20FE0">
            <w:pPr>
              <w:autoSpaceDE w:val="0"/>
              <w:autoSpaceDN w:val="0"/>
              <w:adjustRightInd w:val="0"/>
              <w:spacing w:before="60" w:line="240" w:lineRule="auto"/>
              <w:jc w:val="right"/>
              <w:rPr>
                <w:sz w:val="16"/>
                <w:szCs w:val="16"/>
              </w:rPr>
            </w:pPr>
            <w:r w:rsidRPr="00077B30">
              <w:rPr>
                <w:sz w:val="16"/>
                <w:szCs w:val="16"/>
              </w:rPr>
              <w:t>Nytt</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Stöd till utveckling av fisketurism</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5</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w:t>
            </w:r>
          </w:p>
        </w:tc>
      </w:tr>
      <w:tr w:rsidR="00086DE5" w:rsidRPr="00077B30">
        <w:tblPrEx>
          <w:tblCellMar>
            <w:top w:w="0" w:type="dxa"/>
            <w:bottom w:w="0" w:type="dxa"/>
          </w:tblCellMar>
        </w:tblPrEx>
        <w:trPr>
          <w:trHeight w:val="233"/>
        </w:trPr>
        <w:tc>
          <w:tcPr>
            <w:tcW w:w="695" w:type="dxa"/>
            <w:tcBorders>
              <w:top w:val="nil"/>
              <w:left w:val="nil"/>
              <w:bottom w:val="nil"/>
              <w:right w:val="nil"/>
            </w:tcBorders>
          </w:tcPr>
          <w:p w:rsidR="00883C8C" w:rsidRPr="00077B30" w:rsidRDefault="00883C8C" w:rsidP="00264BF9">
            <w:pPr>
              <w:autoSpaceDE w:val="0"/>
              <w:autoSpaceDN w:val="0"/>
              <w:adjustRightInd w:val="0"/>
              <w:spacing w:before="240" w:line="240" w:lineRule="auto"/>
              <w:rPr>
                <w:b/>
                <w:sz w:val="16"/>
                <w:szCs w:val="16"/>
              </w:rPr>
            </w:pPr>
            <w:r w:rsidRPr="00077B30">
              <w:rPr>
                <w:b/>
                <w:sz w:val="16"/>
                <w:szCs w:val="16"/>
              </w:rPr>
              <w:t>UO24</w:t>
            </w:r>
          </w:p>
        </w:tc>
        <w:tc>
          <w:tcPr>
            <w:tcW w:w="2850" w:type="dxa"/>
            <w:tcBorders>
              <w:top w:val="nil"/>
              <w:left w:val="nil"/>
              <w:bottom w:val="nil"/>
              <w:right w:val="nil"/>
            </w:tcBorders>
          </w:tcPr>
          <w:p w:rsidR="00883C8C" w:rsidRPr="00077B30" w:rsidRDefault="00883C8C" w:rsidP="00264BF9">
            <w:pPr>
              <w:autoSpaceDE w:val="0"/>
              <w:autoSpaceDN w:val="0"/>
              <w:adjustRightInd w:val="0"/>
              <w:spacing w:before="240" w:line="240" w:lineRule="auto"/>
              <w:jc w:val="left"/>
              <w:rPr>
                <w:b/>
                <w:sz w:val="16"/>
                <w:szCs w:val="16"/>
              </w:rPr>
            </w:pPr>
            <w:r w:rsidRPr="00077B30">
              <w:rPr>
                <w:b/>
                <w:sz w:val="16"/>
                <w:szCs w:val="16"/>
              </w:rPr>
              <w:t>Näringsliv</w:t>
            </w:r>
          </w:p>
        </w:tc>
        <w:tc>
          <w:tcPr>
            <w:tcW w:w="76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–418</w:t>
            </w:r>
          </w:p>
        </w:tc>
        <w:tc>
          <w:tcPr>
            <w:tcW w:w="76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–419</w:t>
            </w:r>
          </w:p>
        </w:tc>
        <w:tc>
          <w:tcPr>
            <w:tcW w:w="74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–419</w:t>
            </w:r>
          </w:p>
        </w:tc>
      </w:tr>
      <w:tr w:rsidR="00086DE5" w:rsidRPr="00077B30">
        <w:tblPrEx>
          <w:tblCellMar>
            <w:top w:w="0" w:type="dxa"/>
            <w:bottom w:w="0" w:type="dxa"/>
          </w:tblCellMar>
        </w:tblPrEx>
        <w:trPr>
          <w:trHeight w:val="233"/>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38:1</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Verket för näringslivsutv förvn kostn</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105</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105</w:t>
            </w:r>
          </w:p>
        </w:tc>
        <w:tc>
          <w:tcPr>
            <w:tcW w:w="74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105</w:t>
            </w:r>
          </w:p>
        </w:tc>
      </w:tr>
      <w:tr w:rsidR="00086DE5" w:rsidRPr="00077B30">
        <w:tblPrEx>
          <w:tblCellMar>
            <w:top w:w="0" w:type="dxa"/>
            <w:bottom w:w="0" w:type="dxa"/>
          </w:tblCellMar>
        </w:tblPrEx>
        <w:trPr>
          <w:trHeight w:val="233"/>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38:2</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Näringslivsutveckling m.m.</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–75</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–75</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–75</w:t>
            </w:r>
          </w:p>
        </w:tc>
      </w:tr>
      <w:tr w:rsidR="00086DE5" w:rsidRPr="00077B30">
        <w:tblPrEx>
          <w:tblCellMar>
            <w:top w:w="0" w:type="dxa"/>
            <w:bottom w:w="0" w:type="dxa"/>
          </w:tblCellMar>
        </w:tblPrEx>
        <w:trPr>
          <w:trHeight w:val="233"/>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38:3</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ITPS</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–25</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–25</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–25</w:t>
            </w:r>
          </w:p>
        </w:tc>
      </w:tr>
      <w:tr w:rsidR="00086DE5" w:rsidRPr="00077B30">
        <w:tblPrEx>
          <w:tblCellMar>
            <w:top w:w="0" w:type="dxa"/>
            <w:bottom w:w="0" w:type="dxa"/>
          </w:tblCellMar>
        </w:tblPrEx>
        <w:trPr>
          <w:trHeight w:val="233"/>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38:4</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Turistfrämjande</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38:16</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Konkurrensverket</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25</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25</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25</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38:17</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Konkurrensforskning</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6</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6</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6</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38:19</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Omstrukt o genomlysning av statliga företag</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23</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24</w:t>
            </w:r>
          </w:p>
        </w:tc>
        <w:tc>
          <w:tcPr>
            <w:tcW w:w="74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24</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38:20</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Kapitalinsatser i statliga bolag</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38:23</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Utvecklingsprogram för ökad konku</w:t>
            </w:r>
            <w:r w:rsidRPr="00077B30">
              <w:rPr>
                <w:sz w:val="16"/>
                <w:szCs w:val="16"/>
              </w:rPr>
              <w:t>r</w:t>
            </w:r>
            <w:r w:rsidRPr="00077B30">
              <w:rPr>
                <w:sz w:val="16"/>
                <w:szCs w:val="16"/>
              </w:rPr>
              <w:t>renskraft</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200</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200</w:t>
            </w:r>
          </w:p>
        </w:tc>
        <w:tc>
          <w:tcPr>
            <w:tcW w:w="74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200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40:5</w:t>
            </w:r>
          </w:p>
        </w:tc>
        <w:tc>
          <w:tcPr>
            <w:tcW w:w="2850" w:type="dxa"/>
            <w:tcBorders>
              <w:top w:val="nil"/>
              <w:left w:val="nil"/>
              <w:bottom w:val="nil"/>
              <w:right w:val="nil"/>
            </w:tcBorders>
          </w:tcPr>
          <w:p w:rsidR="00883C8C" w:rsidRPr="00077B30" w:rsidRDefault="00883C8C" w:rsidP="00E20FE0">
            <w:pPr>
              <w:autoSpaceDE w:val="0"/>
              <w:autoSpaceDN w:val="0"/>
              <w:adjustRightInd w:val="0"/>
              <w:spacing w:before="60" w:line="240" w:lineRule="auto"/>
              <w:jc w:val="left"/>
              <w:rPr>
                <w:sz w:val="16"/>
                <w:szCs w:val="16"/>
              </w:rPr>
            </w:pPr>
            <w:r w:rsidRPr="00077B30">
              <w:rPr>
                <w:sz w:val="16"/>
                <w:szCs w:val="16"/>
              </w:rPr>
              <w:t>Åtgärder på konsumentområdet</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10</w:t>
            </w:r>
          </w:p>
        </w:tc>
        <w:tc>
          <w:tcPr>
            <w:tcW w:w="76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10</w:t>
            </w:r>
          </w:p>
        </w:tc>
        <w:tc>
          <w:tcPr>
            <w:tcW w:w="740" w:type="dxa"/>
            <w:tcBorders>
              <w:top w:val="nil"/>
              <w:left w:val="nil"/>
              <w:bottom w:val="nil"/>
              <w:right w:val="nil"/>
            </w:tcBorders>
            <w:vAlign w:val="bottom"/>
          </w:tcPr>
          <w:p w:rsidR="00883C8C" w:rsidRPr="00077B30" w:rsidRDefault="00883C8C" w:rsidP="00E20FE0">
            <w:pPr>
              <w:autoSpaceDE w:val="0"/>
              <w:autoSpaceDN w:val="0"/>
              <w:adjustRightInd w:val="0"/>
              <w:spacing w:before="60" w:line="240" w:lineRule="auto"/>
              <w:jc w:val="right"/>
              <w:rPr>
                <w:sz w:val="16"/>
                <w:szCs w:val="16"/>
              </w:rPr>
            </w:pPr>
            <w:r w:rsidRPr="00077B30">
              <w:rPr>
                <w:sz w:val="16"/>
                <w:szCs w:val="16"/>
              </w:rPr>
              <w:t>10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26:2</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Verket för innovationssystem: Förvaltn kostn</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40</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40</w:t>
            </w:r>
          </w:p>
        </w:tc>
        <w:tc>
          <w:tcPr>
            <w:tcW w:w="74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40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264BF9">
            <w:pPr>
              <w:autoSpaceDE w:val="0"/>
              <w:autoSpaceDN w:val="0"/>
              <w:adjustRightInd w:val="0"/>
              <w:spacing w:before="240" w:line="240" w:lineRule="auto"/>
              <w:rPr>
                <w:b/>
                <w:sz w:val="16"/>
                <w:szCs w:val="16"/>
              </w:rPr>
            </w:pPr>
            <w:r w:rsidRPr="00077B30">
              <w:rPr>
                <w:b/>
                <w:sz w:val="16"/>
                <w:szCs w:val="16"/>
              </w:rPr>
              <w:t>UO25</w:t>
            </w:r>
          </w:p>
        </w:tc>
        <w:tc>
          <w:tcPr>
            <w:tcW w:w="2850" w:type="dxa"/>
            <w:tcBorders>
              <w:top w:val="nil"/>
              <w:left w:val="nil"/>
              <w:bottom w:val="nil"/>
              <w:right w:val="nil"/>
            </w:tcBorders>
          </w:tcPr>
          <w:p w:rsidR="00883C8C" w:rsidRPr="00077B30" w:rsidRDefault="00883C8C" w:rsidP="00264BF9">
            <w:pPr>
              <w:autoSpaceDE w:val="0"/>
              <w:autoSpaceDN w:val="0"/>
              <w:adjustRightInd w:val="0"/>
              <w:spacing w:before="240" w:line="240" w:lineRule="auto"/>
              <w:jc w:val="left"/>
              <w:rPr>
                <w:b/>
                <w:sz w:val="16"/>
                <w:szCs w:val="16"/>
              </w:rPr>
            </w:pPr>
            <w:r w:rsidRPr="00077B30">
              <w:rPr>
                <w:b/>
                <w:sz w:val="16"/>
                <w:szCs w:val="16"/>
              </w:rPr>
              <w:t>Allmänna bidrag till kommuner</w:t>
            </w:r>
          </w:p>
        </w:tc>
        <w:tc>
          <w:tcPr>
            <w:tcW w:w="76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35</w:t>
            </w:r>
            <w:r w:rsidR="00252BDC" w:rsidRPr="00077B30">
              <w:rPr>
                <w:b/>
                <w:sz w:val="16"/>
                <w:szCs w:val="16"/>
              </w:rPr>
              <w:t xml:space="preserve"> </w:t>
            </w:r>
            <w:r w:rsidRPr="00077B30">
              <w:rPr>
                <w:b/>
                <w:sz w:val="16"/>
                <w:szCs w:val="16"/>
              </w:rPr>
              <w:t>219</w:t>
            </w:r>
          </w:p>
        </w:tc>
        <w:tc>
          <w:tcPr>
            <w:tcW w:w="76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30</w:t>
            </w:r>
            <w:r w:rsidR="00252BDC" w:rsidRPr="00077B30">
              <w:rPr>
                <w:b/>
                <w:sz w:val="16"/>
                <w:szCs w:val="16"/>
              </w:rPr>
              <w:t xml:space="preserve"> </w:t>
            </w:r>
            <w:r w:rsidRPr="00077B30">
              <w:rPr>
                <w:b/>
                <w:sz w:val="16"/>
                <w:szCs w:val="16"/>
              </w:rPr>
              <w:t>348</w:t>
            </w:r>
          </w:p>
        </w:tc>
        <w:tc>
          <w:tcPr>
            <w:tcW w:w="74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30</w:t>
            </w:r>
            <w:r w:rsidR="00252BDC" w:rsidRPr="00077B30">
              <w:rPr>
                <w:b/>
                <w:sz w:val="16"/>
                <w:szCs w:val="16"/>
              </w:rPr>
              <w:t xml:space="preserve"> </w:t>
            </w:r>
            <w:r w:rsidRPr="00077B30">
              <w:rPr>
                <w:b/>
                <w:sz w:val="16"/>
                <w:szCs w:val="16"/>
              </w:rPr>
              <w:t>468</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48:1</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Kommunalekonomisk utjämning</w:t>
            </w:r>
          </w:p>
        </w:tc>
        <w:tc>
          <w:tcPr>
            <w:tcW w:w="76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35</w:t>
            </w:r>
            <w:r w:rsidR="00252BDC" w:rsidRPr="00077B30">
              <w:rPr>
                <w:sz w:val="16"/>
                <w:szCs w:val="16"/>
              </w:rPr>
              <w:t xml:space="preserve"> </w:t>
            </w:r>
            <w:r w:rsidRPr="00077B30">
              <w:rPr>
                <w:sz w:val="16"/>
                <w:szCs w:val="16"/>
              </w:rPr>
              <w:t>480</w:t>
            </w:r>
          </w:p>
        </w:tc>
        <w:tc>
          <w:tcPr>
            <w:tcW w:w="76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30</w:t>
            </w:r>
            <w:r w:rsidR="00252BDC" w:rsidRPr="00077B30">
              <w:rPr>
                <w:sz w:val="16"/>
                <w:szCs w:val="16"/>
              </w:rPr>
              <w:t xml:space="preserve"> </w:t>
            </w:r>
            <w:r w:rsidRPr="00077B30">
              <w:rPr>
                <w:sz w:val="16"/>
                <w:szCs w:val="16"/>
              </w:rPr>
              <w:t>920</w:t>
            </w:r>
          </w:p>
        </w:tc>
        <w:tc>
          <w:tcPr>
            <w:tcW w:w="740" w:type="dxa"/>
            <w:tcBorders>
              <w:top w:val="nil"/>
              <w:left w:val="nil"/>
              <w:bottom w:val="nil"/>
              <w:right w:val="nil"/>
            </w:tcBorders>
            <w:vAlign w:val="bottom"/>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31</w:t>
            </w:r>
            <w:r w:rsidR="00252BDC" w:rsidRPr="00077B30">
              <w:rPr>
                <w:sz w:val="16"/>
                <w:szCs w:val="16"/>
              </w:rPr>
              <w:t xml:space="preserve"> </w:t>
            </w:r>
            <w:r w:rsidRPr="00077B30">
              <w:rPr>
                <w:sz w:val="16"/>
                <w:szCs w:val="16"/>
              </w:rPr>
              <w:t>040</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right"/>
              <w:rPr>
                <w:sz w:val="16"/>
                <w:szCs w:val="16"/>
              </w:rPr>
            </w:pPr>
            <w:r w:rsidRPr="00077B30">
              <w:rPr>
                <w:sz w:val="16"/>
                <w:szCs w:val="16"/>
              </w:rPr>
              <w:t>91:2</w:t>
            </w:r>
          </w:p>
        </w:tc>
        <w:tc>
          <w:tcPr>
            <w:tcW w:w="2850" w:type="dxa"/>
            <w:tcBorders>
              <w:top w:val="nil"/>
              <w:left w:val="nil"/>
              <w:bottom w:val="nil"/>
              <w:right w:val="nil"/>
            </w:tcBorders>
          </w:tcPr>
          <w:p w:rsidR="0058274F" w:rsidRPr="00077B30" w:rsidRDefault="0058274F" w:rsidP="00E20FE0">
            <w:pPr>
              <w:autoSpaceDE w:val="0"/>
              <w:autoSpaceDN w:val="0"/>
              <w:adjustRightInd w:val="0"/>
              <w:spacing w:before="60" w:line="240" w:lineRule="auto"/>
              <w:jc w:val="left"/>
              <w:rPr>
                <w:sz w:val="16"/>
                <w:szCs w:val="16"/>
              </w:rPr>
            </w:pPr>
            <w:r w:rsidRPr="00077B30">
              <w:rPr>
                <w:sz w:val="16"/>
                <w:szCs w:val="16"/>
              </w:rPr>
              <w:t>Bidr t särsk insatser i vissa kommuner</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261</w:t>
            </w:r>
          </w:p>
        </w:tc>
        <w:tc>
          <w:tcPr>
            <w:tcW w:w="76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572</w:t>
            </w:r>
          </w:p>
        </w:tc>
        <w:tc>
          <w:tcPr>
            <w:tcW w:w="740" w:type="dxa"/>
            <w:tcBorders>
              <w:top w:val="nil"/>
              <w:left w:val="nil"/>
              <w:bottom w:val="nil"/>
              <w:right w:val="nil"/>
            </w:tcBorders>
            <w:vAlign w:val="bottom"/>
          </w:tcPr>
          <w:p w:rsidR="0058274F" w:rsidRPr="00077B30" w:rsidRDefault="00883C8C" w:rsidP="00E20FE0">
            <w:pPr>
              <w:autoSpaceDE w:val="0"/>
              <w:autoSpaceDN w:val="0"/>
              <w:adjustRightInd w:val="0"/>
              <w:spacing w:before="60" w:line="240" w:lineRule="auto"/>
              <w:jc w:val="right"/>
              <w:rPr>
                <w:sz w:val="16"/>
                <w:szCs w:val="16"/>
              </w:rPr>
            </w:pPr>
            <w:r w:rsidRPr="00077B30">
              <w:rPr>
                <w:sz w:val="16"/>
                <w:szCs w:val="16"/>
              </w:rPr>
              <w:t>–</w:t>
            </w:r>
            <w:r w:rsidR="0058274F" w:rsidRPr="00077B30">
              <w:rPr>
                <w:sz w:val="16"/>
                <w:szCs w:val="16"/>
              </w:rPr>
              <w:t>572</w:t>
            </w:r>
          </w:p>
        </w:tc>
      </w:tr>
      <w:tr w:rsidR="00086DE5" w:rsidRPr="00077B30">
        <w:tblPrEx>
          <w:tblCellMar>
            <w:top w:w="0" w:type="dxa"/>
            <w:bottom w:w="0" w:type="dxa"/>
          </w:tblCellMar>
        </w:tblPrEx>
        <w:trPr>
          <w:trHeight w:val="247"/>
        </w:trPr>
        <w:tc>
          <w:tcPr>
            <w:tcW w:w="695" w:type="dxa"/>
            <w:tcBorders>
              <w:top w:val="nil"/>
              <w:left w:val="nil"/>
              <w:bottom w:val="nil"/>
              <w:right w:val="nil"/>
            </w:tcBorders>
          </w:tcPr>
          <w:p w:rsidR="00883C8C" w:rsidRPr="00077B30" w:rsidRDefault="00883C8C" w:rsidP="00264BF9">
            <w:pPr>
              <w:autoSpaceDE w:val="0"/>
              <w:autoSpaceDN w:val="0"/>
              <w:adjustRightInd w:val="0"/>
              <w:spacing w:before="240" w:line="240" w:lineRule="auto"/>
              <w:rPr>
                <w:b/>
                <w:sz w:val="16"/>
                <w:szCs w:val="16"/>
              </w:rPr>
            </w:pPr>
            <w:r w:rsidRPr="00077B30">
              <w:rPr>
                <w:b/>
                <w:sz w:val="16"/>
                <w:szCs w:val="16"/>
              </w:rPr>
              <w:t>UO26</w:t>
            </w:r>
          </w:p>
        </w:tc>
        <w:tc>
          <w:tcPr>
            <w:tcW w:w="2850" w:type="dxa"/>
            <w:tcBorders>
              <w:top w:val="nil"/>
              <w:left w:val="nil"/>
              <w:bottom w:val="nil"/>
              <w:right w:val="nil"/>
            </w:tcBorders>
          </w:tcPr>
          <w:p w:rsidR="00883C8C" w:rsidRPr="00077B30" w:rsidRDefault="00883C8C" w:rsidP="00264BF9">
            <w:pPr>
              <w:autoSpaceDE w:val="0"/>
              <w:autoSpaceDN w:val="0"/>
              <w:adjustRightInd w:val="0"/>
              <w:spacing w:before="240" w:line="240" w:lineRule="auto"/>
              <w:jc w:val="left"/>
              <w:rPr>
                <w:b/>
                <w:sz w:val="16"/>
                <w:szCs w:val="16"/>
              </w:rPr>
            </w:pPr>
            <w:r w:rsidRPr="00077B30">
              <w:rPr>
                <w:b/>
                <w:sz w:val="16"/>
                <w:szCs w:val="16"/>
              </w:rPr>
              <w:t>Statsskuld</w:t>
            </w:r>
            <w:r w:rsidR="009F6DA9" w:rsidRPr="00077B30">
              <w:rPr>
                <w:b/>
                <w:sz w:val="16"/>
                <w:szCs w:val="16"/>
              </w:rPr>
              <w:t>s</w:t>
            </w:r>
            <w:r w:rsidRPr="00077B30">
              <w:rPr>
                <w:b/>
                <w:sz w:val="16"/>
                <w:szCs w:val="16"/>
              </w:rPr>
              <w:t>räntor m.m.</w:t>
            </w:r>
          </w:p>
        </w:tc>
        <w:tc>
          <w:tcPr>
            <w:tcW w:w="76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–830</w:t>
            </w:r>
          </w:p>
        </w:tc>
        <w:tc>
          <w:tcPr>
            <w:tcW w:w="76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–2</w:t>
            </w:r>
            <w:r w:rsidR="00252BDC" w:rsidRPr="00077B30">
              <w:rPr>
                <w:b/>
                <w:sz w:val="16"/>
                <w:szCs w:val="16"/>
              </w:rPr>
              <w:t xml:space="preserve"> </w:t>
            </w:r>
            <w:r w:rsidRPr="00077B30">
              <w:rPr>
                <w:b/>
                <w:sz w:val="16"/>
                <w:szCs w:val="16"/>
              </w:rPr>
              <w:t>300</w:t>
            </w:r>
          </w:p>
        </w:tc>
        <w:tc>
          <w:tcPr>
            <w:tcW w:w="740" w:type="dxa"/>
            <w:tcBorders>
              <w:top w:val="nil"/>
              <w:left w:val="nil"/>
              <w:bottom w:val="nil"/>
              <w:right w:val="nil"/>
            </w:tcBorders>
            <w:vAlign w:val="bottom"/>
          </w:tcPr>
          <w:p w:rsidR="00883C8C" w:rsidRPr="00077B30" w:rsidRDefault="00883C8C" w:rsidP="00264BF9">
            <w:pPr>
              <w:autoSpaceDE w:val="0"/>
              <w:autoSpaceDN w:val="0"/>
              <w:adjustRightInd w:val="0"/>
              <w:spacing w:before="240" w:line="240" w:lineRule="auto"/>
              <w:jc w:val="right"/>
              <w:rPr>
                <w:b/>
                <w:sz w:val="16"/>
                <w:szCs w:val="16"/>
              </w:rPr>
            </w:pPr>
            <w:r w:rsidRPr="00077B30">
              <w:rPr>
                <w:b/>
                <w:sz w:val="16"/>
                <w:szCs w:val="16"/>
              </w:rPr>
              <w:t>–3</w:t>
            </w:r>
            <w:r w:rsidR="00252BDC" w:rsidRPr="00077B30">
              <w:rPr>
                <w:b/>
                <w:sz w:val="16"/>
                <w:szCs w:val="16"/>
              </w:rPr>
              <w:t xml:space="preserve"> </w:t>
            </w:r>
            <w:r w:rsidRPr="00077B30">
              <w:rPr>
                <w:b/>
                <w:sz w:val="16"/>
                <w:szCs w:val="16"/>
              </w:rPr>
              <w:t>500</w:t>
            </w:r>
          </w:p>
        </w:tc>
      </w:tr>
      <w:tr w:rsidR="00086DE5" w:rsidRPr="00077B30">
        <w:tblPrEx>
          <w:tblCellMar>
            <w:top w:w="0" w:type="dxa"/>
            <w:bottom w:w="0" w:type="dxa"/>
          </w:tblCellMar>
        </w:tblPrEx>
        <w:trPr>
          <w:trHeight w:val="247"/>
        </w:trPr>
        <w:tc>
          <w:tcPr>
            <w:tcW w:w="695" w:type="dxa"/>
            <w:tcBorders>
              <w:top w:val="nil"/>
              <w:left w:val="nil"/>
              <w:bottom w:val="single" w:sz="4" w:space="0" w:color="auto"/>
              <w:right w:val="nil"/>
            </w:tcBorders>
          </w:tcPr>
          <w:p w:rsidR="0058274F" w:rsidRPr="00077B30" w:rsidRDefault="0058274F" w:rsidP="00264BF9">
            <w:pPr>
              <w:autoSpaceDE w:val="0"/>
              <w:autoSpaceDN w:val="0"/>
              <w:adjustRightInd w:val="0"/>
              <w:spacing w:before="240" w:line="240" w:lineRule="auto"/>
              <w:jc w:val="left"/>
              <w:rPr>
                <w:b/>
                <w:sz w:val="16"/>
                <w:szCs w:val="16"/>
              </w:rPr>
            </w:pPr>
            <w:r w:rsidRPr="00077B30">
              <w:rPr>
                <w:b/>
                <w:sz w:val="16"/>
                <w:szCs w:val="16"/>
              </w:rPr>
              <w:t>UO 27</w:t>
            </w:r>
          </w:p>
        </w:tc>
        <w:tc>
          <w:tcPr>
            <w:tcW w:w="2850" w:type="dxa"/>
            <w:tcBorders>
              <w:top w:val="nil"/>
              <w:left w:val="nil"/>
              <w:bottom w:val="single" w:sz="4" w:space="0" w:color="auto"/>
              <w:right w:val="nil"/>
            </w:tcBorders>
          </w:tcPr>
          <w:p w:rsidR="0058274F" w:rsidRPr="00077B30" w:rsidRDefault="0058274F" w:rsidP="00264BF9">
            <w:pPr>
              <w:autoSpaceDE w:val="0"/>
              <w:autoSpaceDN w:val="0"/>
              <w:adjustRightInd w:val="0"/>
              <w:spacing w:before="240" w:line="240" w:lineRule="auto"/>
              <w:jc w:val="left"/>
              <w:rPr>
                <w:b/>
                <w:sz w:val="16"/>
                <w:szCs w:val="16"/>
              </w:rPr>
            </w:pPr>
            <w:r w:rsidRPr="00077B30">
              <w:rPr>
                <w:b/>
                <w:sz w:val="16"/>
                <w:szCs w:val="16"/>
              </w:rPr>
              <w:t xml:space="preserve">Avgiften till Europeiska </w:t>
            </w:r>
            <w:r w:rsidR="009F6DA9" w:rsidRPr="00077B30">
              <w:rPr>
                <w:b/>
                <w:sz w:val="16"/>
                <w:szCs w:val="16"/>
              </w:rPr>
              <w:t>g</w:t>
            </w:r>
            <w:r w:rsidRPr="00077B30">
              <w:rPr>
                <w:b/>
                <w:sz w:val="16"/>
                <w:szCs w:val="16"/>
              </w:rPr>
              <w:t>emensk</w:t>
            </w:r>
            <w:r w:rsidRPr="00077B30">
              <w:rPr>
                <w:b/>
                <w:sz w:val="16"/>
                <w:szCs w:val="16"/>
              </w:rPr>
              <w:t>a</w:t>
            </w:r>
            <w:r w:rsidRPr="00077B30">
              <w:rPr>
                <w:b/>
                <w:sz w:val="16"/>
                <w:szCs w:val="16"/>
              </w:rPr>
              <w:t>pen</w:t>
            </w:r>
          </w:p>
        </w:tc>
        <w:tc>
          <w:tcPr>
            <w:tcW w:w="760" w:type="dxa"/>
            <w:tcBorders>
              <w:top w:val="nil"/>
              <w:left w:val="nil"/>
              <w:bottom w:val="single" w:sz="4" w:space="0" w:color="auto"/>
              <w:right w:val="nil"/>
            </w:tcBorders>
            <w:vAlign w:val="bottom"/>
          </w:tcPr>
          <w:p w:rsidR="0058274F" w:rsidRPr="00077B30" w:rsidRDefault="0058274F" w:rsidP="00264BF9">
            <w:pPr>
              <w:autoSpaceDE w:val="0"/>
              <w:autoSpaceDN w:val="0"/>
              <w:adjustRightInd w:val="0"/>
              <w:spacing w:before="240" w:line="240" w:lineRule="auto"/>
              <w:jc w:val="right"/>
              <w:rPr>
                <w:b/>
                <w:sz w:val="16"/>
                <w:szCs w:val="16"/>
              </w:rPr>
            </w:pPr>
            <w:r w:rsidRPr="00077B30">
              <w:rPr>
                <w:b/>
                <w:sz w:val="16"/>
                <w:szCs w:val="16"/>
              </w:rPr>
              <w:t>0</w:t>
            </w:r>
          </w:p>
        </w:tc>
        <w:tc>
          <w:tcPr>
            <w:tcW w:w="760" w:type="dxa"/>
            <w:tcBorders>
              <w:top w:val="nil"/>
              <w:left w:val="nil"/>
              <w:bottom w:val="single" w:sz="4" w:space="0" w:color="auto"/>
              <w:right w:val="nil"/>
            </w:tcBorders>
            <w:vAlign w:val="bottom"/>
          </w:tcPr>
          <w:p w:rsidR="0058274F" w:rsidRPr="00077B30" w:rsidRDefault="0058274F" w:rsidP="00264BF9">
            <w:pPr>
              <w:autoSpaceDE w:val="0"/>
              <w:autoSpaceDN w:val="0"/>
              <w:adjustRightInd w:val="0"/>
              <w:spacing w:before="240" w:line="240" w:lineRule="auto"/>
              <w:jc w:val="right"/>
              <w:rPr>
                <w:b/>
                <w:sz w:val="16"/>
                <w:szCs w:val="16"/>
              </w:rPr>
            </w:pPr>
            <w:r w:rsidRPr="00077B30">
              <w:rPr>
                <w:b/>
                <w:sz w:val="16"/>
                <w:szCs w:val="16"/>
              </w:rPr>
              <w:t>0</w:t>
            </w:r>
          </w:p>
        </w:tc>
        <w:tc>
          <w:tcPr>
            <w:tcW w:w="740" w:type="dxa"/>
            <w:tcBorders>
              <w:top w:val="nil"/>
              <w:left w:val="nil"/>
              <w:bottom w:val="single" w:sz="4" w:space="0" w:color="auto"/>
              <w:right w:val="nil"/>
            </w:tcBorders>
            <w:vAlign w:val="bottom"/>
          </w:tcPr>
          <w:p w:rsidR="0058274F" w:rsidRPr="00077B30" w:rsidRDefault="0058274F" w:rsidP="00264BF9">
            <w:pPr>
              <w:autoSpaceDE w:val="0"/>
              <w:autoSpaceDN w:val="0"/>
              <w:adjustRightInd w:val="0"/>
              <w:spacing w:before="240" w:line="240" w:lineRule="auto"/>
              <w:jc w:val="right"/>
              <w:rPr>
                <w:b/>
                <w:sz w:val="16"/>
                <w:szCs w:val="16"/>
              </w:rPr>
            </w:pPr>
            <w:r w:rsidRPr="00077B30">
              <w:rPr>
                <w:b/>
                <w:sz w:val="16"/>
                <w:szCs w:val="16"/>
              </w:rPr>
              <w:t>0</w:t>
            </w:r>
          </w:p>
        </w:tc>
      </w:tr>
    </w:tbl>
    <w:p w:rsidR="00745806" w:rsidRPr="00077B30" w:rsidRDefault="00745806" w:rsidP="00C96ECF">
      <w:pPr>
        <w:pStyle w:val="Tabellochbildrubrik"/>
      </w:pPr>
      <w:r w:rsidRPr="00077B30">
        <w:t>Tabell 1</w:t>
      </w:r>
      <w:r w:rsidR="0001107F" w:rsidRPr="00077B30">
        <w:t>3</w:t>
      </w:r>
      <w:r w:rsidRPr="00077B30">
        <w:t>. Folkpartiets förslag till utgiftsramar</w:t>
      </w:r>
    </w:p>
    <w:p w:rsidR="00315900" w:rsidRPr="00077B30" w:rsidRDefault="00745806" w:rsidP="00315900">
      <w:pPr>
        <w:spacing w:before="0"/>
        <w:rPr>
          <w:i/>
          <w:sz w:val="16"/>
          <w:szCs w:val="16"/>
        </w:rPr>
      </w:pPr>
      <w:r w:rsidRPr="00077B30">
        <w:rPr>
          <w:i/>
          <w:sz w:val="16"/>
          <w:szCs w:val="16"/>
        </w:rPr>
        <w:t>Miljoner kronor</w:t>
      </w:r>
    </w:p>
    <w:tbl>
      <w:tblPr>
        <w:tblW w:w="6995" w:type="dxa"/>
        <w:tblInd w:w="40" w:type="dxa"/>
        <w:tblLayout w:type="fixed"/>
        <w:tblCellMar>
          <w:left w:w="70" w:type="dxa"/>
          <w:right w:w="70" w:type="dxa"/>
        </w:tblCellMar>
        <w:tblLook w:val="0000" w:firstRow="0" w:lastRow="0" w:firstColumn="0" w:lastColumn="0" w:noHBand="0" w:noVBand="0"/>
      </w:tblPr>
      <w:tblGrid>
        <w:gridCol w:w="285"/>
        <w:gridCol w:w="1425"/>
        <w:gridCol w:w="595"/>
        <w:gridCol w:w="595"/>
        <w:gridCol w:w="595"/>
        <w:gridCol w:w="525"/>
        <w:gridCol w:w="595"/>
        <w:gridCol w:w="595"/>
        <w:gridCol w:w="595"/>
        <w:gridCol w:w="595"/>
        <w:gridCol w:w="595"/>
      </w:tblGrid>
      <w:tr w:rsidR="00C0776E" w:rsidRPr="00077B30">
        <w:trPr>
          <w:trHeight w:val="20"/>
        </w:trPr>
        <w:tc>
          <w:tcPr>
            <w:tcW w:w="1710" w:type="dxa"/>
            <w:gridSpan w:val="2"/>
            <w:tcBorders>
              <w:top w:val="single" w:sz="4" w:space="0" w:color="auto"/>
              <w:left w:val="nil"/>
              <w:right w:val="nil"/>
            </w:tcBorders>
            <w:noWrap/>
          </w:tcPr>
          <w:p w:rsidR="006F4CCD" w:rsidRPr="00077B30" w:rsidRDefault="006F4CCD" w:rsidP="00315900">
            <w:pPr>
              <w:spacing w:before="60" w:line="200" w:lineRule="exact"/>
              <w:jc w:val="left"/>
              <w:rPr>
                <w:b/>
                <w:sz w:val="14"/>
                <w:szCs w:val="14"/>
              </w:rPr>
            </w:pPr>
          </w:p>
        </w:tc>
        <w:tc>
          <w:tcPr>
            <w:tcW w:w="1785" w:type="dxa"/>
            <w:gridSpan w:val="3"/>
            <w:tcBorders>
              <w:top w:val="single" w:sz="4" w:space="0" w:color="auto"/>
              <w:left w:val="nil"/>
              <w:right w:val="nil"/>
            </w:tcBorders>
            <w:noWrap/>
            <w:vAlign w:val="bottom"/>
          </w:tcPr>
          <w:p w:rsidR="006F4CCD" w:rsidRPr="00077B30" w:rsidRDefault="006F4CCD" w:rsidP="00315900">
            <w:pPr>
              <w:spacing w:before="60" w:line="200" w:lineRule="exact"/>
              <w:jc w:val="left"/>
              <w:rPr>
                <w:b/>
                <w:sz w:val="14"/>
                <w:szCs w:val="14"/>
              </w:rPr>
            </w:pPr>
            <w:r w:rsidRPr="00077B30">
              <w:rPr>
                <w:b/>
                <w:sz w:val="14"/>
                <w:szCs w:val="14"/>
              </w:rPr>
              <w:t>Regerin</w:t>
            </w:r>
            <w:r w:rsidRPr="00077B30">
              <w:rPr>
                <w:b/>
                <w:sz w:val="14"/>
                <w:szCs w:val="14"/>
              </w:rPr>
              <w:t>g</w:t>
            </w:r>
            <w:r w:rsidRPr="00077B30">
              <w:rPr>
                <w:b/>
                <w:sz w:val="14"/>
                <w:szCs w:val="14"/>
              </w:rPr>
              <w:t>en</w:t>
            </w:r>
          </w:p>
        </w:tc>
        <w:tc>
          <w:tcPr>
            <w:tcW w:w="1715" w:type="dxa"/>
            <w:gridSpan w:val="3"/>
            <w:tcBorders>
              <w:top w:val="single" w:sz="4" w:space="0" w:color="auto"/>
              <w:left w:val="nil"/>
              <w:right w:val="nil"/>
            </w:tcBorders>
          </w:tcPr>
          <w:p w:rsidR="006F4CCD" w:rsidRPr="00077B30" w:rsidRDefault="006F4CCD" w:rsidP="00315900">
            <w:pPr>
              <w:spacing w:before="60" w:line="200" w:lineRule="exact"/>
              <w:jc w:val="left"/>
              <w:rPr>
                <w:b/>
                <w:sz w:val="14"/>
                <w:szCs w:val="14"/>
              </w:rPr>
            </w:pPr>
            <w:r w:rsidRPr="00077B30">
              <w:rPr>
                <w:b/>
                <w:sz w:val="14"/>
                <w:szCs w:val="14"/>
              </w:rPr>
              <w:t>Folkpartiets än</w:t>
            </w:r>
            <w:r w:rsidRPr="00077B30">
              <w:rPr>
                <w:b/>
                <w:sz w:val="14"/>
                <w:szCs w:val="14"/>
              </w:rPr>
              <w:t>d</w:t>
            </w:r>
            <w:r w:rsidRPr="00077B30">
              <w:rPr>
                <w:b/>
                <w:sz w:val="14"/>
                <w:szCs w:val="14"/>
              </w:rPr>
              <w:t>rings</w:t>
            </w:r>
            <w:r w:rsidR="00C0776E" w:rsidRPr="00077B30">
              <w:rPr>
                <w:b/>
                <w:sz w:val="14"/>
                <w:szCs w:val="14"/>
              </w:rPr>
              <w:t>-</w:t>
            </w:r>
            <w:r w:rsidR="00C0776E" w:rsidRPr="00077B30">
              <w:rPr>
                <w:b/>
                <w:sz w:val="14"/>
                <w:szCs w:val="14"/>
              </w:rPr>
              <w:br/>
            </w:r>
            <w:r w:rsidRPr="00077B30">
              <w:rPr>
                <w:b/>
                <w:sz w:val="14"/>
                <w:szCs w:val="14"/>
              </w:rPr>
              <w:t>fö</w:t>
            </w:r>
            <w:r w:rsidRPr="00077B30">
              <w:rPr>
                <w:b/>
                <w:sz w:val="14"/>
                <w:szCs w:val="14"/>
              </w:rPr>
              <w:t>r</w:t>
            </w:r>
            <w:r w:rsidRPr="00077B30">
              <w:rPr>
                <w:b/>
                <w:sz w:val="14"/>
                <w:szCs w:val="14"/>
              </w:rPr>
              <w:t>slag</w:t>
            </w:r>
          </w:p>
        </w:tc>
        <w:tc>
          <w:tcPr>
            <w:tcW w:w="1785" w:type="dxa"/>
            <w:gridSpan w:val="3"/>
            <w:tcBorders>
              <w:top w:val="single" w:sz="4" w:space="0" w:color="auto"/>
              <w:left w:val="nil"/>
              <w:right w:val="nil"/>
            </w:tcBorders>
          </w:tcPr>
          <w:p w:rsidR="006F4CCD" w:rsidRPr="00077B30" w:rsidRDefault="006F4CCD" w:rsidP="00315900">
            <w:pPr>
              <w:spacing w:before="60" w:line="200" w:lineRule="exact"/>
              <w:jc w:val="left"/>
              <w:rPr>
                <w:b/>
                <w:sz w:val="14"/>
                <w:szCs w:val="14"/>
              </w:rPr>
            </w:pPr>
            <w:r w:rsidRPr="00077B30">
              <w:rPr>
                <w:b/>
                <w:sz w:val="14"/>
                <w:szCs w:val="14"/>
              </w:rPr>
              <w:t>Folkpart</w:t>
            </w:r>
            <w:r w:rsidRPr="00077B30">
              <w:rPr>
                <w:b/>
                <w:sz w:val="14"/>
                <w:szCs w:val="14"/>
              </w:rPr>
              <w:t>i</w:t>
            </w:r>
            <w:r w:rsidRPr="00077B30">
              <w:rPr>
                <w:b/>
                <w:sz w:val="14"/>
                <w:szCs w:val="14"/>
              </w:rPr>
              <w:t>ets förslag</w:t>
            </w:r>
            <w:r w:rsidR="00C0776E" w:rsidRPr="00077B30">
              <w:rPr>
                <w:b/>
                <w:sz w:val="14"/>
                <w:szCs w:val="14"/>
              </w:rPr>
              <w:br/>
            </w:r>
            <w:r w:rsidRPr="00077B30">
              <w:rPr>
                <w:b/>
                <w:sz w:val="14"/>
                <w:szCs w:val="14"/>
              </w:rPr>
              <w:t xml:space="preserve"> till u</w:t>
            </w:r>
            <w:r w:rsidRPr="00077B30">
              <w:rPr>
                <w:b/>
                <w:sz w:val="14"/>
                <w:szCs w:val="14"/>
              </w:rPr>
              <w:t>t</w:t>
            </w:r>
            <w:r w:rsidRPr="00077B30">
              <w:rPr>
                <w:b/>
                <w:sz w:val="14"/>
                <w:szCs w:val="14"/>
              </w:rPr>
              <w:t>giftsramar</w:t>
            </w:r>
          </w:p>
        </w:tc>
      </w:tr>
      <w:tr w:rsidR="00C0776E" w:rsidRPr="00077B30">
        <w:trPr>
          <w:trHeight w:val="255"/>
        </w:trPr>
        <w:tc>
          <w:tcPr>
            <w:tcW w:w="285" w:type="dxa"/>
            <w:tcBorders>
              <w:top w:val="nil"/>
              <w:left w:val="nil"/>
              <w:bottom w:val="single" w:sz="4" w:space="0" w:color="auto"/>
              <w:right w:val="nil"/>
            </w:tcBorders>
            <w:noWrap/>
          </w:tcPr>
          <w:p w:rsidR="006F4CCD" w:rsidRPr="00077B30" w:rsidRDefault="006F4CCD" w:rsidP="00264BF9">
            <w:pPr>
              <w:spacing w:before="60" w:line="200" w:lineRule="exact"/>
              <w:ind w:left="-40" w:right="-100"/>
              <w:jc w:val="left"/>
              <w:rPr>
                <w:b/>
                <w:sz w:val="14"/>
                <w:szCs w:val="14"/>
              </w:rPr>
            </w:pPr>
          </w:p>
        </w:tc>
        <w:tc>
          <w:tcPr>
            <w:tcW w:w="1425" w:type="dxa"/>
            <w:tcBorders>
              <w:top w:val="nil"/>
              <w:left w:val="nil"/>
              <w:bottom w:val="single" w:sz="4" w:space="0" w:color="auto"/>
              <w:right w:val="nil"/>
            </w:tcBorders>
            <w:noWrap/>
          </w:tcPr>
          <w:p w:rsidR="006F4CCD" w:rsidRPr="00077B30" w:rsidRDefault="006F4CCD" w:rsidP="00315900">
            <w:pPr>
              <w:spacing w:before="60" w:line="200" w:lineRule="exact"/>
              <w:jc w:val="left"/>
              <w:rPr>
                <w:b/>
                <w:sz w:val="14"/>
                <w:szCs w:val="14"/>
              </w:rPr>
            </w:pPr>
          </w:p>
        </w:tc>
        <w:tc>
          <w:tcPr>
            <w:tcW w:w="595" w:type="dxa"/>
            <w:tcBorders>
              <w:top w:val="nil"/>
              <w:left w:val="nil"/>
              <w:bottom w:val="single" w:sz="4" w:space="0" w:color="auto"/>
              <w:right w:val="nil"/>
            </w:tcBorders>
            <w:noWrap/>
            <w:vAlign w:val="bottom"/>
          </w:tcPr>
          <w:p w:rsidR="006F4CCD" w:rsidRPr="00077B30" w:rsidRDefault="006F4CCD" w:rsidP="00315900">
            <w:pPr>
              <w:spacing w:before="60" w:line="200" w:lineRule="exact"/>
              <w:jc w:val="center"/>
              <w:rPr>
                <w:b/>
                <w:sz w:val="14"/>
                <w:szCs w:val="14"/>
              </w:rPr>
            </w:pPr>
            <w:r w:rsidRPr="00077B30">
              <w:rPr>
                <w:b/>
                <w:sz w:val="14"/>
                <w:szCs w:val="14"/>
              </w:rPr>
              <w:t>2006</w:t>
            </w:r>
          </w:p>
        </w:tc>
        <w:tc>
          <w:tcPr>
            <w:tcW w:w="595" w:type="dxa"/>
            <w:tcBorders>
              <w:top w:val="nil"/>
              <w:left w:val="nil"/>
              <w:bottom w:val="single" w:sz="4" w:space="0" w:color="auto"/>
              <w:right w:val="nil"/>
            </w:tcBorders>
            <w:noWrap/>
            <w:vAlign w:val="bottom"/>
          </w:tcPr>
          <w:p w:rsidR="006F4CCD" w:rsidRPr="00077B30" w:rsidRDefault="006F4CCD" w:rsidP="00315900">
            <w:pPr>
              <w:spacing w:before="60" w:line="200" w:lineRule="exact"/>
              <w:jc w:val="center"/>
              <w:rPr>
                <w:b/>
                <w:sz w:val="14"/>
                <w:szCs w:val="14"/>
              </w:rPr>
            </w:pPr>
            <w:r w:rsidRPr="00077B30">
              <w:rPr>
                <w:b/>
                <w:sz w:val="14"/>
                <w:szCs w:val="14"/>
              </w:rPr>
              <w:t>2007</w:t>
            </w:r>
          </w:p>
        </w:tc>
        <w:tc>
          <w:tcPr>
            <w:tcW w:w="595" w:type="dxa"/>
            <w:tcBorders>
              <w:top w:val="nil"/>
              <w:left w:val="nil"/>
              <w:bottom w:val="single" w:sz="4" w:space="0" w:color="auto"/>
              <w:right w:val="nil"/>
            </w:tcBorders>
            <w:noWrap/>
            <w:vAlign w:val="bottom"/>
          </w:tcPr>
          <w:p w:rsidR="006F4CCD" w:rsidRPr="00077B30" w:rsidRDefault="006F4CCD" w:rsidP="00315900">
            <w:pPr>
              <w:spacing w:before="60" w:line="200" w:lineRule="exact"/>
              <w:jc w:val="center"/>
              <w:rPr>
                <w:b/>
                <w:sz w:val="14"/>
                <w:szCs w:val="14"/>
              </w:rPr>
            </w:pPr>
            <w:r w:rsidRPr="00077B30">
              <w:rPr>
                <w:b/>
                <w:sz w:val="14"/>
                <w:szCs w:val="14"/>
              </w:rPr>
              <w:t>2008</w:t>
            </w:r>
          </w:p>
        </w:tc>
        <w:tc>
          <w:tcPr>
            <w:tcW w:w="525" w:type="dxa"/>
            <w:tcBorders>
              <w:top w:val="nil"/>
              <w:left w:val="nil"/>
              <w:bottom w:val="single" w:sz="4" w:space="0" w:color="auto"/>
              <w:right w:val="nil"/>
            </w:tcBorders>
            <w:noWrap/>
            <w:vAlign w:val="bottom"/>
          </w:tcPr>
          <w:p w:rsidR="006F4CCD" w:rsidRPr="00077B30" w:rsidRDefault="006F4CCD" w:rsidP="00315900">
            <w:pPr>
              <w:spacing w:before="60" w:line="200" w:lineRule="exact"/>
              <w:jc w:val="center"/>
              <w:rPr>
                <w:b/>
                <w:sz w:val="14"/>
                <w:szCs w:val="14"/>
              </w:rPr>
            </w:pPr>
            <w:r w:rsidRPr="00077B30">
              <w:rPr>
                <w:b/>
                <w:sz w:val="14"/>
                <w:szCs w:val="14"/>
              </w:rPr>
              <w:t>2006</w:t>
            </w:r>
          </w:p>
        </w:tc>
        <w:tc>
          <w:tcPr>
            <w:tcW w:w="595" w:type="dxa"/>
            <w:tcBorders>
              <w:top w:val="nil"/>
              <w:left w:val="nil"/>
              <w:bottom w:val="single" w:sz="4" w:space="0" w:color="auto"/>
              <w:right w:val="nil"/>
            </w:tcBorders>
            <w:noWrap/>
            <w:vAlign w:val="bottom"/>
          </w:tcPr>
          <w:p w:rsidR="006F4CCD" w:rsidRPr="00077B30" w:rsidRDefault="006F4CCD" w:rsidP="00315900">
            <w:pPr>
              <w:spacing w:before="60" w:line="200" w:lineRule="exact"/>
              <w:jc w:val="center"/>
              <w:rPr>
                <w:b/>
                <w:sz w:val="14"/>
                <w:szCs w:val="14"/>
              </w:rPr>
            </w:pPr>
            <w:r w:rsidRPr="00077B30">
              <w:rPr>
                <w:b/>
                <w:sz w:val="14"/>
                <w:szCs w:val="14"/>
              </w:rPr>
              <w:t>2007</w:t>
            </w:r>
          </w:p>
        </w:tc>
        <w:tc>
          <w:tcPr>
            <w:tcW w:w="595" w:type="dxa"/>
            <w:tcBorders>
              <w:top w:val="nil"/>
              <w:left w:val="nil"/>
              <w:bottom w:val="single" w:sz="4" w:space="0" w:color="auto"/>
              <w:right w:val="nil"/>
            </w:tcBorders>
            <w:noWrap/>
            <w:vAlign w:val="bottom"/>
          </w:tcPr>
          <w:p w:rsidR="006F4CCD" w:rsidRPr="00077B30" w:rsidRDefault="006F4CCD" w:rsidP="00315900">
            <w:pPr>
              <w:spacing w:before="60" w:line="200" w:lineRule="exact"/>
              <w:jc w:val="center"/>
              <w:rPr>
                <w:b/>
                <w:sz w:val="14"/>
                <w:szCs w:val="14"/>
              </w:rPr>
            </w:pPr>
            <w:r w:rsidRPr="00077B30">
              <w:rPr>
                <w:b/>
                <w:sz w:val="14"/>
                <w:szCs w:val="14"/>
              </w:rPr>
              <w:t>2008</w:t>
            </w:r>
          </w:p>
        </w:tc>
        <w:tc>
          <w:tcPr>
            <w:tcW w:w="595" w:type="dxa"/>
            <w:tcBorders>
              <w:top w:val="nil"/>
              <w:left w:val="nil"/>
              <w:bottom w:val="single" w:sz="4" w:space="0" w:color="auto"/>
              <w:right w:val="nil"/>
            </w:tcBorders>
            <w:noWrap/>
            <w:vAlign w:val="bottom"/>
          </w:tcPr>
          <w:p w:rsidR="006F4CCD" w:rsidRPr="00077B30" w:rsidRDefault="006F4CCD" w:rsidP="00315900">
            <w:pPr>
              <w:spacing w:before="60" w:line="200" w:lineRule="exact"/>
              <w:jc w:val="center"/>
              <w:rPr>
                <w:b/>
                <w:sz w:val="14"/>
                <w:szCs w:val="14"/>
              </w:rPr>
            </w:pPr>
            <w:r w:rsidRPr="00077B30">
              <w:rPr>
                <w:b/>
                <w:sz w:val="14"/>
                <w:szCs w:val="14"/>
              </w:rPr>
              <w:t>2006</w:t>
            </w:r>
          </w:p>
        </w:tc>
        <w:tc>
          <w:tcPr>
            <w:tcW w:w="595" w:type="dxa"/>
            <w:tcBorders>
              <w:top w:val="nil"/>
              <w:left w:val="nil"/>
              <w:bottom w:val="single" w:sz="4" w:space="0" w:color="auto"/>
              <w:right w:val="nil"/>
            </w:tcBorders>
            <w:noWrap/>
            <w:vAlign w:val="bottom"/>
          </w:tcPr>
          <w:p w:rsidR="006F4CCD" w:rsidRPr="00077B30" w:rsidRDefault="006F4CCD" w:rsidP="00315900">
            <w:pPr>
              <w:spacing w:before="60" w:line="200" w:lineRule="exact"/>
              <w:jc w:val="center"/>
              <w:rPr>
                <w:b/>
                <w:sz w:val="14"/>
                <w:szCs w:val="14"/>
              </w:rPr>
            </w:pPr>
            <w:r w:rsidRPr="00077B30">
              <w:rPr>
                <w:b/>
                <w:sz w:val="14"/>
                <w:szCs w:val="14"/>
              </w:rPr>
              <w:t>2007</w:t>
            </w:r>
          </w:p>
        </w:tc>
        <w:tc>
          <w:tcPr>
            <w:tcW w:w="595" w:type="dxa"/>
            <w:tcBorders>
              <w:top w:val="nil"/>
              <w:left w:val="nil"/>
              <w:bottom w:val="single" w:sz="4" w:space="0" w:color="auto"/>
              <w:right w:val="nil"/>
            </w:tcBorders>
            <w:noWrap/>
            <w:vAlign w:val="bottom"/>
          </w:tcPr>
          <w:p w:rsidR="006F4CCD" w:rsidRPr="00077B30" w:rsidRDefault="006F4CCD" w:rsidP="00315900">
            <w:pPr>
              <w:spacing w:before="60" w:line="200" w:lineRule="exact"/>
              <w:jc w:val="center"/>
              <w:rPr>
                <w:b/>
                <w:sz w:val="14"/>
                <w:szCs w:val="14"/>
              </w:rPr>
            </w:pPr>
            <w:r w:rsidRPr="00077B30">
              <w:rPr>
                <w:b/>
                <w:sz w:val="14"/>
                <w:szCs w:val="14"/>
              </w:rPr>
              <w:t>2008</w:t>
            </w:r>
          </w:p>
        </w:tc>
      </w:tr>
      <w:tr w:rsidR="00C0776E" w:rsidRPr="00077B30">
        <w:trPr>
          <w:trHeight w:val="402"/>
        </w:trPr>
        <w:tc>
          <w:tcPr>
            <w:tcW w:w="285" w:type="dxa"/>
            <w:tcBorders>
              <w:top w:val="single" w:sz="4" w:space="0" w:color="auto"/>
              <w:left w:val="nil"/>
              <w:bottom w:val="nil"/>
              <w:right w:val="nil"/>
            </w:tcBorders>
            <w:noWrap/>
          </w:tcPr>
          <w:p w:rsidR="006F4CCD" w:rsidRPr="00077B30" w:rsidRDefault="006F4CCD" w:rsidP="00264BF9">
            <w:pPr>
              <w:spacing w:before="60" w:line="200" w:lineRule="exact"/>
              <w:ind w:left="-40" w:right="-100"/>
              <w:jc w:val="left"/>
              <w:rPr>
                <w:sz w:val="14"/>
                <w:szCs w:val="14"/>
              </w:rPr>
            </w:pPr>
          </w:p>
        </w:tc>
        <w:tc>
          <w:tcPr>
            <w:tcW w:w="1425" w:type="dxa"/>
            <w:tcBorders>
              <w:top w:val="single" w:sz="4" w:space="0" w:color="auto"/>
              <w:left w:val="nil"/>
              <w:bottom w:val="nil"/>
              <w:right w:val="nil"/>
            </w:tcBorders>
            <w:noWrap/>
          </w:tcPr>
          <w:p w:rsidR="006F4CCD" w:rsidRPr="00077B30" w:rsidRDefault="006F4CCD" w:rsidP="00315900">
            <w:pPr>
              <w:spacing w:before="60" w:line="200" w:lineRule="exact"/>
              <w:jc w:val="left"/>
              <w:rPr>
                <w:sz w:val="14"/>
                <w:szCs w:val="14"/>
              </w:rPr>
            </w:pPr>
            <w:r w:rsidRPr="00077B30">
              <w:rPr>
                <w:sz w:val="14"/>
                <w:szCs w:val="14"/>
              </w:rPr>
              <w:t>Utgiftsomr</w:t>
            </w:r>
            <w:r w:rsidRPr="00077B30">
              <w:rPr>
                <w:sz w:val="14"/>
                <w:szCs w:val="14"/>
              </w:rPr>
              <w:t>å</w:t>
            </w:r>
            <w:r w:rsidRPr="00077B30">
              <w:rPr>
                <w:sz w:val="14"/>
                <w:szCs w:val="14"/>
              </w:rPr>
              <w:t>den</w:t>
            </w:r>
          </w:p>
        </w:tc>
        <w:tc>
          <w:tcPr>
            <w:tcW w:w="595" w:type="dxa"/>
            <w:tcBorders>
              <w:top w:val="single" w:sz="4" w:space="0" w:color="auto"/>
              <w:left w:val="nil"/>
              <w:bottom w:val="nil"/>
              <w:right w:val="nil"/>
            </w:tcBorders>
            <w:noWrap/>
            <w:vAlign w:val="bottom"/>
          </w:tcPr>
          <w:p w:rsidR="006F4CCD" w:rsidRPr="00077B30" w:rsidRDefault="006F4CCD" w:rsidP="00315900">
            <w:pPr>
              <w:spacing w:before="60" w:line="200" w:lineRule="exact"/>
              <w:rPr>
                <w:sz w:val="14"/>
                <w:szCs w:val="14"/>
              </w:rPr>
            </w:pPr>
          </w:p>
        </w:tc>
        <w:tc>
          <w:tcPr>
            <w:tcW w:w="595" w:type="dxa"/>
            <w:tcBorders>
              <w:top w:val="single" w:sz="4" w:space="0" w:color="auto"/>
              <w:left w:val="nil"/>
              <w:bottom w:val="nil"/>
              <w:right w:val="nil"/>
            </w:tcBorders>
            <w:noWrap/>
            <w:vAlign w:val="bottom"/>
          </w:tcPr>
          <w:p w:rsidR="006F4CCD" w:rsidRPr="00077B30" w:rsidRDefault="006F4CCD" w:rsidP="00315900">
            <w:pPr>
              <w:spacing w:before="60" w:line="200" w:lineRule="exact"/>
              <w:rPr>
                <w:sz w:val="14"/>
                <w:szCs w:val="14"/>
              </w:rPr>
            </w:pPr>
          </w:p>
        </w:tc>
        <w:tc>
          <w:tcPr>
            <w:tcW w:w="595" w:type="dxa"/>
            <w:tcBorders>
              <w:top w:val="single" w:sz="4" w:space="0" w:color="auto"/>
              <w:left w:val="nil"/>
              <w:bottom w:val="nil"/>
              <w:right w:val="nil"/>
            </w:tcBorders>
            <w:noWrap/>
            <w:vAlign w:val="bottom"/>
          </w:tcPr>
          <w:p w:rsidR="006F4CCD" w:rsidRPr="00077B30" w:rsidRDefault="006F4CCD" w:rsidP="00315900">
            <w:pPr>
              <w:spacing w:before="60" w:line="200" w:lineRule="exact"/>
              <w:rPr>
                <w:sz w:val="14"/>
                <w:szCs w:val="14"/>
              </w:rPr>
            </w:pPr>
          </w:p>
        </w:tc>
        <w:tc>
          <w:tcPr>
            <w:tcW w:w="525" w:type="dxa"/>
            <w:tcBorders>
              <w:top w:val="single" w:sz="4" w:space="0" w:color="auto"/>
              <w:left w:val="nil"/>
              <w:bottom w:val="nil"/>
              <w:right w:val="nil"/>
            </w:tcBorders>
            <w:noWrap/>
            <w:vAlign w:val="bottom"/>
          </w:tcPr>
          <w:p w:rsidR="006F4CCD" w:rsidRPr="00077B30" w:rsidRDefault="006F4CCD" w:rsidP="00315900">
            <w:pPr>
              <w:spacing w:before="60" w:line="200" w:lineRule="exact"/>
              <w:rPr>
                <w:sz w:val="14"/>
                <w:szCs w:val="14"/>
              </w:rPr>
            </w:pPr>
          </w:p>
        </w:tc>
        <w:tc>
          <w:tcPr>
            <w:tcW w:w="595" w:type="dxa"/>
            <w:tcBorders>
              <w:top w:val="single" w:sz="4" w:space="0" w:color="auto"/>
              <w:left w:val="nil"/>
              <w:bottom w:val="nil"/>
              <w:right w:val="nil"/>
            </w:tcBorders>
            <w:noWrap/>
            <w:vAlign w:val="bottom"/>
          </w:tcPr>
          <w:p w:rsidR="006F4CCD" w:rsidRPr="00077B30" w:rsidRDefault="006F4CCD" w:rsidP="00315900">
            <w:pPr>
              <w:spacing w:before="60" w:line="200" w:lineRule="exact"/>
              <w:rPr>
                <w:sz w:val="14"/>
                <w:szCs w:val="14"/>
              </w:rPr>
            </w:pPr>
          </w:p>
        </w:tc>
        <w:tc>
          <w:tcPr>
            <w:tcW w:w="595" w:type="dxa"/>
            <w:tcBorders>
              <w:top w:val="single" w:sz="4" w:space="0" w:color="auto"/>
              <w:left w:val="nil"/>
              <w:bottom w:val="nil"/>
              <w:right w:val="nil"/>
            </w:tcBorders>
            <w:noWrap/>
            <w:vAlign w:val="bottom"/>
          </w:tcPr>
          <w:p w:rsidR="006F4CCD" w:rsidRPr="00077B30" w:rsidRDefault="006F4CCD" w:rsidP="00315900">
            <w:pPr>
              <w:spacing w:before="60" w:line="200" w:lineRule="exact"/>
              <w:rPr>
                <w:sz w:val="14"/>
                <w:szCs w:val="14"/>
              </w:rPr>
            </w:pPr>
          </w:p>
        </w:tc>
        <w:tc>
          <w:tcPr>
            <w:tcW w:w="595" w:type="dxa"/>
            <w:tcBorders>
              <w:top w:val="single" w:sz="4" w:space="0" w:color="auto"/>
              <w:left w:val="nil"/>
              <w:bottom w:val="nil"/>
              <w:right w:val="nil"/>
            </w:tcBorders>
            <w:noWrap/>
            <w:vAlign w:val="bottom"/>
          </w:tcPr>
          <w:p w:rsidR="006F4CCD" w:rsidRPr="00077B30" w:rsidRDefault="006F4CCD" w:rsidP="00315900">
            <w:pPr>
              <w:spacing w:before="60" w:line="200" w:lineRule="exact"/>
              <w:rPr>
                <w:sz w:val="14"/>
                <w:szCs w:val="14"/>
              </w:rPr>
            </w:pPr>
          </w:p>
        </w:tc>
        <w:tc>
          <w:tcPr>
            <w:tcW w:w="595" w:type="dxa"/>
            <w:tcBorders>
              <w:top w:val="single" w:sz="4" w:space="0" w:color="auto"/>
              <w:left w:val="nil"/>
              <w:bottom w:val="nil"/>
              <w:right w:val="nil"/>
            </w:tcBorders>
            <w:noWrap/>
            <w:vAlign w:val="bottom"/>
          </w:tcPr>
          <w:p w:rsidR="006F4CCD" w:rsidRPr="00077B30" w:rsidRDefault="006F4CCD" w:rsidP="00315900">
            <w:pPr>
              <w:spacing w:before="60" w:line="200" w:lineRule="exact"/>
              <w:rPr>
                <w:sz w:val="14"/>
                <w:szCs w:val="14"/>
              </w:rPr>
            </w:pPr>
          </w:p>
        </w:tc>
        <w:tc>
          <w:tcPr>
            <w:tcW w:w="595" w:type="dxa"/>
            <w:tcBorders>
              <w:top w:val="single" w:sz="4" w:space="0" w:color="auto"/>
              <w:left w:val="nil"/>
              <w:bottom w:val="nil"/>
              <w:right w:val="nil"/>
            </w:tcBorders>
            <w:noWrap/>
            <w:vAlign w:val="bottom"/>
          </w:tcPr>
          <w:p w:rsidR="006F4CCD" w:rsidRPr="00077B30" w:rsidRDefault="006F4CCD" w:rsidP="00315900">
            <w:pPr>
              <w:spacing w:before="60" w:line="200" w:lineRule="exact"/>
              <w:rPr>
                <w:sz w:val="14"/>
                <w:szCs w:val="14"/>
              </w:rPr>
            </w:pPr>
          </w:p>
        </w:tc>
      </w:tr>
      <w:tr w:rsidR="00C0776E" w:rsidRPr="00077B30">
        <w:trPr>
          <w:trHeight w:val="255"/>
        </w:trPr>
        <w:tc>
          <w:tcPr>
            <w:tcW w:w="285" w:type="dxa"/>
            <w:tcBorders>
              <w:top w:val="nil"/>
              <w:left w:val="nil"/>
              <w:bottom w:val="nil"/>
              <w:right w:val="nil"/>
            </w:tcBorders>
            <w:noWrap/>
          </w:tcPr>
          <w:p w:rsidR="006F4CCD" w:rsidRPr="00077B30" w:rsidRDefault="006F4CCD" w:rsidP="00264BF9">
            <w:pPr>
              <w:spacing w:before="60" w:line="200" w:lineRule="exact"/>
              <w:ind w:left="-40" w:right="-100"/>
              <w:jc w:val="left"/>
              <w:rPr>
                <w:sz w:val="14"/>
                <w:szCs w:val="14"/>
              </w:rPr>
            </w:pPr>
            <w:r w:rsidRPr="00077B30">
              <w:rPr>
                <w:sz w:val="14"/>
                <w:szCs w:val="14"/>
              </w:rPr>
              <w:t>1</w:t>
            </w:r>
          </w:p>
        </w:tc>
        <w:tc>
          <w:tcPr>
            <w:tcW w:w="1425" w:type="dxa"/>
            <w:tcBorders>
              <w:top w:val="nil"/>
              <w:left w:val="nil"/>
              <w:bottom w:val="nil"/>
              <w:right w:val="nil"/>
            </w:tcBorders>
            <w:noWrap/>
          </w:tcPr>
          <w:p w:rsidR="006F4CCD" w:rsidRPr="00077B30" w:rsidRDefault="006F4CCD" w:rsidP="00315900">
            <w:pPr>
              <w:spacing w:before="60" w:line="200" w:lineRule="exact"/>
              <w:jc w:val="left"/>
              <w:rPr>
                <w:sz w:val="14"/>
                <w:szCs w:val="14"/>
              </w:rPr>
            </w:pPr>
            <w:r w:rsidRPr="00077B30">
              <w:rPr>
                <w:sz w:val="14"/>
                <w:szCs w:val="14"/>
              </w:rPr>
              <w:t>Rikets st</w:t>
            </w:r>
            <w:r w:rsidRPr="00077B30">
              <w:rPr>
                <w:sz w:val="14"/>
                <w:szCs w:val="14"/>
              </w:rPr>
              <w:t>y</w:t>
            </w:r>
            <w:r w:rsidRPr="00077B30">
              <w:rPr>
                <w:sz w:val="14"/>
                <w:szCs w:val="14"/>
              </w:rPr>
              <w:t>relse</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8 244</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8 099</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8 236</w:t>
            </w:r>
          </w:p>
        </w:tc>
        <w:tc>
          <w:tcPr>
            <w:tcW w:w="52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–517</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–509</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–509</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7 727</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7 590</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7 727</w:t>
            </w:r>
          </w:p>
        </w:tc>
      </w:tr>
      <w:tr w:rsidR="00C0776E" w:rsidRPr="00077B30">
        <w:trPr>
          <w:trHeight w:val="485"/>
        </w:trPr>
        <w:tc>
          <w:tcPr>
            <w:tcW w:w="285" w:type="dxa"/>
            <w:tcBorders>
              <w:top w:val="nil"/>
              <w:left w:val="nil"/>
              <w:bottom w:val="nil"/>
              <w:right w:val="nil"/>
            </w:tcBorders>
            <w:noWrap/>
          </w:tcPr>
          <w:p w:rsidR="006F4CCD" w:rsidRPr="00077B30" w:rsidRDefault="006F4CCD" w:rsidP="00264BF9">
            <w:pPr>
              <w:spacing w:before="60" w:line="200" w:lineRule="exact"/>
              <w:ind w:left="-40" w:right="-100"/>
              <w:jc w:val="left"/>
              <w:rPr>
                <w:sz w:val="14"/>
                <w:szCs w:val="14"/>
              </w:rPr>
            </w:pPr>
            <w:r w:rsidRPr="00077B30">
              <w:rPr>
                <w:sz w:val="14"/>
                <w:szCs w:val="14"/>
              </w:rPr>
              <w:t>2</w:t>
            </w:r>
          </w:p>
        </w:tc>
        <w:tc>
          <w:tcPr>
            <w:tcW w:w="1425" w:type="dxa"/>
            <w:tcBorders>
              <w:top w:val="nil"/>
              <w:left w:val="nil"/>
              <w:bottom w:val="nil"/>
              <w:right w:val="nil"/>
            </w:tcBorders>
          </w:tcPr>
          <w:p w:rsidR="006F4CCD" w:rsidRPr="00077B30" w:rsidRDefault="006F4CCD" w:rsidP="00315900">
            <w:pPr>
              <w:spacing w:before="60" w:line="200" w:lineRule="exact"/>
              <w:jc w:val="left"/>
              <w:rPr>
                <w:sz w:val="14"/>
                <w:szCs w:val="14"/>
              </w:rPr>
            </w:pPr>
            <w:r w:rsidRPr="00077B30">
              <w:rPr>
                <w:sz w:val="14"/>
                <w:szCs w:val="14"/>
              </w:rPr>
              <w:t>Samhällsek</w:t>
            </w:r>
            <w:r w:rsidRPr="00077B30">
              <w:rPr>
                <w:sz w:val="14"/>
                <w:szCs w:val="14"/>
              </w:rPr>
              <w:t>o</w:t>
            </w:r>
            <w:r w:rsidRPr="00077B30">
              <w:rPr>
                <w:sz w:val="14"/>
                <w:szCs w:val="14"/>
              </w:rPr>
              <w:t xml:space="preserve">nomi </w:t>
            </w:r>
            <w:r w:rsidR="00C0776E" w:rsidRPr="00077B30">
              <w:rPr>
                <w:sz w:val="14"/>
                <w:szCs w:val="14"/>
              </w:rPr>
              <w:br/>
            </w:r>
            <w:r w:rsidRPr="00077B30">
              <w:rPr>
                <w:sz w:val="14"/>
                <w:szCs w:val="14"/>
              </w:rPr>
              <w:t>och</w:t>
            </w:r>
            <w:r w:rsidR="00C0776E" w:rsidRPr="00077B30">
              <w:rPr>
                <w:sz w:val="14"/>
                <w:szCs w:val="14"/>
              </w:rPr>
              <w:t xml:space="preserve"> </w:t>
            </w:r>
            <w:r w:rsidRPr="00077B30">
              <w:rPr>
                <w:sz w:val="14"/>
                <w:szCs w:val="14"/>
              </w:rPr>
              <w:t>finansförval</w:t>
            </w:r>
            <w:r w:rsidRPr="00077B30">
              <w:rPr>
                <w:sz w:val="14"/>
                <w:szCs w:val="14"/>
              </w:rPr>
              <w:t>t</w:t>
            </w:r>
            <w:r w:rsidRPr="00077B30">
              <w:rPr>
                <w:sz w:val="14"/>
                <w:szCs w:val="14"/>
              </w:rPr>
              <w:t>ning</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11 809</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11 790</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11 142</w:t>
            </w:r>
          </w:p>
        </w:tc>
        <w:tc>
          <w:tcPr>
            <w:tcW w:w="52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–907</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–910</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–51</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10 902</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10 880</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11 091</w:t>
            </w:r>
          </w:p>
        </w:tc>
      </w:tr>
      <w:tr w:rsidR="00C0776E" w:rsidRPr="00077B30">
        <w:trPr>
          <w:trHeight w:val="255"/>
        </w:trPr>
        <w:tc>
          <w:tcPr>
            <w:tcW w:w="285" w:type="dxa"/>
            <w:tcBorders>
              <w:top w:val="nil"/>
              <w:left w:val="nil"/>
              <w:bottom w:val="nil"/>
              <w:right w:val="nil"/>
            </w:tcBorders>
            <w:noWrap/>
          </w:tcPr>
          <w:p w:rsidR="006F4CCD" w:rsidRPr="00077B30" w:rsidRDefault="006F4CCD" w:rsidP="00264BF9">
            <w:pPr>
              <w:spacing w:before="60" w:line="200" w:lineRule="exact"/>
              <w:ind w:left="-40" w:right="-100"/>
              <w:jc w:val="left"/>
              <w:rPr>
                <w:sz w:val="14"/>
                <w:szCs w:val="14"/>
              </w:rPr>
            </w:pPr>
            <w:r w:rsidRPr="00077B30">
              <w:rPr>
                <w:sz w:val="14"/>
                <w:szCs w:val="14"/>
              </w:rPr>
              <w:t>3</w:t>
            </w:r>
          </w:p>
        </w:tc>
        <w:tc>
          <w:tcPr>
            <w:tcW w:w="1425" w:type="dxa"/>
            <w:tcBorders>
              <w:top w:val="nil"/>
              <w:left w:val="nil"/>
              <w:bottom w:val="nil"/>
              <w:right w:val="nil"/>
            </w:tcBorders>
            <w:noWrap/>
          </w:tcPr>
          <w:p w:rsidR="006F4CCD" w:rsidRPr="00077B30" w:rsidRDefault="006F4CCD" w:rsidP="00315900">
            <w:pPr>
              <w:spacing w:before="60" w:line="200" w:lineRule="exact"/>
              <w:jc w:val="left"/>
              <w:rPr>
                <w:sz w:val="14"/>
                <w:szCs w:val="14"/>
              </w:rPr>
            </w:pPr>
            <w:r w:rsidRPr="00077B30">
              <w:rPr>
                <w:sz w:val="14"/>
                <w:szCs w:val="14"/>
              </w:rPr>
              <w:t xml:space="preserve">Skatt, tull och </w:t>
            </w:r>
            <w:r w:rsidR="00C0776E" w:rsidRPr="00077B30">
              <w:rPr>
                <w:sz w:val="14"/>
                <w:szCs w:val="14"/>
              </w:rPr>
              <w:br/>
            </w:r>
            <w:r w:rsidRPr="00077B30">
              <w:rPr>
                <w:sz w:val="14"/>
                <w:szCs w:val="14"/>
              </w:rPr>
              <w:t>exek</w:t>
            </w:r>
            <w:r w:rsidRPr="00077B30">
              <w:rPr>
                <w:sz w:val="14"/>
                <w:szCs w:val="14"/>
              </w:rPr>
              <w:t>u</w:t>
            </w:r>
            <w:r w:rsidRPr="00077B30">
              <w:rPr>
                <w:sz w:val="14"/>
                <w:szCs w:val="14"/>
              </w:rPr>
              <w:t>tion</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9 222</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9 348</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9 251</w:t>
            </w:r>
          </w:p>
        </w:tc>
        <w:tc>
          <w:tcPr>
            <w:tcW w:w="52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35</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35</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34</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9 257</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9 383</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9 285</w:t>
            </w:r>
          </w:p>
        </w:tc>
      </w:tr>
      <w:tr w:rsidR="00C0776E" w:rsidRPr="00077B30">
        <w:trPr>
          <w:trHeight w:val="255"/>
        </w:trPr>
        <w:tc>
          <w:tcPr>
            <w:tcW w:w="285" w:type="dxa"/>
            <w:tcBorders>
              <w:top w:val="nil"/>
              <w:left w:val="nil"/>
              <w:bottom w:val="nil"/>
              <w:right w:val="nil"/>
            </w:tcBorders>
            <w:noWrap/>
          </w:tcPr>
          <w:p w:rsidR="006F4CCD" w:rsidRPr="00077B30" w:rsidRDefault="006F4CCD" w:rsidP="00264BF9">
            <w:pPr>
              <w:spacing w:before="60" w:line="200" w:lineRule="exact"/>
              <w:ind w:left="-40" w:right="-100"/>
              <w:jc w:val="left"/>
              <w:rPr>
                <w:sz w:val="14"/>
                <w:szCs w:val="14"/>
              </w:rPr>
            </w:pPr>
            <w:r w:rsidRPr="00077B30">
              <w:rPr>
                <w:sz w:val="14"/>
                <w:szCs w:val="14"/>
              </w:rPr>
              <w:t>4</w:t>
            </w:r>
          </w:p>
        </w:tc>
        <w:tc>
          <w:tcPr>
            <w:tcW w:w="1425" w:type="dxa"/>
            <w:tcBorders>
              <w:top w:val="nil"/>
              <w:left w:val="nil"/>
              <w:bottom w:val="nil"/>
              <w:right w:val="nil"/>
            </w:tcBorders>
            <w:noWrap/>
          </w:tcPr>
          <w:p w:rsidR="006F4CCD" w:rsidRPr="00077B30" w:rsidRDefault="006F4CCD" w:rsidP="00315900">
            <w:pPr>
              <w:spacing w:before="60" w:line="200" w:lineRule="exact"/>
              <w:jc w:val="left"/>
              <w:rPr>
                <w:sz w:val="14"/>
                <w:szCs w:val="14"/>
              </w:rPr>
            </w:pPr>
            <w:r w:rsidRPr="00077B30">
              <w:rPr>
                <w:sz w:val="14"/>
                <w:szCs w:val="14"/>
              </w:rPr>
              <w:t>Rättsväse</w:t>
            </w:r>
            <w:r w:rsidRPr="00077B30">
              <w:rPr>
                <w:sz w:val="14"/>
                <w:szCs w:val="14"/>
              </w:rPr>
              <w:t>n</w:t>
            </w:r>
            <w:r w:rsidRPr="00077B30">
              <w:rPr>
                <w:sz w:val="14"/>
                <w:szCs w:val="14"/>
              </w:rPr>
              <w:t>det</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29 023</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30 744</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31 231</w:t>
            </w:r>
          </w:p>
        </w:tc>
        <w:tc>
          <w:tcPr>
            <w:tcW w:w="52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1 010</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1 010</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1 010</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30 033</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31 754</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32 241</w:t>
            </w:r>
          </w:p>
        </w:tc>
      </w:tr>
      <w:tr w:rsidR="00C0776E" w:rsidRPr="00077B30">
        <w:trPr>
          <w:trHeight w:val="255"/>
        </w:trPr>
        <w:tc>
          <w:tcPr>
            <w:tcW w:w="285" w:type="dxa"/>
            <w:tcBorders>
              <w:top w:val="nil"/>
              <w:left w:val="nil"/>
              <w:bottom w:val="nil"/>
              <w:right w:val="nil"/>
            </w:tcBorders>
            <w:noWrap/>
          </w:tcPr>
          <w:p w:rsidR="006F4CCD" w:rsidRPr="00077B30" w:rsidRDefault="006F4CCD" w:rsidP="00264BF9">
            <w:pPr>
              <w:spacing w:before="60" w:line="200" w:lineRule="exact"/>
              <w:ind w:left="-40" w:right="-100"/>
              <w:jc w:val="left"/>
              <w:rPr>
                <w:sz w:val="14"/>
                <w:szCs w:val="14"/>
              </w:rPr>
            </w:pPr>
            <w:r w:rsidRPr="00077B30">
              <w:rPr>
                <w:sz w:val="14"/>
                <w:szCs w:val="14"/>
              </w:rPr>
              <w:t>5</w:t>
            </w:r>
          </w:p>
        </w:tc>
        <w:tc>
          <w:tcPr>
            <w:tcW w:w="1425" w:type="dxa"/>
            <w:tcBorders>
              <w:top w:val="nil"/>
              <w:left w:val="nil"/>
              <w:bottom w:val="nil"/>
              <w:right w:val="nil"/>
            </w:tcBorders>
            <w:noWrap/>
          </w:tcPr>
          <w:p w:rsidR="006F4CCD" w:rsidRPr="00077B30" w:rsidRDefault="006F4CCD" w:rsidP="00315900">
            <w:pPr>
              <w:spacing w:before="60" w:line="200" w:lineRule="exact"/>
              <w:jc w:val="left"/>
              <w:rPr>
                <w:sz w:val="14"/>
                <w:szCs w:val="14"/>
              </w:rPr>
            </w:pPr>
            <w:r w:rsidRPr="00077B30">
              <w:rPr>
                <w:sz w:val="14"/>
                <w:szCs w:val="14"/>
              </w:rPr>
              <w:t xml:space="preserve">Internationell </w:t>
            </w:r>
            <w:r w:rsidR="00C0776E" w:rsidRPr="00077B30">
              <w:rPr>
                <w:sz w:val="14"/>
                <w:szCs w:val="14"/>
              </w:rPr>
              <w:br/>
            </w:r>
            <w:r w:rsidRPr="00077B30">
              <w:rPr>
                <w:sz w:val="14"/>
                <w:szCs w:val="14"/>
              </w:rPr>
              <w:t>samve</w:t>
            </w:r>
            <w:r w:rsidRPr="00077B30">
              <w:rPr>
                <w:sz w:val="14"/>
                <w:szCs w:val="14"/>
              </w:rPr>
              <w:t>r</w:t>
            </w:r>
            <w:r w:rsidRPr="00077B30">
              <w:rPr>
                <w:sz w:val="14"/>
                <w:szCs w:val="14"/>
              </w:rPr>
              <w:t>kan</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1 359</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1 363</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1 368</w:t>
            </w:r>
          </w:p>
        </w:tc>
        <w:tc>
          <w:tcPr>
            <w:tcW w:w="52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0</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0</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0</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1 359</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1 363</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1 368</w:t>
            </w:r>
          </w:p>
        </w:tc>
      </w:tr>
      <w:tr w:rsidR="00C0776E" w:rsidRPr="00077B30">
        <w:trPr>
          <w:trHeight w:val="387"/>
        </w:trPr>
        <w:tc>
          <w:tcPr>
            <w:tcW w:w="285" w:type="dxa"/>
            <w:tcBorders>
              <w:top w:val="nil"/>
              <w:left w:val="nil"/>
              <w:bottom w:val="nil"/>
              <w:right w:val="nil"/>
            </w:tcBorders>
            <w:noWrap/>
          </w:tcPr>
          <w:p w:rsidR="006F4CCD" w:rsidRPr="00077B30" w:rsidRDefault="006F4CCD" w:rsidP="00264BF9">
            <w:pPr>
              <w:spacing w:before="60" w:line="200" w:lineRule="exact"/>
              <w:ind w:left="-40" w:right="-100"/>
              <w:jc w:val="left"/>
              <w:rPr>
                <w:sz w:val="14"/>
                <w:szCs w:val="14"/>
              </w:rPr>
            </w:pPr>
            <w:r w:rsidRPr="00077B30">
              <w:rPr>
                <w:sz w:val="14"/>
                <w:szCs w:val="14"/>
              </w:rPr>
              <w:t>6</w:t>
            </w:r>
          </w:p>
        </w:tc>
        <w:tc>
          <w:tcPr>
            <w:tcW w:w="1425" w:type="dxa"/>
            <w:tcBorders>
              <w:top w:val="nil"/>
              <w:left w:val="nil"/>
              <w:bottom w:val="nil"/>
              <w:right w:val="nil"/>
            </w:tcBorders>
          </w:tcPr>
          <w:p w:rsidR="006F4CCD" w:rsidRPr="00077B30" w:rsidRDefault="006F4CCD" w:rsidP="00315900">
            <w:pPr>
              <w:spacing w:before="60" w:line="200" w:lineRule="exact"/>
              <w:jc w:val="left"/>
              <w:rPr>
                <w:sz w:val="14"/>
                <w:szCs w:val="14"/>
              </w:rPr>
            </w:pPr>
            <w:r w:rsidRPr="00077B30">
              <w:rPr>
                <w:sz w:val="14"/>
                <w:szCs w:val="14"/>
              </w:rPr>
              <w:t>Försvar samt bere</w:t>
            </w:r>
            <w:r w:rsidRPr="00077B30">
              <w:rPr>
                <w:sz w:val="14"/>
                <w:szCs w:val="14"/>
              </w:rPr>
              <w:t>d</w:t>
            </w:r>
            <w:r w:rsidR="00C0776E" w:rsidRPr="00077B30">
              <w:rPr>
                <w:sz w:val="14"/>
                <w:szCs w:val="14"/>
              </w:rPr>
              <w:t>-</w:t>
            </w:r>
            <w:r w:rsidR="00C0776E" w:rsidRPr="00077B30">
              <w:rPr>
                <w:sz w:val="14"/>
                <w:szCs w:val="14"/>
              </w:rPr>
              <w:br/>
            </w:r>
            <w:r w:rsidRPr="00077B30">
              <w:rPr>
                <w:sz w:val="14"/>
                <w:szCs w:val="14"/>
              </w:rPr>
              <w:t>skap</w:t>
            </w:r>
            <w:r w:rsidR="00C0776E" w:rsidRPr="00077B30">
              <w:rPr>
                <w:sz w:val="14"/>
                <w:szCs w:val="14"/>
              </w:rPr>
              <w:t xml:space="preserve"> </w:t>
            </w:r>
            <w:r w:rsidRPr="00077B30">
              <w:rPr>
                <w:sz w:val="14"/>
                <w:szCs w:val="14"/>
              </w:rPr>
              <w:t>mot sårba</w:t>
            </w:r>
            <w:r w:rsidRPr="00077B30">
              <w:rPr>
                <w:sz w:val="14"/>
                <w:szCs w:val="14"/>
              </w:rPr>
              <w:t>r</w:t>
            </w:r>
            <w:r w:rsidRPr="00077B30">
              <w:rPr>
                <w:sz w:val="14"/>
                <w:szCs w:val="14"/>
              </w:rPr>
              <w:t>het</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43 433</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42 701</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43 792</w:t>
            </w:r>
          </w:p>
        </w:tc>
        <w:tc>
          <w:tcPr>
            <w:tcW w:w="52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400</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500</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1 150</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43 833</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43 201</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44 942</w:t>
            </w:r>
          </w:p>
        </w:tc>
      </w:tr>
      <w:tr w:rsidR="00C0776E" w:rsidRPr="00077B30">
        <w:trPr>
          <w:trHeight w:val="255"/>
        </w:trPr>
        <w:tc>
          <w:tcPr>
            <w:tcW w:w="285" w:type="dxa"/>
            <w:tcBorders>
              <w:top w:val="nil"/>
              <w:left w:val="nil"/>
              <w:bottom w:val="nil"/>
              <w:right w:val="nil"/>
            </w:tcBorders>
            <w:noWrap/>
          </w:tcPr>
          <w:p w:rsidR="006F4CCD" w:rsidRPr="00077B30" w:rsidRDefault="006F4CCD" w:rsidP="00264BF9">
            <w:pPr>
              <w:spacing w:before="60" w:line="200" w:lineRule="exact"/>
              <w:ind w:left="-40" w:right="-100"/>
              <w:jc w:val="left"/>
              <w:rPr>
                <w:sz w:val="14"/>
                <w:szCs w:val="14"/>
              </w:rPr>
            </w:pPr>
            <w:r w:rsidRPr="00077B30">
              <w:rPr>
                <w:sz w:val="14"/>
                <w:szCs w:val="14"/>
              </w:rPr>
              <w:t>7</w:t>
            </w:r>
          </w:p>
        </w:tc>
        <w:tc>
          <w:tcPr>
            <w:tcW w:w="1425" w:type="dxa"/>
            <w:tcBorders>
              <w:top w:val="nil"/>
              <w:left w:val="nil"/>
              <w:bottom w:val="nil"/>
              <w:right w:val="nil"/>
            </w:tcBorders>
            <w:noWrap/>
          </w:tcPr>
          <w:p w:rsidR="006F4CCD" w:rsidRPr="00077B30" w:rsidRDefault="006F4CCD" w:rsidP="00315900">
            <w:pPr>
              <w:spacing w:before="60" w:line="200" w:lineRule="exact"/>
              <w:jc w:val="left"/>
              <w:rPr>
                <w:sz w:val="14"/>
                <w:szCs w:val="14"/>
              </w:rPr>
            </w:pPr>
            <w:r w:rsidRPr="00077B30">
              <w:rPr>
                <w:sz w:val="14"/>
                <w:szCs w:val="14"/>
              </w:rPr>
              <w:t>Internati</w:t>
            </w:r>
            <w:r w:rsidRPr="00077B30">
              <w:rPr>
                <w:sz w:val="14"/>
                <w:szCs w:val="14"/>
              </w:rPr>
              <w:t>o</w:t>
            </w:r>
            <w:r w:rsidRPr="00077B30">
              <w:rPr>
                <w:sz w:val="14"/>
                <w:szCs w:val="14"/>
              </w:rPr>
              <w:t xml:space="preserve">nellt </w:t>
            </w:r>
            <w:r w:rsidR="00C0776E" w:rsidRPr="00077B30">
              <w:rPr>
                <w:sz w:val="14"/>
                <w:szCs w:val="14"/>
              </w:rPr>
              <w:br/>
            </w:r>
            <w:r w:rsidRPr="00077B30">
              <w:rPr>
                <w:sz w:val="14"/>
                <w:szCs w:val="14"/>
              </w:rPr>
              <w:t>bistånd</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26 059</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27 421</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28 682</w:t>
            </w:r>
          </w:p>
        </w:tc>
        <w:tc>
          <w:tcPr>
            <w:tcW w:w="52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0</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0</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0</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26 059</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27 421</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28 682</w:t>
            </w:r>
          </w:p>
        </w:tc>
      </w:tr>
      <w:tr w:rsidR="00C0776E" w:rsidRPr="00077B30">
        <w:trPr>
          <w:trHeight w:val="255"/>
        </w:trPr>
        <w:tc>
          <w:tcPr>
            <w:tcW w:w="285" w:type="dxa"/>
            <w:tcBorders>
              <w:top w:val="nil"/>
              <w:left w:val="nil"/>
              <w:bottom w:val="nil"/>
              <w:right w:val="nil"/>
            </w:tcBorders>
            <w:noWrap/>
          </w:tcPr>
          <w:p w:rsidR="006F4CCD" w:rsidRPr="00077B30" w:rsidRDefault="006F4CCD" w:rsidP="00264BF9">
            <w:pPr>
              <w:spacing w:before="60" w:line="200" w:lineRule="exact"/>
              <w:ind w:left="-40" w:right="-100"/>
              <w:jc w:val="left"/>
              <w:rPr>
                <w:sz w:val="14"/>
                <w:szCs w:val="14"/>
              </w:rPr>
            </w:pPr>
            <w:r w:rsidRPr="00077B30">
              <w:rPr>
                <w:sz w:val="14"/>
                <w:szCs w:val="14"/>
              </w:rPr>
              <w:t>8</w:t>
            </w:r>
          </w:p>
        </w:tc>
        <w:tc>
          <w:tcPr>
            <w:tcW w:w="1425" w:type="dxa"/>
            <w:tcBorders>
              <w:top w:val="nil"/>
              <w:left w:val="nil"/>
              <w:bottom w:val="nil"/>
              <w:right w:val="nil"/>
            </w:tcBorders>
            <w:noWrap/>
          </w:tcPr>
          <w:p w:rsidR="006F4CCD" w:rsidRPr="00077B30" w:rsidRDefault="006F4CCD" w:rsidP="00315900">
            <w:pPr>
              <w:spacing w:before="60" w:line="200" w:lineRule="exact"/>
              <w:jc w:val="left"/>
              <w:rPr>
                <w:sz w:val="14"/>
                <w:szCs w:val="14"/>
              </w:rPr>
            </w:pPr>
            <w:r w:rsidRPr="00077B30">
              <w:rPr>
                <w:sz w:val="14"/>
                <w:szCs w:val="14"/>
              </w:rPr>
              <w:t xml:space="preserve">Invandrare och </w:t>
            </w:r>
            <w:r w:rsidR="00C0776E" w:rsidRPr="00077B30">
              <w:rPr>
                <w:sz w:val="14"/>
                <w:szCs w:val="14"/>
              </w:rPr>
              <w:br/>
            </w:r>
            <w:r w:rsidRPr="00077B30">
              <w:rPr>
                <w:sz w:val="14"/>
                <w:szCs w:val="14"/>
              </w:rPr>
              <w:t>fly</w:t>
            </w:r>
            <w:r w:rsidRPr="00077B30">
              <w:rPr>
                <w:sz w:val="14"/>
                <w:szCs w:val="14"/>
              </w:rPr>
              <w:t>k</w:t>
            </w:r>
            <w:r w:rsidRPr="00077B30">
              <w:rPr>
                <w:sz w:val="14"/>
                <w:szCs w:val="14"/>
              </w:rPr>
              <w:t>tingar</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6 981</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6 521</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6 250</w:t>
            </w:r>
          </w:p>
        </w:tc>
        <w:tc>
          <w:tcPr>
            <w:tcW w:w="52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50</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–92</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–94</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7 031</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6 429</w:t>
            </w:r>
          </w:p>
        </w:tc>
        <w:tc>
          <w:tcPr>
            <w:tcW w:w="595" w:type="dxa"/>
            <w:tcBorders>
              <w:top w:val="nil"/>
              <w:left w:val="nil"/>
              <w:bottom w:val="nil"/>
              <w:right w:val="nil"/>
            </w:tcBorders>
            <w:noWrap/>
            <w:vAlign w:val="bottom"/>
          </w:tcPr>
          <w:p w:rsidR="006F4CCD" w:rsidRPr="00077B30" w:rsidRDefault="006F4CCD" w:rsidP="00315900">
            <w:pPr>
              <w:spacing w:before="60" w:line="200" w:lineRule="exact"/>
              <w:jc w:val="right"/>
              <w:rPr>
                <w:sz w:val="14"/>
                <w:szCs w:val="14"/>
              </w:rPr>
            </w:pPr>
            <w:r w:rsidRPr="00077B30">
              <w:rPr>
                <w:sz w:val="14"/>
                <w:szCs w:val="14"/>
              </w:rPr>
              <w:t>6 156</w:t>
            </w:r>
          </w:p>
        </w:tc>
      </w:tr>
      <w:tr w:rsidR="00264BF9" w:rsidRPr="00077B30">
        <w:trPr>
          <w:trHeight w:val="255"/>
        </w:trPr>
        <w:tc>
          <w:tcPr>
            <w:tcW w:w="285" w:type="dxa"/>
            <w:tcBorders>
              <w:top w:val="nil"/>
              <w:left w:val="nil"/>
              <w:bottom w:val="nil"/>
              <w:right w:val="nil"/>
            </w:tcBorders>
            <w:noWrap/>
          </w:tcPr>
          <w:p w:rsidR="00264BF9" w:rsidRPr="00077B30" w:rsidRDefault="00264BF9" w:rsidP="00264BF9">
            <w:pPr>
              <w:spacing w:before="60" w:line="200" w:lineRule="exact"/>
              <w:ind w:left="-40" w:right="-100"/>
              <w:jc w:val="left"/>
              <w:rPr>
                <w:sz w:val="14"/>
                <w:szCs w:val="14"/>
              </w:rPr>
            </w:pPr>
            <w:r w:rsidRPr="00077B30">
              <w:rPr>
                <w:sz w:val="14"/>
                <w:szCs w:val="14"/>
              </w:rPr>
              <w:t>9</w:t>
            </w:r>
          </w:p>
        </w:tc>
        <w:tc>
          <w:tcPr>
            <w:tcW w:w="1425" w:type="dxa"/>
            <w:tcBorders>
              <w:top w:val="nil"/>
              <w:left w:val="nil"/>
              <w:bottom w:val="nil"/>
              <w:right w:val="nil"/>
            </w:tcBorders>
            <w:noWrap/>
          </w:tcPr>
          <w:p w:rsidR="00264BF9" w:rsidRPr="00077B30" w:rsidRDefault="00264BF9" w:rsidP="00315900">
            <w:pPr>
              <w:spacing w:before="60" w:line="200" w:lineRule="exact"/>
              <w:jc w:val="left"/>
              <w:rPr>
                <w:sz w:val="14"/>
                <w:szCs w:val="14"/>
              </w:rPr>
            </w:pPr>
            <w:r w:rsidRPr="00077B30">
              <w:rPr>
                <w:sz w:val="14"/>
                <w:szCs w:val="14"/>
              </w:rPr>
              <w:t>Hälsovård, sju</w:t>
            </w:r>
            <w:r w:rsidRPr="00077B30">
              <w:rPr>
                <w:sz w:val="14"/>
                <w:szCs w:val="14"/>
              </w:rPr>
              <w:t>k</w:t>
            </w:r>
            <w:r w:rsidRPr="00077B30">
              <w:rPr>
                <w:sz w:val="14"/>
                <w:szCs w:val="14"/>
              </w:rPr>
              <w:t xml:space="preserve">vård </w:t>
            </w:r>
            <w:r w:rsidRPr="00077B30">
              <w:rPr>
                <w:sz w:val="14"/>
                <w:szCs w:val="14"/>
              </w:rPr>
              <w:br/>
              <w:t>och social omsorg</w:t>
            </w: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41 615</w:t>
            </w: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44 009</w:t>
            </w: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45 122</w:t>
            </w:r>
          </w:p>
        </w:tc>
        <w:tc>
          <w:tcPr>
            <w:tcW w:w="52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1 700</w:t>
            </w: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7 270</w:t>
            </w: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7 520</w:t>
            </w: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43 315</w:t>
            </w: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51 279</w:t>
            </w: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52 642</w:t>
            </w:r>
          </w:p>
        </w:tc>
      </w:tr>
      <w:tr w:rsidR="00264BF9" w:rsidRPr="00077B30">
        <w:trPr>
          <w:trHeight w:val="255"/>
        </w:trPr>
        <w:tc>
          <w:tcPr>
            <w:tcW w:w="285" w:type="dxa"/>
            <w:tcBorders>
              <w:top w:val="nil"/>
              <w:left w:val="nil"/>
              <w:bottom w:val="nil"/>
              <w:right w:val="nil"/>
            </w:tcBorders>
            <w:noWrap/>
          </w:tcPr>
          <w:p w:rsidR="00264BF9" w:rsidRPr="00077B30" w:rsidRDefault="00264BF9" w:rsidP="00264BF9">
            <w:pPr>
              <w:spacing w:before="60" w:line="200" w:lineRule="exact"/>
              <w:ind w:left="-40" w:right="-100"/>
              <w:jc w:val="left"/>
              <w:rPr>
                <w:sz w:val="14"/>
                <w:szCs w:val="14"/>
              </w:rPr>
            </w:pPr>
            <w:r w:rsidRPr="00077B30">
              <w:rPr>
                <w:sz w:val="14"/>
                <w:szCs w:val="14"/>
              </w:rPr>
              <w:t>10</w:t>
            </w:r>
          </w:p>
        </w:tc>
        <w:tc>
          <w:tcPr>
            <w:tcW w:w="1425" w:type="dxa"/>
            <w:tcBorders>
              <w:top w:val="nil"/>
              <w:left w:val="nil"/>
              <w:bottom w:val="nil"/>
              <w:right w:val="nil"/>
            </w:tcBorders>
            <w:noWrap/>
          </w:tcPr>
          <w:p w:rsidR="00264BF9" w:rsidRPr="00077B30" w:rsidRDefault="00264BF9" w:rsidP="00315900">
            <w:pPr>
              <w:spacing w:before="60" w:line="200" w:lineRule="exact"/>
              <w:jc w:val="left"/>
              <w:rPr>
                <w:sz w:val="14"/>
                <w:szCs w:val="14"/>
              </w:rPr>
            </w:pPr>
            <w:r w:rsidRPr="00077B30">
              <w:rPr>
                <w:sz w:val="14"/>
                <w:szCs w:val="14"/>
              </w:rPr>
              <w:t>Ekonomisk tryg</w:t>
            </w:r>
            <w:r w:rsidRPr="00077B30">
              <w:rPr>
                <w:sz w:val="14"/>
                <w:szCs w:val="14"/>
              </w:rPr>
              <w:t>g</w:t>
            </w:r>
            <w:r w:rsidRPr="00077B30">
              <w:rPr>
                <w:sz w:val="14"/>
                <w:szCs w:val="14"/>
              </w:rPr>
              <w:t xml:space="preserve">het </w:t>
            </w:r>
            <w:r w:rsidRPr="00077B30">
              <w:rPr>
                <w:sz w:val="14"/>
                <w:szCs w:val="14"/>
              </w:rPr>
              <w:br/>
              <w:t xml:space="preserve">vid sjukdom och </w:t>
            </w:r>
            <w:r w:rsidRPr="00077B30">
              <w:rPr>
                <w:sz w:val="14"/>
                <w:szCs w:val="14"/>
              </w:rPr>
              <w:br/>
              <w:t>hand</w:t>
            </w:r>
            <w:r w:rsidRPr="00077B30">
              <w:rPr>
                <w:sz w:val="14"/>
                <w:szCs w:val="14"/>
              </w:rPr>
              <w:t>i</w:t>
            </w:r>
            <w:r w:rsidRPr="00077B30">
              <w:rPr>
                <w:sz w:val="14"/>
                <w:szCs w:val="14"/>
              </w:rPr>
              <w:t>kapp</w:t>
            </w: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129 591</w:t>
            </w: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133 867</w:t>
            </w: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138 615</w:t>
            </w:r>
          </w:p>
        </w:tc>
        <w:tc>
          <w:tcPr>
            <w:tcW w:w="52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–6 451</w:t>
            </w: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–12 690</w:t>
            </w: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–18 210</w:t>
            </w: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123 140</w:t>
            </w: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121 177</w:t>
            </w: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120 405</w:t>
            </w:r>
          </w:p>
        </w:tc>
      </w:tr>
      <w:tr w:rsidR="00264BF9" w:rsidRPr="00077B30">
        <w:trPr>
          <w:trHeight w:val="255"/>
        </w:trPr>
        <w:tc>
          <w:tcPr>
            <w:tcW w:w="285" w:type="dxa"/>
            <w:tcBorders>
              <w:top w:val="nil"/>
              <w:left w:val="nil"/>
              <w:bottom w:val="nil"/>
              <w:right w:val="nil"/>
            </w:tcBorders>
            <w:noWrap/>
          </w:tcPr>
          <w:p w:rsidR="00264BF9" w:rsidRPr="00077B30" w:rsidRDefault="00264BF9" w:rsidP="00264BF9">
            <w:pPr>
              <w:spacing w:before="60" w:line="200" w:lineRule="exact"/>
              <w:ind w:left="-40" w:right="-100"/>
              <w:jc w:val="left"/>
              <w:rPr>
                <w:sz w:val="14"/>
                <w:szCs w:val="14"/>
              </w:rPr>
            </w:pPr>
            <w:r w:rsidRPr="00077B30">
              <w:rPr>
                <w:sz w:val="14"/>
                <w:szCs w:val="14"/>
              </w:rPr>
              <w:t>11</w:t>
            </w:r>
          </w:p>
        </w:tc>
        <w:tc>
          <w:tcPr>
            <w:tcW w:w="1425" w:type="dxa"/>
            <w:tcBorders>
              <w:top w:val="nil"/>
              <w:left w:val="nil"/>
              <w:bottom w:val="nil"/>
              <w:right w:val="nil"/>
            </w:tcBorders>
            <w:noWrap/>
          </w:tcPr>
          <w:p w:rsidR="00264BF9" w:rsidRPr="00077B30" w:rsidRDefault="00264BF9" w:rsidP="00264BF9">
            <w:pPr>
              <w:spacing w:before="60" w:line="200" w:lineRule="exact"/>
              <w:jc w:val="left"/>
              <w:rPr>
                <w:sz w:val="14"/>
                <w:szCs w:val="14"/>
              </w:rPr>
            </w:pPr>
            <w:r w:rsidRPr="00077B30">
              <w:rPr>
                <w:sz w:val="14"/>
                <w:szCs w:val="14"/>
              </w:rPr>
              <w:t>Ekonomisk tryg</w:t>
            </w:r>
            <w:r w:rsidRPr="00077B30">
              <w:rPr>
                <w:sz w:val="14"/>
                <w:szCs w:val="14"/>
              </w:rPr>
              <w:t>g</w:t>
            </w:r>
            <w:r w:rsidRPr="00077B30">
              <w:rPr>
                <w:sz w:val="14"/>
                <w:szCs w:val="14"/>
              </w:rPr>
              <w:t>het</w:t>
            </w:r>
            <w:r w:rsidRPr="00077B30">
              <w:rPr>
                <w:sz w:val="14"/>
                <w:szCs w:val="14"/>
              </w:rPr>
              <w:br/>
              <w:t>vid ålde</w:t>
            </w:r>
            <w:r w:rsidRPr="00077B30">
              <w:rPr>
                <w:sz w:val="14"/>
                <w:szCs w:val="14"/>
              </w:rPr>
              <w:t>r</w:t>
            </w:r>
            <w:r w:rsidRPr="00077B30">
              <w:rPr>
                <w:sz w:val="14"/>
                <w:szCs w:val="14"/>
              </w:rPr>
              <w:t>dom</w:t>
            </w: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45 299</w:t>
            </w: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44 353</w:t>
            </w: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43 866</w:t>
            </w:r>
          </w:p>
        </w:tc>
        <w:tc>
          <w:tcPr>
            <w:tcW w:w="52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55</w:t>
            </w: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55</w:t>
            </w: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55</w:t>
            </w: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45 354</w:t>
            </w: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44 408</w:t>
            </w: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44 408</w:t>
            </w:r>
          </w:p>
        </w:tc>
      </w:tr>
      <w:tr w:rsidR="00264BF9" w:rsidRPr="00077B30">
        <w:trPr>
          <w:trHeight w:val="255"/>
        </w:trPr>
        <w:tc>
          <w:tcPr>
            <w:tcW w:w="285" w:type="dxa"/>
            <w:tcBorders>
              <w:top w:val="nil"/>
              <w:left w:val="nil"/>
              <w:bottom w:val="nil"/>
              <w:right w:val="nil"/>
            </w:tcBorders>
            <w:noWrap/>
          </w:tcPr>
          <w:p w:rsidR="00264BF9" w:rsidRPr="00077B30" w:rsidRDefault="00264BF9" w:rsidP="00264BF9">
            <w:pPr>
              <w:pStyle w:val="Normaltindrag"/>
              <w:ind w:left="-40" w:firstLine="0"/>
              <w:jc w:val="left"/>
            </w:pPr>
            <w:r w:rsidRPr="00077B30">
              <w:rPr>
                <w:sz w:val="14"/>
                <w:szCs w:val="14"/>
              </w:rPr>
              <w:t>12</w:t>
            </w:r>
          </w:p>
        </w:tc>
        <w:tc>
          <w:tcPr>
            <w:tcW w:w="1425" w:type="dxa"/>
            <w:tcBorders>
              <w:top w:val="nil"/>
              <w:left w:val="nil"/>
              <w:bottom w:val="nil"/>
              <w:right w:val="nil"/>
            </w:tcBorders>
            <w:noWrap/>
          </w:tcPr>
          <w:p w:rsidR="00264BF9" w:rsidRPr="00077B30" w:rsidRDefault="00264BF9" w:rsidP="00315900">
            <w:pPr>
              <w:spacing w:before="60" w:line="200" w:lineRule="exact"/>
              <w:jc w:val="left"/>
              <w:rPr>
                <w:sz w:val="14"/>
                <w:szCs w:val="14"/>
              </w:rPr>
            </w:pPr>
            <w:r w:rsidRPr="00077B30">
              <w:rPr>
                <w:sz w:val="14"/>
                <w:szCs w:val="14"/>
              </w:rPr>
              <w:t>Ekonomisk tryg</w:t>
            </w:r>
            <w:r w:rsidRPr="00077B30">
              <w:rPr>
                <w:sz w:val="14"/>
                <w:szCs w:val="14"/>
              </w:rPr>
              <w:t>g</w:t>
            </w:r>
            <w:r w:rsidRPr="00077B30">
              <w:rPr>
                <w:sz w:val="14"/>
                <w:szCs w:val="14"/>
              </w:rPr>
              <w:t xml:space="preserve">het </w:t>
            </w:r>
            <w:r w:rsidRPr="00077B30">
              <w:rPr>
                <w:sz w:val="14"/>
                <w:szCs w:val="14"/>
              </w:rPr>
              <w:br/>
              <w:t>för familjer och barn</w:t>
            </w: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61 460</w:t>
            </w: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64 136</w:t>
            </w: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66 347</w:t>
            </w:r>
          </w:p>
        </w:tc>
        <w:tc>
          <w:tcPr>
            <w:tcW w:w="52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100</w:t>
            </w: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–550</w:t>
            </w: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300</w:t>
            </w: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61 560</w:t>
            </w: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63 586</w:t>
            </w: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r w:rsidRPr="00077B30">
              <w:rPr>
                <w:sz w:val="14"/>
                <w:szCs w:val="14"/>
              </w:rPr>
              <w:t>66 647</w:t>
            </w:r>
          </w:p>
        </w:tc>
      </w:tr>
      <w:tr w:rsidR="00264BF9" w:rsidRPr="00077B30">
        <w:trPr>
          <w:trHeight w:val="255"/>
        </w:trPr>
        <w:tc>
          <w:tcPr>
            <w:tcW w:w="285" w:type="dxa"/>
            <w:tcBorders>
              <w:top w:val="nil"/>
              <w:left w:val="nil"/>
              <w:bottom w:val="nil"/>
              <w:right w:val="nil"/>
            </w:tcBorders>
            <w:noWrap/>
          </w:tcPr>
          <w:p w:rsidR="00264BF9" w:rsidRPr="00077B30" w:rsidRDefault="00264BF9" w:rsidP="00264BF9">
            <w:pPr>
              <w:spacing w:before="60" w:line="200" w:lineRule="exact"/>
              <w:ind w:left="-40" w:right="-100"/>
              <w:jc w:val="left"/>
              <w:rPr>
                <w:sz w:val="14"/>
                <w:szCs w:val="14"/>
              </w:rPr>
            </w:pPr>
          </w:p>
        </w:tc>
        <w:tc>
          <w:tcPr>
            <w:tcW w:w="1425" w:type="dxa"/>
            <w:tcBorders>
              <w:top w:val="nil"/>
              <w:left w:val="nil"/>
              <w:bottom w:val="nil"/>
              <w:right w:val="nil"/>
            </w:tcBorders>
            <w:noWrap/>
          </w:tcPr>
          <w:p w:rsidR="00264BF9" w:rsidRPr="00077B30" w:rsidRDefault="00264BF9" w:rsidP="00315900">
            <w:pPr>
              <w:spacing w:before="60" w:line="200" w:lineRule="exact"/>
              <w:jc w:val="left"/>
              <w:rPr>
                <w:sz w:val="14"/>
                <w:szCs w:val="14"/>
              </w:rPr>
            </w:pP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p>
        </w:tc>
        <w:tc>
          <w:tcPr>
            <w:tcW w:w="52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p>
        </w:tc>
        <w:tc>
          <w:tcPr>
            <w:tcW w:w="595" w:type="dxa"/>
            <w:tcBorders>
              <w:top w:val="nil"/>
              <w:left w:val="nil"/>
              <w:bottom w:val="nil"/>
              <w:right w:val="nil"/>
            </w:tcBorders>
            <w:noWrap/>
            <w:vAlign w:val="bottom"/>
          </w:tcPr>
          <w:p w:rsidR="00264BF9" w:rsidRPr="00077B30" w:rsidRDefault="00264BF9" w:rsidP="00315900">
            <w:pPr>
              <w:spacing w:before="60" w:line="200" w:lineRule="exact"/>
              <w:jc w:val="right"/>
              <w:rPr>
                <w:sz w:val="14"/>
                <w:szCs w:val="14"/>
              </w:rPr>
            </w:pPr>
          </w:p>
        </w:tc>
      </w:tr>
    </w:tbl>
    <w:p w:rsidR="00F11EF4" w:rsidRPr="00077B30" w:rsidRDefault="00F11EF4" w:rsidP="009821FA">
      <w:pPr>
        <w:spacing w:before="0" w:line="40" w:lineRule="exact"/>
        <w:rPr>
          <w:sz w:val="4"/>
          <w:szCs w:val="4"/>
        </w:rPr>
      </w:pPr>
    </w:p>
    <w:tbl>
      <w:tblPr>
        <w:tblW w:w="6995" w:type="dxa"/>
        <w:tblInd w:w="-975" w:type="dxa"/>
        <w:tblLayout w:type="fixed"/>
        <w:tblCellMar>
          <w:left w:w="70" w:type="dxa"/>
          <w:right w:w="70" w:type="dxa"/>
        </w:tblCellMar>
        <w:tblLook w:val="0000" w:firstRow="0" w:lastRow="0" w:firstColumn="0" w:lastColumn="0" w:noHBand="0" w:noVBand="0"/>
      </w:tblPr>
      <w:tblGrid>
        <w:gridCol w:w="283"/>
        <w:gridCol w:w="1425"/>
        <w:gridCol w:w="595"/>
        <w:gridCol w:w="595"/>
        <w:gridCol w:w="595"/>
        <w:gridCol w:w="527"/>
        <w:gridCol w:w="595"/>
        <w:gridCol w:w="595"/>
        <w:gridCol w:w="595"/>
        <w:gridCol w:w="595"/>
        <w:gridCol w:w="595"/>
      </w:tblGrid>
      <w:tr w:rsidR="009821FA" w:rsidRPr="00077B30">
        <w:trPr>
          <w:trHeight w:val="20"/>
        </w:trPr>
        <w:tc>
          <w:tcPr>
            <w:tcW w:w="1708" w:type="dxa"/>
            <w:gridSpan w:val="2"/>
            <w:tcBorders>
              <w:top w:val="single" w:sz="4" w:space="0" w:color="auto"/>
              <w:left w:val="nil"/>
              <w:right w:val="nil"/>
            </w:tcBorders>
            <w:noWrap/>
            <w:vAlign w:val="bottom"/>
          </w:tcPr>
          <w:p w:rsidR="009821FA" w:rsidRPr="00077B30" w:rsidRDefault="009821FA" w:rsidP="00315900">
            <w:pPr>
              <w:spacing w:before="60" w:line="200" w:lineRule="exact"/>
              <w:jc w:val="left"/>
              <w:rPr>
                <w:b/>
                <w:sz w:val="14"/>
                <w:szCs w:val="14"/>
              </w:rPr>
            </w:pPr>
          </w:p>
        </w:tc>
        <w:tc>
          <w:tcPr>
            <w:tcW w:w="1785" w:type="dxa"/>
            <w:gridSpan w:val="3"/>
            <w:tcBorders>
              <w:top w:val="single" w:sz="4" w:space="0" w:color="auto"/>
              <w:left w:val="nil"/>
              <w:right w:val="nil"/>
            </w:tcBorders>
            <w:noWrap/>
            <w:vAlign w:val="bottom"/>
          </w:tcPr>
          <w:p w:rsidR="009821FA" w:rsidRPr="00077B30" w:rsidRDefault="009821FA" w:rsidP="00315900">
            <w:pPr>
              <w:spacing w:before="60" w:line="200" w:lineRule="exact"/>
              <w:jc w:val="left"/>
              <w:rPr>
                <w:b/>
                <w:sz w:val="14"/>
                <w:szCs w:val="14"/>
              </w:rPr>
            </w:pPr>
            <w:r w:rsidRPr="00077B30">
              <w:rPr>
                <w:b/>
                <w:sz w:val="14"/>
                <w:szCs w:val="14"/>
              </w:rPr>
              <w:t>Regeringen</w:t>
            </w:r>
          </w:p>
        </w:tc>
        <w:tc>
          <w:tcPr>
            <w:tcW w:w="1717" w:type="dxa"/>
            <w:gridSpan w:val="3"/>
            <w:tcBorders>
              <w:top w:val="single" w:sz="4" w:space="0" w:color="auto"/>
              <w:left w:val="nil"/>
              <w:right w:val="nil"/>
            </w:tcBorders>
          </w:tcPr>
          <w:p w:rsidR="009821FA" w:rsidRPr="00077B30" w:rsidRDefault="009821FA" w:rsidP="00315900">
            <w:pPr>
              <w:spacing w:before="60" w:line="200" w:lineRule="exact"/>
              <w:jc w:val="left"/>
              <w:rPr>
                <w:b/>
                <w:sz w:val="14"/>
                <w:szCs w:val="14"/>
              </w:rPr>
            </w:pPr>
            <w:r w:rsidRPr="00077B30">
              <w:rPr>
                <w:b/>
                <w:sz w:val="14"/>
                <w:szCs w:val="14"/>
              </w:rPr>
              <w:t>Folkpartiets ändrings-</w:t>
            </w:r>
            <w:r w:rsidRPr="00077B30">
              <w:rPr>
                <w:b/>
                <w:sz w:val="14"/>
                <w:szCs w:val="14"/>
              </w:rPr>
              <w:br/>
              <w:t>fö</w:t>
            </w:r>
            <w:r w:rsidRPr="00077B30">
              <w:rPr>
                <w:b/>
                <w:sz w:val="14"/>
                <w:szCs w:val="14"/>
              </w:rPr>
              <w:t>r</w:t>
            </w:r>
            <w:r w:rsidRPr="00077B30">
              <w:rPr>
                <w:b/>
                <w:sz w:val="14"/>
                <w:szCs w:val="14"/>
              </w:rPr>
              <w:t>slag</w:t>
            </w:r>
          </w:p>
        </w:tc>
        <w:tc>
          <w:tcPr>
            <w:tcW w:w="1785" w:type="dxa"/>
            <w:gridSpan w:val="3"/>
            <w:tcBorders>
              <w:top w:val="single" w:sz="4" w:space="0" w:color="auto"/>
              <w:left w:val="nil"/>
              <w:right w:val="nil"/>
            </w:tcBorders>
          </w:tcPr>
          <w:p w:rsidR="009821FA" w:rsidRPr="00077B30" w:rsidRDefault="009821FA" w:rsidP="00315900">
            <w:pPr>
              <w:spacing w:before="60" w:line="200" w:lineRule="exact"/>
              <w:jc w:val="left"/>
              <w:rPr>
                <w:b/>
                <w:sz w:val="14"/>
                <w:szCs w:val="14"/>
              </w:rPr>
            </w:pPr>
            <w:r w:rsidRPr="00077B30">
              <w:rPr>
                <w:b/>
                <w:sz w:val="14"/>
                <w:szCs w:val="14"/>
              </w:rPr>
              <w:t>Folkpartiets förslag</w:t>
            </w:r>
            <w:r w:rsidRPr="00077B30">
              <w:rPr>
                <w:b/>
                <w:sz w:val="14"/>
                <w:szCs w:val="14"/>
              </w:rPr>
              <w:br/>
              <w:t xml:space="preserve"> till u</w:t>
            </w:r>
            <w:r w:rsidRPr="00077B30">
              <w:rPr>
                <w:b/>
                <w:sz w:val="14"/>
                <w:szCs w:val="14"/>
              </w:rPr>
              <w:t>t</w:t>
            </w:r>
            <w:r w:rsidRPr="00077B30">
              <w:rPr>
                <w:b/>
                <w:sz w:val="14"/>
                <w:szCs w:val="14"/>
              </w:rPr>
              <w:t>giftsramar</w:t>
            </w:r>
          </w:p>
        </w:tc>
      </w:tr>
      <w:tr w:rsidR="009821FA" w:rsidRPr="00077B30">
        <w:trPr>
          <w:trHeight w:val="255"/>
        </w:trPr>
        <w:tc>
          <w:tcPr>
            <w:tcW w:w="283" w:type="dxa"/>
            <w:tcBorders>
              <w:top w:val="nil"/>
              <w:left w:val="nil"/>
              <w:bottom w:val="single" w:sz="4" w:space="0" w:color="auto"/>
              <w:right w:val="nil"/>
            </w:tcBorders>
            <w:noWrap/>
            <w:vAlign w:val="bottom"/>
          </w:tcPr>
          <w:p w:rsidR="009821FA" w:rsidRPr="00077B30" w:rsidRDefault="009821FA" w:rsidP="00315900">
            <w:pPr>
              <w:spacing w:before="60" w:line="200" w:lineRule="exact"/>
              <w:ind w:right="-100"/>
              <w:jc w:val="left"/>
              <w:rPr>
                <w:b/>
                <w:sz w:val="14"/>
                <w:szCs w:val="14"/>
              </w:rPr>
            </w:pPr>
          </w:p>
        </w:tc>
        <w:tc>
          <w:tcPr>
            <w:tcW w:w="1425" w:type="dxa"/>
            <w:tcBorders>
              <w:top w:val="nil"/>
              <w:left w:val="nil"/>
              <w:bottom w:val="single" w:sz="4" w:space="0" w:color="auto"/>
              <w:right w:val="nil"/>
            </w:tcBorders>
            <w:noWrap/>
            <w:vAlign w:val="bottom"/>
          </w:tcPr>
          <w:p w:rsidR="009821FA" w:rsidRPr="00077B30" w:rsidRDefault="009821FA" w:rsidP="00315900">
            <w:pPr>
              <w:spacing w:before="60" w:line="200" w:lineRule="exact"/>
              <w:jc w:val="left"/>
              <w:rPr>
                <w:b/>
                <w:sz w:val="14"/>
                <w:szCs w:val="14"/>
              </w:rPr>
            </w:pPr>
          </w:p>
        </w:tc>
        <w:tc>
          <w:tcPr>
            <w:tcW w:w="595" w:type="dxa"/>
            <w:tcBorders>
              <w:top w:val="nil"/>
              <w:left w:val="nil"/>
              <w:bottom w:val="single" w:sz="4" w:space="0" w:color="auto"/>
              <w:right w:val="nil"/>
            </w:tcBorders>
            <w:noWrap/>
            <w:vAlign w:val="bottom"/>
          </w:tcPr>
          <w:p w:rsidR="009821FA" w:rsidRPr="00077B30" w:rsidRDefault="009821FA" w:rsidP="00315900">
            <w:pPr>
              <w:spacing w:before="60" w:line="200" w:lineRule="exact"/>
              <w:jc w:val="center"/>
              <w:rPr>
                <w:b/>
                <w:sz w:val="14"/>
                <w:szCs w:val="14"/>
              </w:rPr>
            </w:pPr>
            <w:r w:rsidRPr="00077B30">
              <w:rPr>
                <w:b/>
                <w:sz w:val="14"/>
                <w:szCs w:val="14"/>
              </w:rPr>
              <w:t>2006</w:t>
            </w:r>
          </w:p>
        </w:tc>
        <w:tc>
          <w:tcPr>
            <w:tcW w:w="595" w:type="dxa"/>
            <w:tcBorders>
              <w:top w:val="nil"/>
              <w:left w:val="nil"/>
              <w:bottom w:val="single" w:sz="4" w:space="0" w:color="auto"/>
              <w:right w:val="nil"/>
            </w:tcBorders>
            <w:noWrap/>
            <w:vAlign w:val="bottom"/>
          </w:tcPr>
          <w:p w:rsidR="009821FA" w:rsidRPr="00077B30" w:rsidRDefault="009821FA" w:rsidP="00315900">
            <w:pPr>
              <w:spacing w:before="60" w:line="200" w:lineRule="exact"/>
              <w:jc w:val="center"/>
              <w:rPr>
                <w:b/>
                <w:sz w:val="14"/>
                <w:szCs w:val="14"/>
              </w:rPr>
            </w:pPr>
            <w:r w:rsidRPr="00077B30">
              <w:rPr>
                <w:b/>
                <w:sz w:val="14"/>
                <w:szCs w:val="14"/>
              </w:rPr>
              <w:t>2007</w:t>
            </w:r>
          </w:p>
        </w:tc>
        <w:tc>
          <w:tcPr>
            <w:tcW w:w="595" w:type="dxa"/>
            <w:tcBorders>
              <w:top w:val="nil"/>
              <w:left w:val="nil"/>
              <w:bottom w:val="single" w:sz="4" w:space="0" w:color="auto"/>
              <w:right w:val="nil"/>
            </w:tcBorders>
            <w:noWrap/>
            <w:vAlign w:val="bottom"/>
          </w:tcPr>
          <w:p w:rsidR="009821FA" w:rsidRPr="00077B30" w:rsidRDefault="009821FA" w:rsidP="00315900">
            <w:pPr>
              <w:spacing w:before="60" w:line="200" w:lineRule="exact"/>
              <w:jc w:val="center"/>
              <w:rPr>
                <w:b/>
                <w:sz w:val="14"/>
                <w:szCs w:val="14"/>
              </w:rPr>
            </w:pPr>
            <w:r w:rsidRPr="00077B30">
              <w:rPr>
                <w:b/>
                <w:sz w:val="14"/>
                <w:szCs w:val="14"/>
              </w:rPr>
              <w:t>2008</w:t>
            </w:r>
          </w:p>
        </w:tc>
        <w:tc>
          <w:tcPr>
            <w:tcW w:w="527" w:type="dxa"/>
            <w:tcBorders>
              <w:top w:val="nil"/>
              <w:left w:val="nil"/>
              <w:bottom w:val="single" w:sz="4" w:space="0" w:color="auto"/>
              <w:right w:val="nil"/>
            </w:tcBorders>
            <w:noWrap/>
            <w:vAlign w:val="bottom"/>
          </w:tcPr>
          <w:p w:rsidR="009821FA" w:rsidRPr="00077B30" w:rsidRDefault="009821FA" w:rsidP="00315900">
            <w:pPr>
              <w:spacing w:before="60" w:line="200" w:lineRule="exact"/>
              <w:jc w:val="center"/>
              <w:rPr>
                <w:b/>
                <w:sz w:val="14"/>
                <w:szCs w:val="14"/>
              </w:rPr>
            </w:pPr>
            <w:r w:rsidRPr="00077B30">
              <w:rPr>
                <w:b/>
                <w:sz w:val="14"/>
                <w:szCs w:val="14"/>
              </w:rPr>
              <w:t>2006</w:t>
            </w:r>
          </w:p>
        </w:tc>
        <w:tc>
          <w:tcPr>
            <w:tcW w:w="595" w:type="dxa"/>
            <w:tcBorders>
              <w:top w:val="nil"/>
              <w:left w:val="nil"/>
              <w:bottom w:val="single" w:sz="4" w:space="0" w:color="auto"/>
              <w:right w:val="nil"/>
            </w:tcBorders>
            <w:noWrap/>
            <w:vAlign w:val="bottom"/>
          </w:tcPr>
          <w:p w:rsidR="009821FA" w:rsidRPr="00077B30" w:rsidRDefault="009821FA" w:rsidP="00315900">
            <w:pPr>
              <w:spacing w:before="60" w:line="200" w:lineRule="exact"/>
              <w:jc w:val="center"/>
              <w:rPr>
                <w:b/>
                <w:sz w:val="14"/>
                <w:szCs w:val="14"/>
              </w:rPr>
            </w:pPr>
            <w:r w:rsidRPr="00077B30">
              <w:rPr>
                <w:b/>
                <w:sz w:val="14"/>
                <w:szCs w:val="14"/>
              </w:rPr>
              <w:t>2007</w:t>
            </w:r>
          </w:p>
        </w:tc>
        <w:tc>
          <w:tcPr>
            <w:tcW w:w="595" w:type="dxa"/>
            <w:tcBorders>
              <w:top w:val="nil"/>
              <w:left w:val="nil"/>
              <w:bottom w:val="single" w:sz="4" w:space="0" w:color="auto"/>
              <w:right w:val="nil"/>
            </w:tcBorders>
            <w:noWrap/>
            <w:vAlign w:val="bottom"/>
          </w:tcPr>
          <w:p w:rsidR="009821FA" w:rsidRPr="00077B30" w:rsidRDefault="009821FA" w:rsidP="00315900">
            <w:pPr>
              <w:spacing w:before="60" w:line="200" w:lineRule="exact"/>
              <w:jc w:val="center"/>
              <w:rPr>
                <w:b/>
                <w:sz w:val="14"/>
                <w:szCs w:val="14"/>
              </w:rPr>
            </w:pPr>
            <w:r w:rsidRPr="00077B30">
              <w:rPr>
                <w:b/>
                <w:sz w:val="14"/>
                <w:szCs w:val="14"/>
              </w:rPr>
              <w:t>2008</w:t>
            </w:r>
          </w:p>
        </w:tc>
        <w:tc>
          <w:tcPr>
            <w:tcW w:w="595" w:type="dxa"/>
            <w:tcBorders>
              <w:top w:val="nil"/>
              <w:left w:val="nil"/>
              <w:bottom w:val="single" w:sz="4" w:space="0" w:color="auto"/>
              <w:right w:val="nil"/>
            </w:tcBorders>
            <w:noWrap/>
            <w:vAlign w:val="bottom"/>
          </w:tcPr>
          <w:p w:rsidR="009821FA" w:rsidRPr="00077B30" w:rsidRDefault="009821FA" w:rsidP="00315900">
            <w:pPr>
              <w:spacing w:before="60" w:line="200" w:lineRule="exact"/>
              <w:jc w:val="center"/>
              <w:rPr>
                <w:b/>
                <w:sz w:val="14"/>
                <w:szCs w:val="14"/>
              </w:rPr>
            </w:pPr>
            <w:r w:rsidRPr="00077B30">
              <w:rPr>
                <w:b/>
                <w:sz w:val="14"/>
                <w:szCs w:val="14"/>
              </w:rPr>
              <w:t>2006</w:t>
            </w:r>
          </w:p>
        </w:tc>
        <w:tc>
          <w:tcPr>
            <w:tcW w:w="595" w:type="dxa"/>
            <w:tcBorders>
              <w:top w:val="nil"/>
              <w:left w:val="nil"/>
              <w:bottom w:val="single" w:sz="4" w:space="0" w:color="auto"/>
              <w:right w:val="nil"/>
            </w:tcBorders>
            <w:noWrap/>
            <w:vAlign w:val="bottom"/>
          </w:tcPr>
          <w:p w:rsidR="009821FA" w:rsidRPr="00077B30" w:rsidRDefault="009821FA" w:rsidP="00315900">
            <w:pPr>
              <w:spacing w:before="60" w:line="200" w:lineRule="exact"/>
              <w:jc w:val="center"/>
              <w:rPr>
                <w:b/>
                <w:sz w:val="14"/>
                <w:szCs w:val="14"/>
              </w:rPr>
            </w:pPr>
            <w:r w:rsidRPr="00077B30">
              <w:rPr>
                <w:b/>
                <w:sz w:val="14"/>
                <w:szCs w:val="14"/>
              </w:rPr>
              <w:t>2007</w:t>
            </w:r>
          </w:p>
        </w:tc>
        <w:tc>
          <w:tcPr>
            <w:tcW w:w="595" w:type="dxa"/>
            <w:tcBorders>
              <w:top w:val="nil"/>
              <w:left w:val="nil"/>
              <w:bottom w:val="single" w:sz="4" w:space="0" w:color="auto"/>
              <w:right w:val="nil"/>
            </w:tcBorders>
            <w:noWrap/>
            <w:vAlign w:val="bottom"/>
          </w:tcPr>
          <w:p w:rsidR="009821FA" w:rsidRPr="00077B30" w:rsidRDefault="009821FA" w:rsidP="00315900">
            <w:pPr>
              <w:spacing w:before="60" w:line="200" w:lineRule="exact"/>
              <w:jc w:val="center"/>
              <w:rPr>
                <w:b/>
                <w:sz w:val="14"/>
                <w:szCs w:val="14"/>
              </w:rPr>
            </w:pPr>
            <w:r w:rsidRPr="00077B30">
              <w:rPr>
                <w:b/>
                <w:sz w:val="14"/>
                <w:szCs w:val="14"/>
              </w:rPr>
              <w:t>2008</w:t>
            </w:r>
          </w:p>
        </w:tc>
      </w:tr>
      <w:tr w:rsidR="009821FA" w:rsidRPr="00077B30">
        <w:trPr>
          <w:trHeight w:val="255"/>
        </w:trPr>
        <w:tc>
          <w:tcPr>
            <w:tcW w:w="283" w:type="dxa"/>
            <w:tcBorders>
              <w:top w:val="nil"/>
              <w:left w:val="nil"/>
              <w:bottom w:val="nil"/>
              <w:right w:val="nil"/>
            </w:tcBorders>
            <w:noWrap/>
          </w:tcPr>
          <w:p w:rsidR="009821FA" w:rsidRPr="00077B30" w:rsidRDefault="009821FA" w:rsidP="00315900">
            <w:pPr>
              <w:spacing w:before="60" w:line="200" w:lineRule="exact"/>
              <w:ind w:left="-70" w:right="-100"/>
              <w:jc w:val="left"/>
              <w:rPr>
                <w:sz w:val="14"/>
                <w:szCs w:val="14"/>
              </w:rPr>
            </w:pPr>
            <w:r w:rsidRPr="00077B30">
              <w:rPr>
                <w:sz w:val="14"/>
                <w:szCs w:val="14"/>
              </w:rPr>
              <w:t>13</w:t>
            </w:r>
          </w:p>
        </w:tc>
        <w:tc>
          <w:tcPr>
            <w:tcW w:w="1425" w:type="dxa"/>
            <w:tcBorders>
              <w:top w:val="nil"/>
              <w:left w:val="nil"/>
              <w:bottom w:val="nil"/>
              <w:right w:val="nil"/>
            </w:tcBorders>
            <w:noWrap/>
          </w:tcPr>
          <w:p w:rsidR="009821FA" w:rsidRPr="00077B30" w:rsidRDefault="009821FA" w:rsidP="00315900">
            <w:pPr>
              <w:spacing w:before="60" w:line="200" w:lineRule="exact"/>
              <w:jc w:val="left"/>
              <w:rPr>
                <w:sz w:val="14"/>
                <w:szCs w:val="14"/>
              </w:rPr>
            </w:pPr>
            <w:r w:rsidRPr="00077B30">
              <w:rPr>
                <w:sz w:val="14"/>
                <w:szCs w:val="14"/>
              </w:rPr>
              <w:t>Arbet</w:t>
            </w:r>
            <w:r w:rsidRPr="00077B30">
              <w:rPr>
                <w:sz w:val="14"/>
                <w:szCs w:val="14"/>
              </w:rPr>
              <w:t>s</w:t>
            </w:r>
            <w:r w:rsidRPr="00077B30">
              <w:rPr>
                <w:sz w:val="14"/>
                <w:szCs w:val="14"/>
              </w:rPr>
              <w:t>marknad</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70 230</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67 746</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63 699</w:t>
            </w:r>
          </w:p>
        </w:tc>
        <w:tc>
          <w:tcPr>
            <w:tcW w:w="527"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–14 866</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–14 047</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–15 108</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55 364</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53 699</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48 591</w:t>
            </w:r>
          </w:p>
        </w:tc>
      </w:tr>
      <w:tr w:rsidR="009821FA" w:rsidRPr="00077B30">
        <w:trPr>
          <w:trHeight w:val="255"/>
        </w:trPr>
        <w:tc>
          <w:tcPr>
            <w:tcW w:w="283" w:type="dxa"/>
            <w:tcBorders>
              <w:top w:val="nil"/>
              <w:left w:val="nil"/>
              <w:bottom w:val="nil"/>
              <w:right w:val="nil"/>
            </w:tcBorders>
            <w:noWrap/>
          </w:tcPr>
          <w:p w:rsidR="009821FA" w:rsidRPr="00077B30" w:rsidRDefault="009821FA" w:rsidP="00315900">
            <w:pPr>
              <w:spacing w:before="60" w:line="200" w:lineRule="exact"/>
              <w:ind w:left="-70" w:right="-100"/>
              <w:jc w:val="left"/>
              <w:rPr>
                <w:sz w:val="14"/>
                <w:szCs w:val="14"/>
              </w:rPr>
            </w:pPr>
            <w:r w:rsidRPr="00077B30">
              <w:rPr>
                <w:sz w:val="14"/>
                <w:szCs w:val="14"/>
              </w:rPr>
              <w:t>14</w:t>
            </w:r>
          </w:p>
        </w:tc>
        <w:tc>
          <w:tcPr>
            <w:tcW w:w="1425" w:type="dxa"/>
            <w:tcBorders>
              <w:top w:val="nil"/>
              <w:left w:val="nil"/>
              <w:bottom w:val="nil"/>
              <w:right w:val="nil"/>
            </w:tcBorders>
            <w:noWrap/>
          </w:tcPr>
          <w:p w:rsidR="009821FA" w:rsidRPr="00077B30" w:rsidRDefault="009821FA" w:rsidP="00315900">
            <w:pPr>
              <w:spacing w:before="60" w:line="200" w:lineRule="exact"/>
              <w:jc w:val="left"/>
              <w:rPr>
                <w:sz w:val="14"/>
                <w:szCs w:val="14"/>
              </w:rPr>
            </w:pPr>
            <w:r w:rsidRPr="00077B30">
              <w:rPr>
                <w:sz w:val="14"/>
                <w:szCs w:val="14"/>
              </w:rPr>
              <w:t>Arbetsliv</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1 224</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1 191</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1 212</w:t>
            </w:r>
          </w:p>
        </w:tc>
        <w:tc>
          <w:tcPr>
            <w:tcW w:w="527"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–324</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–470</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–476</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900</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721</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734</w:t>
            </w:r>
          </w:p>
        </w:tc>
      </w:tr>
      <w:tr w:rsidR="009821FA" w:rsidRPr="00077B30">
        <w:trPr>
          <w:trHeight w:val="255"/>
        </w:trPr>
        <w:tc>
          <w:tcPr>
            <w:tcW w:w="283" w:type="dxa"/>
            <w:tcBorders>
              <w:top w:val="nil"/>
              <w:left w:val="nil"/>
              <w:bottom w:val="nil"/>
              <w:right w:val="nil"/>
            </w:tcBorders>
            <w:noWrap/>
          </w:tcPr>
          <w:p w:rsidR="009821FA" w:rsidRPr="00077B30" w:rsidRDefault="009821FA" w:rsidP="00315900">
            <w:pPr>
              <w:spacing w:before="60" w:line="200" w:lineRule="exact"/>
              <w:ind w:left="-70" w:right="-100"/>
              <w:jc w:val="left"/>
              <w:rPr>
                <w:sz w:val="14"/>
                <w:szCs w:val="14"/>
              </w:rPr>
            </w:pPr>
            <w:r w:rsidRPr="00077B30">
              <w:rPr>
                <w:sz w:val="14"/>
                <w:szCs w:val="14"/>
              </w:rPr>
              <w:t>15</w:t>
            </w:r>
          </w:p>
        </w:tc>
        <w:tc>
          <w:tcPr>
            <w:tcW w:w="1425" w:type="dxa"/>
            <w:tcBorders>
              <w:top w:val="nil"/>
              <w:left w:val="nil"/>
              <w:bottom w:val="nil"/>
              <w:right w:val="nil"/>
            </w:tcBorders>
            <w:noWrap/>
          </w:tcPr>
          <w:p w:rsidR="009821FA" w:rsidRPr="00077B30" w:rsidRDefault="009821FA" w:rsidP="00315900">
            <w:pPr>
              <w:spacing w:before="60" w:line="200" w:lineRule="exact"/>
              <w:jc w:val="left"/>
              <w:rPr>
                <w:sz w:val="14"/>
                <w:szCs w:val="14"/>
              </w:rPr>
            </w:pPr>
            <w:r w:rsidRPr="00077B30">
              <w:rPr>
                <w:sz w:val="14"/>
                <w:szCs w:val="14"/>
              </w:rPr>
              <w:t>Studiestöd</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22 130</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22 536</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23 233</w:t>
            </w:r>
          </w:p>
        </w:tc>
        <w:tc>
          <w:tcPr>
            <w:tcW w:w="527"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–2 207</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–2 225</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–2 183</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19 923</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20 311</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21 050</w:t>
            </w:r>
          </w:p>
        </w:tc>
      </w:tr>
      <w:tr w:rsidR="009821FA" w:rsidRPr="00077B30">
        <w:trPr>
          <w:trHeight w:val="503"/>
        </w:trPr>
        <w:tc>
          <w:tcPr>
            <w:tcW w:w="283" w:type="dxa"/>
            <w:tcBorders>
              <w:top w:val="nil"/>
              <w:left w:val="nil"/>
              <w:bottom w:val="nil"/>
              <w:right w:val="nil"/>
            </w:tcBorders>
            <w:noWrap/>
          </w:tcPr>
          <w:p w:rsidR="009821FA" w:rsidRPr="00077B30" w:rsidRDefault="009821FA" w:rsidP="00315900">
            <w:pPr>
              <w:spacing w:before="60" w:line="200" w:lineRule="exact"/>
              <w:ind w:left="-70" w:right="-100"/>
              <w:jc w:val="left"/>
              <w:rPr>
                <w:sz w:val="14"/>
                <w:szCs w:val="14"/>
              </w:rPr>
            </w:pPr>
            <w:r w:rsidRPr="00077B30">
              <w:rPr>
                <w:sz w:val="14"/>
                <w:szCs w:val="14"/>
              </w:rPr>
              <w:t>16</w:t>
            </w:r>
          </w:p>
        </w:tc>
        <w:tc>
          <w:tcPr>
            <w:tcW w:w="1425" w:type="dxa"/>
            <w:tcBorders>
              <w:top w:val="nil"/>
              <w:left w:val="nil"/>
              <w:bottom w:val="nil"/>
              <w:right w:val="nil"/>
            </w:tcBorders>
          </w:tcPr>
          <w:p w:rsidR="009821FA" w:rsidRPr="00077B30" w:rsidRDefault="009821FA" w:rsidP="00315900">
            <w:pPr>
              <w:spacing w:before="60" w:line="200" w:lineRule="exact"/>
              <w:jc w:val="left"/>
              <w:rPr>
                <w:sz w:val="14"/>
                <w:szCs w:val="14"/>
              </w:rPr>
            </w:pPr>
            <w:r w:rsidRPr="00077B30">
              <w:rPr>
                <w:sz w:val="14"/>
                <w:szCs w:val="14"/>
              </w:rPr>
              <w:t xml:space="preserve">Utbildning och </w:t>
            </w:r>
            <w:r w:rsidRPr="00077B30">
              <w:rPr>
                <w:sz w:val="14"/>
                <w:szCs w:val="14"/>
              </w:rPr>
              <w:br/>
              <w:t>univers</w:t>
            </w:r>
            <w:r w:rsidRPr="00077B30">
              <w:rPr>
                <w:sz w:val="14"/>
                <w:szCs w:val="14"/>
              </w:rPr>
              <w:t>i</w:t>
            </w:r>
            <w:r w:rsidRPr="00077B30">
              <w:rPr>
                <w:sz w:val="14"/>
                <w:szCs w:val="14"/>
              </w:rPr>
              <w:t>tetsforskning</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47 113</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47 253</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46 707</w:t>
            </w:r>
          </w:p>
        </w:tc>
        <w:tc>
          <w:tcPr>
            <w:tcW w:w="527"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191</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239</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–105</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47 304</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47 492</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46 602</w:t>
            </w:r>
          </w:p>
        </w:tc>
      </w:tr>
      <w:tr w:rsidR="009821FA" w:rsidRPr="00077B30">
        <w:trPr>
          <w:trHeight w:val="450"/>
        </w:trPr>
        <w:tc>
          <w:tcPr>
            <w:tcW w:w="283" w:type="dxa"/>
            <w:tcBorders>
              <w:top w:val="nil"/>
              <w:left w:val="nil"/>
              <w:bottom w:val="nil"/>
              <w:right w:val="nil"/>
            </w:tcBorders>
            <w:noWrap/>
          </w:tcPr>
          <w:p w:rsidR="009821FA" w:rsidRPr="00077B30" w:rsidRDefault="009821FA" w:rsidP="00315900">
            <w:pPr>
              <w:spacing w:before="60" w:line="200" w:lineRule="exact"/>
              <w:ind w:left="-70" w:right="-100"/>
              <w:jc w:val="left"/>
              <w:rPr>
                <w:sz w:val="14"/>
                <w:szCs w:val="14"/>
              </w:rPr>
            </w:pPr>
            <w:r w:rsidRPr="00077B30">
              <w:rPr>
                <w:sz w:val="14"/>
                <w:szCs w:val="14"/>
              </w:rPr>
              <w:t>17</w:t>
            </w:r>
          </w:p>
        </w:tc>
        <w:tc>
          <w:tcPr>
            <w:tcW w:w="1425" w:type="dxa"/>
            <w:tcBorders>
              <w:top w:val="nil"/>
              <w:left w:val="nil"/>
              <w:bottom w:val="nil"/>
              <w:right w:val="nil"/>
            </w:tcBorders>
          </w:tcPr>
          <w:p w:rsidR="009821FA" w:rsidRPr="00077B30" w:rsidRDefault="009821FA" w:rsidP="00315900">
            <w:pPr>
              <w:spacing w:before="60" w:line="200" w:lineRule="exact"/>
              <w:jc w:val="left"/>
              <w:rPr>
                <w:sz w:val="14"/>
                <w:szCs w:val="14"/>
              </w:rPr>
            </w:pPr>
            <w:r w:rsidRPr="00077B30">
              <w:rPr>
                <w:sz w:val="14"/>
                <w:szCs w:val="14"/>
              </w:rPr>
              <w:t>Kultur, medier, tros-</w:t>
            </w:r>
            <w:r w:rsidRPr="00077B30">
              <w:rPr>
                <w:sz w:val="14"/>
                <w:szCs w:val="14"/>
              </w:rPr>
              <w:br/>
              <w:t>samfund och fritid</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9 582</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9 857</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9 781</w:t>
            </w:r>
          </w:p>
        </w:tc>
        <w:tc>
          <w:tcPr>
            <w:tcW w:w="527"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100</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100</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100</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9 682</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9 957</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9 881</w:t>
            </w:r>
          </w:p>
        </w:tc>
      </w:tr>
      <w:tr w:rsidR="009821FA" w:rsidRPr="00077B30">
        <w:trPr>
          <w:trHeight w:val="423"/>
        </w:trPr>
        <w:tc>
          <w:tcPr>
            <w:tcW w:w="283" w:type="dxa"/>
            <w:tcBorders>
              <w:top w:val="nil"/>
              <w:left w:val="nil"/>
              <w:bottom w:val="nil"/>
              <w:right w:val="nil"/>
            </w:tcBorders>
            <w:noWrap/>
          </w:tcPr>
          <w:p w:rsidR="009821FA" w:rsidRPr="00077B30" w:rsidRDefault="009821FA" w:rsidP="00315900">
            <w:pPr>
              <w:spacing w:before="60" w:line="200" w:lineRule="exact"/>
              <w:ind w:left="-70" w:right="-100"/>
              <w:jc w:val="left"/>
              <w:rPr>
                <w:sz w:val="14"/>
                <w:szCs w:val="14"/>
              </w:rPr>
            </w:pPr>
            <w:r w:rsidRPr="00077B30">
              <w:rPr>
                <w:sz w:val="14"/>
                <w:szCs w:val="14"/>
              </w:rPr>
              <w:t>18</w:t>
            </w:r>
          </w:p>
        </w:tc>
        <w:tc>
          <w:tcPr>
            <w:tcW w:w="1425" w:type="dxa"/>
            <w:tcBorders>
              <w:top w:val="nil"/>
              <w:left w:val="nil"/>
              <w:bottom w:val="nil"/>
              <w:right w:val="nil"/>
            </w:tcBorders>
          </w:tcPr>
          <w:p w:rsidR="009821FA" w:rsidRPr="00077B30" w:rsidRDefault="009821FA" w:rsidP="00315900">
            <w:pPr>
              <w:spacing w:before="60" w:line="200" w:lineRule="exact"/>
              <w:jc w:val="left"/>
              <w:rPr>
                <w:sz w:val="14"/>
                <w:szCs w:val="14"/>
              </w:rPr>
            </w:pPr>
            <w:r w:rsidRPr="00077B30">
              <w:rPr>
                <w:sz w:val="14"/>
                <w:szCs w:val="14"/>
              </w:rPr>
              <w:t>Samhällsplanering, bostad</w:t>
            </w:r>
            <w:r w:rsidRPr="00077B30">
              <w:rPr>
                <w:sz w:val="14"/>
                <w:szCs w:val="14"/>
              </w:rPr>
              <w:t>s</w:t>
            </w:r>
            <w:r w:rsidRPr="00077B30">
              <w:rPr>
                <w:sz w:val="14"/>
                <w:szCs w:val="14"/>
              </w:rPr>
              <w:t xml:space="preserve">försörjning </w:t>
            </w:r>
            <w:r w:rsidRPr="00077B30">
              <w:rPr>
                <w:sz w:val="14"/>
                <w:szCs w:val="14"/>
              </w:rPr>
              <w:br/>
              <w:t>och by</w:t>
            </w:r>
            <w:r w:rsidRPr="00077B30">
              <w:rPr>
                <w:sz w:val="14"/>
                <w:szCs w:val="14"/>
              </w:rPr>
              <w:t>g</w:t>
            </w:r>
            <w:r w:rsidRPr="00077B30">
              <w:rPr>
                <w:sz w:val="14"/>
                <w:szCs w:val="14"/>
              </w:rPr>
              <w:t>gande</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9 549</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9 085</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9 125</w:t>
            </w:r>
          </w:p>
        </w:tc>
        <w:tc>
          <w:tcPr>
            <w:tcW w:w="527"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–1 451</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–1 342</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–1 777</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8 098</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7 743</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7 348</w:t>
            </w:r>
          </w:p>
        </w:tc>
      </w:tr>
      <w:tr w:rsidR="009821FA" w:rsidRPr="00077B30">
        <w:trPr>
          <w:trHeight w:val="450"/>
        </w:trPr>
        <w:tc>
          <w:tcPr>
            <w:tcW w:w="283" w:type="dxa"/>
            <w:tcBorders>
              <w:top w:val="nil"/>
              <w:left w:val="nil"/>
              <w:bottom w:val="nil"/>
              <w:right w:val="nil"/>
            </w:tcBorders>
            <w:noWrap/>
          </w:tcPr>
          <w:p w:rsidR="009821FA" w:rsidRPr="00077B30" w:rsidRDefault="009821FA" w:rsidP="00315900">
            <w:pPr>
              <w:spacing w:before="60" w:line="200" w:lineRule="exact"/>
              <w:ind w:left="-70" w:right="-100"/>
              <w:jc w:val="left"/>
              <w:rPr>
                <w:sz w:val="14"/>
                <w:szCs w:val="14"/>
              </w:rPr>
            </w:pPr>
            <w:r w:rsidRPr="00077B30">
              <w:rPr>
                <w:sz w:val="14"/>
                <w:szCs w:val="14"/>
              </w:rPr>
              <w:t>19</w:t>
            </w:r>
          </w:p>
        </w:tc>
        <w:tc>
          <w:tcPr>
            <w:tcW w:w="1425" w:type="dxa"/>
            <w:tcBorders>
              <w:top w:val="nil"/>
              <w:left w:val="nil"/>
              <w:bottom w:val="nil"/>
              <w:right w:val="nil"/>
            </w:tcBorders>
          </w:tcPr>
          <w:p w:rsidR="009821FA" w:rsidRPr="00077B30" w:rsidRDefault="009821FA" w:rsidP="00315900">
            <w:pPr>
              <w:spacing w:before="60" w:line="200" w:lineRule="exact"/>
              <w:jc w:val="left"/>
              <w:rPr>
                <w:sz w:val="14"/>
                <w:szCs w:val="14"/>
              </w:rPr>
            </w:pPr>
            <w:r w:rsidRPr="00077B30">
              <w:rPr>
                <w:sz w:val="14"/>
                <w:szCs w:val="14"/>
              </w:rPr>
              <w:t>Regional u</w:t>
            </w:r>
            <w:r w:rsidRPr="00077B30">
              <w:rPr>
                <w:sz w:val="14"/>
                <w:szCs w:val="14"/>
              </w:rPr>
              <w:t>t</w:t>
            </w:r>
            <w:r w:rsidRPr="00077B30">
              <w:rPr>
                <w:sz w:val="14"/>
                <w:szCs w:val="14"/>
              </w:rPr>
              <w:t xml:space="preserve">jämning </w:t>
            </w:r>
            <w:r w:rsidRPr="00077B30">
              <w:rPr>
                <w:sz w:val="14"/>
                <w:szCs w:val="14"/>
              </w:rPr>
              <w:br/>
              <w:t>och  utveckling</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3 333</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2 566</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2 227</w:t>
            </w:r>
          </w:p>
        </w:tc>
        <w:tc>
          <w:tcPr>
            <w:tcW w:w="527"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–1 013</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–726</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–727</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2 320</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1 840</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1 500</w:t>
            </w:r>
          </w:p>
        </w:tc>
      </w:tr>
      <w:tr w:rsidR="009821FA" w:rsidRPr="00077B30">
        <w:trPr>
          <w:trHeight w:val="255"/>
        </w:trPr>
        <w:tc>
          <w:tcPr>
            <w:tcW w:w="283" w:type="dxa"/>
            <w:tcBorders>
              <w:top w:val="nil"/>
              <w:left w:val="nil"/>
              <w:bottom w:val="nil"/>
              <w:right w:val="nil"/>
            </w:tcBorders>
            <w:noWrap/>
          </w:tcPr>
          <w:p w:rsidR="009821FA" w:rsidRPr="00077B30" w:rsidRDefault="009821FA" w:rsidP="00315900">
            <w:pPr>
              <w:spacing w:before="60" w:line="200" w:lineRule="exact"/>
              <w:ind w:left="-70" w:right="-100"/>
              <w:jc w:val="left"/>
              <w:rPr>
                <w:sz w:val="14"/>
                <w:szCs w:val="14"/>
              </w:rPr>
            </w:pPr>
            <w:r w:rsidRPr="00077B30">
              <w:rPr>
                <w:sz w:val="14"/>
                <w:szCs w:val="14"/>
              </w:rPr>
              <w:t>20</w:t>
            </w:r>
          </w:p>
        </w:tc>
        <w:tc>
          <w:tcPr>
            <w:tcW w:w="1425" w:type="dxa"/>
            <w:tcBorders>
              <w:top w:val="nil"/>
              <w:left w:val="nil"/>
              <w:bottom w:val="nil"/>
              <w:right w:val="nil"/>
            </w:tcBorders>
            <w:noWrap/>
          </w:tcPr>
          <w:p w:rsidR="009821FA" w:rsidRPr="00077B30" w:rsidRDefault="009821FA" w:rsidP="00315900">
            <w:pPr>
              <w:spacing w:before="60" w:line="200" w:lineRule="exact"/>
              <w:jc w:val="left"/>
              <w:rPr>
                <w:sz w:val="14"/>
                <w:szCs w:val="14"/>
              </w:rPr>
            </w:pPr>
            <w:r w:rsidRPr="00077B30">
              <w:rPr>
                <w:sz w:val="14"/>
                <w:szCs w:val="14"/>
              </w:rPr>
              <w:t xml:space="preserve">Allmän miljö- och </w:t>
            </w:r>
            <w:r w:rsidRPr="00077B30">
              <w:rPr>
                <w:sz w:val="14"/>
                <w:szCs w:val="14"/>
              </w:rPr>
              <w:br/>
              <w:t>natu</w:t>
            </w:r>
            <w:r w:rsidRPr="00077B30">
              <w:rPr>
                <w:sz w:val="14"/>
                <w:szCs w:val="14"/>
              </w:rPr>
              <w:t>r</w:t>
            </w:r>
            <w:r w:rsidRPr="00077B30">
              <w:rPr>
                <w:sz w:val="14"/>
                <w:szCs w:val="14"/>
              </w:rPr>
              <w:t>vård</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4 556</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4 697</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4 816</w:t>
            </w:r>
          </w:p>
        </w:tc>
        <w:tc>
          <w:tcPr>
            <w:tcW w:w="527"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–281</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–202</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–201</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4 275</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4 495</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4 615</w:t>
            </w:r>
          </w:p>
        </w:tc>
      </w:tr>
      <w:tr w:rsidR="009821FA" w:rsidRPr="00077B30">
        <w:trPr>
          <w:trHeight w:val="255"/>
        </w:trPr>
        <w:tc>
          <w:tcPr>
            <w:tcW w:w="283" w:type="dxa"/>
            <w:tcBorders>
              <w:top w:val="nil"/>
              <w:left w:val="nil"/>
              <w:bottom w:val="nil"/>
              <w:right w:val="nil"/>
            </w:tcBorders>
            <w:noWrap/>
          </w:tcPr>
          <w:p w:rsidR="009821FA" w:rsidRPr="00077B30" w:rsidRDefault="009821FA" w:rsidP="00315900">
            <w:pPr>
              <w:spacing w:before="60" w:line="200" w:lineRule="exact"/>
              <w:ind w:left="-70" w:right="-100"/>
              <w:jc w:val="left"/>
              <w:rPr>
                <w:sz w:val="14"/>
                <w:szCs w:val="14"/>
              </w:rPr>
            </w:pPr>
            <w:r w:rsidRPr="00077B30">
              <w:rPr>
                <w:sz w:val="14"/>
                <w:szCs w:val="14"/>
              </w:rPr>
              <w:t>21</w:t>
            </w:r>
          </w:p>
        </w:tc>
        <w:tc>
          <w:tcPr>
            <w:tcW w:w="1425" w:type="dxa"/>
            <w:tcBorders>
              <w:top w:val="nil"/>
              <w:left w:val="nil"/>
              <w:bottom w:val="nil"/>
              <w:right w:val="nil"/>
            </w:tcBorders>
            <w:noWrap/>
          </w:tcPr>
          <w:p w:rsidR="009821FA" w:rsidRPr="00077B30" w:rsidRDefault="009821FA" w:rsidP="00315900">
            <w:pPr>
              <w:spacing w:before="60" w:line="200" w:lineRule="exact"/>
              <w:jc w:val="left"/>
              <w:rPr>
                <w:sz w:val="14"/>
                <w:szCs w:val="14"/>
              </w:rPr>
            </w:pPr>
            <w:r w:rsidRPr="00077B30">
              <w:rPr>
                <w:sz w:val="14"/>
                <w:szCs w:val="14"/>
              </w:rPr>
              <w:t>Energi</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1 722</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1 617</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1 442</w:t>
            </w:r>
          </w:p>
        </w:tc>
        <w:tc>
          <w:tcPr>
            <w:tcW w:w="527"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–142</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–402</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–405</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1 580</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1 215</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1 037</w:t>
            </w:r>
          </w:p>
        </w:tc>
      </w:tr>
      <w:tr w:rsidR="009821FA" w:rsidRPr="00077B30">
        <w:trPr>
          <w:trHeight w:val="255"/>
        </w:trPr>
        <w:tc>
          <w:tcPr>
            <w:tcW w:w="283" w:type="dxa"/>
            <w:tcBorders>
              <w:top w:val="nil"/>
              <w:left w:val="nil"/>
              <w:bottom w:val="nil"/>
              <w:right w:val="nil"/>
            </w:tcBorders>
            <w:noWrap/>
          </w:tcPr>
          <w:p w:rsidR="009821FA" w:rsidRPr="00077B30" w:rsidRDefault="009821FA" w:rsidP="00315900">
            <w:pPr>
              <w:spacing w:before="60" w:line="200" w:lineRule="exact"/>
              <w:ind w:left="-70" w:right="-100"/>
              <w:jc w:val="left"/>
              <w:rPr>
                <w:sz w:val="14"/>
                <w:szCs w:val="14"/>
              </w:rPr>
            </w:pPr>
            <w:r w:rsidRPr="00077B30">
              <w:rPr>
                <w:sz w:val="14"/>
                <w:szCs w:val="14"/>
              </w:rPr>
              <w:t>22</w:t>
            </w:r>
          </w:p>
        </w:tc>
        <w:tc>
          <w:tcPr>
            <w:tcW w:w="1425" w:type="dxa"/>
            <w:tcBorders>
              <w:top w:val="nil"/>
              <w:left w:val="nil"/>
              <w:bottom w:val="nil"/>
              <w:right w:val="nil"/>
            </w:tcBorders>
            <w:noWrap/>
          </w:tcPr>
          <w:p w:rsidR="009821FA" w:rsidRPr="00077B30" w:rsidRDefault="009821FA" w:rsidP="00315900">
            <w:pPr>
              <w:spacing w:before="60" w:line="200" w:lineRule="exact"/>
              <w:jc w:val="left"/>
              <w:rPr>
                <w:sz w:val="14"/>
                <w:szCs w:val="14"/>
              </w:rPr>
            </w:pPr>
            <w:r w:rsidRPr="00077B30">
              <w:rPr>
                <w:sz w:val="14"/>
                <w:szCs w:val="14"/>
              </w:rPr>
              <w:t>Kommunikati</w:t>
            </w:r>
            <w:r w:rsidRPr="00077B30">
              <w:rPr>
                <w:sz w:val="14"/>
                <w:szCs w:val="14"/>
              </w:rPr>
              <w:t>o</w:t>
            </w:r>
            <w:r w:rsidRPr="00077B30">
              <w:rPr>
                <w:sz w:val="14"/>
                <w:szCs w:val="14"/>
              </w:rPr>
              <w:t>ner</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31 535</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34 544</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35 501</w:t>
            </w:r>
          </w:p>
        </w:tc>
        <w:tc>
          <w:tcPr>
            <w:tcW w:w="527"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450</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450</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450</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31 985</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34 994</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35 951</w:t>
            </w:r>
          </w:p>
        </w:tc>
      </w:tr>
      <w:tr w:rsidR="009821FA" w:rsidRPr="00077B30">
        <w:trPr>
          <w:trHeight w:val="450"/>
        </w:trPr>
        <w:tc>
          <w:tcPr>
            <w:tcW w:w="283" w:type="dxa"/>
            <w:tcBorders>
              <w:top w:val="nil"/>
              <w:left w:val="nil"/>
              <w:bottom w:val="nil"/>
              <w:right w:val="nil"/>
            </w:tcBorders>
            <w:noWrap/>
          </w:tcPr>
          <w:p w:rsidR="009821FA" w:rsidRPr="00077B30" w:rsidRDefault="009821FA" w:rsidP="00315900">
            <w:pPr>
              <w:spacing w:before="60" w:line="200" w:lineRule="exact"/>
              <w:ind w:left="-70" w:right="-100"/>
              <w:jc w:val="left"/>
              <w:rPr>
                <w:sz w:val="14"/>
                <w:szCs w:val="14"/>
              </w:rPr>
            </w:pPr>
            <w:r w:rsidRPr="00077B30">
              <w:rPr>
                <w:sz w:val="14"/>
                <w:szCs w:val="14"/>
              </w:rPr>
              <w:t>23</w:t>
            </w:r>
          </w:p>
        </w:tc>
        <w:tc>
          <w:tcPr>
            <w:tcW w:w="1425" w:type="dxa"/>
            <w:tcBorders>
              <w:top w:val="nil"/>
              <w:left w:val="nil"/>
              <w:bottom w:val="nil"/>
              <w:right w:val="nil"/>
            </w:tcBorders>
          </w:tcPr>
          <w:p w:rsidR="009821FA" w:rsidRPr="00077B30" w:rsidRDefault="009821FA" w:rsidP="00315900">
            <w:pPr>
              <w:spacing w:before="60" w:line="200" w:lineRule="exact"/>
              <w:jc w:val="left"/>
              <w:rPr>
                <w:sz w:val="14"/>
                <w:szCs w:val="14"/>
              </w:rPr>
            </w:pPr>
            <w:r w:rsidRPr="00077B30">
              <w:rPr>
                <w:sz w:val="14"/>
                <w:szCs w:val="14"/>
              </w:rPr>
              <w:t>Jord- och skog</w:t>
            </w:r>
            <w:r w:rsidRPr="00077B30">
              <w:rPr>
                <w:sz w:val="14"/>
                <w:szCs w:val="14"/>
              </w:rPr>
              <w:t>s</w:t>
            </w:r>
            <w:r w:rsidRPr="00077B30">
              <w:rPr>
                <w:sz w:val="14"/>
                <w:szCs w:val="14"/>
              </w:rPr>
              <w:t>bruk,</w:t>
            </w:r>
            <w:r w:rsidRPr="00077B30">
              <w:rPr>
                <w:sz w:val="14"/>
                <w:szCs w:val="14"/>
              </w:rPr>
              <w:br/>
              <w:t>fiske med ansl. nä</w:t>
            </w:r>
            <w:r w:rsidRPr="00077B30">
              <w:rPr>
                <w:sz w:val="14"/>
                <w:szCs w:val="14"/>
              </w:rPr>
              <w:t>r</w:t>
            </w:r>
            <w:r w:rsidRPr="00077B30">
              <w:rPr>
                <w:sz w:val="14"/>
                <w:szCs w:val="14"/>
              </w:rPr>
              <w:t>ingar</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16 398</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16 139</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16 143</w:t>
            </w:r>
          </w:p>
        </w:tc>
        <w:tc>
          <w:tcPr>
            <w:tcW w:w="527"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–165</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–165</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–175</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16 233</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15 974</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15 968</w:t>
            </w:r>
          </w:p>
        </w:tc>
      </w:tr>
      <w:tr w:rsidR="009821FA" w:rsidRPr="00077B30">
        <w:trPr>
          <w:trHeight w:val="255"/>
        </w:trPr>
        <w:tc>
          <w:tcPr>
            <w:tcW w:w="283" w:type="dxa"/>
            <w:tcBorders>
              <w:top w:val="nil"/>
              <w:left w:val="nil"/>
              <w:bottom w:val="nil"/>
              <w:right w:val="nil"/>
            </w:tcBorders>
            <w:noWrap/>
          </w:tcPr>
          <w:p w:rsidR="009821FA" w:rsidRPr="00077B30" w:rsidRDefault="009821FA" w:rsidP="00315900">
            <w:pPr>
              <w:spacing w:before="60" w:line="200" w:lineRule="exact"/>
              <w:ind w:left="-70" w:right="-100"/>
              <w:jc w:val="left"/>
              <w:rPr>
                <w:sz w:val="14"/>
                <w:szCs w:val="14"/>
              </w:rPr>
            </w:pPr>
            <w:r w:rsidRPr="00077B30">
              <w:rPr>
                <w:sz w:val="14"/>
                <w:szCs w:val="14"/>
              </w:rPr>
              <w:t>24</w:t>
            </w:r>
          </w:p>
        </w:tc>
        <w:tc>
          <w:tcPr>
            <w:tcW w:w="1425" w:type="dxa"/>
            <w:tcBorders>
              <w:top w:val="nil"/>
              <w:left w:val="nil"/>
              <w:bottom w:val="nil"/>
              <w:right w:val="nil"/>
            </w:tcBorders>
            <w:noWrap/>
          </w:tcPr>
          <w:p w:rsidR="009821FA" w:rsidRPr="00077B30" w:rsidRDefault="009821FA" w:rsidP="00315900">
            <w:pPr>
              <w:spacing w:before="60" w:line="200" w:lineRule="exact"/>
              <w:jc w:val="left"/>
              <w:rPr>
                <w:sz w:val="14"/>
                <w:szCs w:val="14"/>
              </w:rPr>
            </w:pPr>
            <w:r w:rsidRPr="00077B30">
              <w:rPr>
                <w:sz w:val="14"/>
                <w:szCs w:val="14"/>
              </w:rPr>
              <w:t>Näringsliv</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4 199</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4 008</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4 398</w:t>
            </w:r>
          </w:p>
        </w:tc>
        <w:tc>
          <w:tcPr>
            <w:tcW w:w="527"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–418</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–419</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–419</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3 781</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3 589</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3 979</w:t>
            </w:r>
          </w:p>
        </w:tc>
      </w:tr>
      <w:tr w:rsidR="009821FA" w:rsidRPr="00077B30">
        <w:trPr>
          <w:trHeight w:val="450"/>
        </w:trPr>
        <w:tc>
          <w:tcPr>
            <w:tcW w:w="283" w:type="dxa"/>
            <w:tcBorders>
              <w:top w:val="nil"/>
              <w:left w:val="nil"/>
              <w:bottom w:val="nil"/>
              <w:right w:val="nil"/>
            </w:tcBorders>
            <w:noWrap/>
          </w:tcPr>
          <w:p w:rsidR="009821FA" w:rsidRPr="00077B30" w:rsidRDefault="009821FA" w:rsidP="00315900">
            <w:pPr>
              <w:spacing w:before="60" w:line="200" w:lineRule="exact"/>
              <w:ind w:left="-70" w:right="-100"/>
              <w:jc w:val="left"/>
              <w:rPr>
                <w:sz w:val="14"/>
                <w:szCs w:val="14"/>
              </w:rPr>
            </w:pPr>
            <w:r w:rsidRPr="00077B30">
              <w:rPr>
                <w:sz w:val="14"/>
                <w:szCs w:val="14"/>
              </w:rPr>
              <w:t>25</w:t>
            </w:r>
          </w:p>
        </w:tc>
        <w:tc>
          <w:tcPr>
            <w:tcW w:w="1425" w:type="dxa"/>
            <w:tcBorders>
              <w:top w:val="nil"/>
              <w:left w:val="nil"/>
              <w:bottom w:val="nil"/>
              <w:right w:val="nil"/>
            </w:tcBorders>
          </w:tcPr>
          <w:p w:rsidR="009821FA" w:rsidRPr="00077B30" w:rsidRDefault="009821FA" w:rsidP="00315900">
            <w:pPr>
              <w:spacing w:before="60" w:line="200" w:lineRule="exact"/>
              <w:jc w:val="left"/>
              <w:rPr>
                <w:sz w:val="14"/>
                <w:szCs w:val="14"/>
              </w:rPr>
            </w:pPr>
            <w:r w:rsidRPr="00077B30">
              <w:rPr>
                <w:sz w:val="14"/>
                <w:szCs w:val="14"/>
              </w:rPr>
              <w:t>Allmänna bidrag till</w:t>
            </w:r>
            <w:r w:rsidRPr="00077B30">
              <w:rPr>
                <w:sz w:val="14"/>
                <w:szCs w:val="14"/>
              </w:rPr>
              <w:br/>
              <w:t>kommuner</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60 161</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69 724</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76 724</w:t>
            </w:r>
          </w:p>
        </w:tc>
        <w:tc>
          <w:tcPr>
            <w:tcW w:w="527"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35 219</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30 348</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30 468</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95 380</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100 072</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107 192</w:t>
            </w:r>
          </w:p>
        </w:tc>
      </w:tr>
      <w:tr w:rsidR="009821FA" w:rsidRPr="00077B30">
        <w:trPr>
          <w:trHeight w:val="255"/>
        </w:trPr>
        <w:tc>
          <w:tcPr>
            <w:tcW w:w="283" w:type="dxa"/>
            <w:tcBorders>
              <w:top w:val="nil"/>
              <w:left w:val="nil"/>
              <w:bottom w:val="nil"/>
              <w:right w:val="nil"/>
            </w:tcBorders>
            <w:noWrap/>
          </w:tcPr>
          <w:p w:rsidR="009821FA" w:rsidRPr="00077B30" w:rsidRDefault="009821FA" w:rsidP="00315900">
            <w:pPr>
              <w:spacing w:before="60" w:line="200" w:lineRule="exact"/>
              <w:ind w:left="-70" w:right="-100"/>
              <w:jc w:val="left"/>
              <w:rPr>
                <w:sz w:val="14"/>
                <w:szCs w:val="14"/>
              </w:rPr>
            </w:pPr>
            <w:r w:rsidRPr="00077B30">
              <w:rPr>
                <w:sz w:val="14"/>
                <w:szCs w:val="14"/>
              </w:rPr>
              <w:t>26</w:t>
            </w:r>
          </w:p>
        </w:tc>
        <w:tc>
          <w:tcPr>
            <w:tcW w:w="1425" w:type="dxa"/>
            <w:tcBorders>
              <w:top w:val="nil"/>
              <w:left w:val="nil"/>
              <w:bottom w:val="nil"/>
              <w:right w:val="nil"/>
            </w:tcBorders>
            <w:noWrap/>
          </w:tcPr>
          <w:p w:rsidR="009821FA" w:rsidRPr="00077B30" w:rsidRDefault="009821FA" w:rsidP="00315900">
            <w:pPr>
              <w:spacing w:before="60" w:line="200" w:lineRule="exact"/>
              <w:jc w:val="left"/>
              <w:rPr>
                <w:sz w:val="14"/>
                <w:szCs w:val="14"/>
              </w:rPr>
            </w:pPr>
            <w:r w:rsidRPr="00077B30">
              <w:rPr>
                <w:sz w:val="14"/>
                <w:szCs w:val="14"/>
              </w:rPr>
              <w:t>Statsskuldsrä</w:t>
            </w:r>
            <w:r w:rsidRPr="00077B30">
              <w:rPr>
                <w:sz w:val="14"/>
                <w:szCs w:val="14"/>
              </w:rPr>
              <w:t>n</w:t>
            </w:r>
            <w:r w:rsidRPr="00077B30">
              <w:rPr>
                <w:sz w:val="14"/>
                <w:szCs w:val="14"/>
              </w:rPr>
              <w:t>tor m.m.</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43 170</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43 470</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51 370</w:t>
            </w:r>
          </w:p>
        </w:tc>
        <w:tc>
          <w:tcPr>
            <w:tcW w:w="527"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–830</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–2 300</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–3 500</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42 340</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41 170</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47 870</w:t>
            </w:r>
          </w:p>
        </w:tc>
      </w:tr>
      <w:tr w:rsidR="009821FA" w:rsidRPr="00077B30">
        <w:trPr>
          <w:trHeight w:val="450"/>
        </w:trPr>
        <w:tc>
          <w:tcPr>
            <w:tcW w:w="283" w:type="dxa"/>
            <w:tcBorders>
              <w:top w:val="nil"/>
              <w:left w:val="nil"/>
              <w:bottom w:val="nil"/>
              <w:right w:val="nil"/>
            </w:tcBorders>
            <w:noWrap/>
          </w:tcPr>
          <w:p w:rsidR="009821FA" w:rsidRPr="00077B30" w:rsidRDefault="009821FA" w:rsidP="00315900">
            <w:pPr>
              <w:spacing w:before="60" w:line="200" w:lineRule="exact"/>
              <w:ind w:left="-70" w:right="-100"/>
              <w:jc w:val="left"/>
              <w:rPr>
                <w:sz w:val="14"/>
                <w:szCs w:val="14"/>
              </w:rPr>
            </w:pPr>
            <w:r w:rsidRPr="00077B30">
              <w:rPr>
                <w:sz w:val="14"/>
                <w:szCs w:val="14"/>
              </w:rPr>
              <w:t>27</w:t>
            </w:r>
          </w:p>
        </w:tc>
        <w:tc>
          <w:tcPr>
            <w:tcW w:w="1425" w:type="dxa"/>
            <w:tcBorders>
              <w:top w:val="nil"/>
              <w:left w:val="nil"/>
              <w:bottom w:val="nil"/>
              <w:right w:val="nil"/>
            </w:tcBorders>
          </w:tcPr>
          <w:p w:rsidR="009821FA" w:rsidRPr="00077B30" w:rsidRDefault="009821FA" w:rsidP="00315900">
            <w:pPr>
              <w:spacing w:before="60" w:line="200" w:lineRule="exact"/>
              <w:jc w:val="left"/>
              <w:rPr>
                <w:sz w:val="14"/>
                <w:szCs w:val="14"/>
              </w:rPr>
            </w:pPr>
            <w:r w:rsidRPr="00077B30">
              <w:rPr>
                <w:sz w:val="14"/>
                <w:szCs w:val="14"/>
              </w:rPr>
              <w:t>Avgiften till Europ</w:t>
            </w:r>
            <w:r w:rsidRPr="00077B30">
              <w:rPr>
                <w:sz w:val="14"/>
                <w:szCs w:val="14"/>
              </w:rPr>
              <w:t>e</w:t>
            </w:r>
            <w:r w:rsidRPr="00077B30">
              <w:rPr>
                <w:sz w:val="14"/>
                <w:szCs w:val="14"/>
              </w:rPr>
              <w:t>iska</w:t>
            </w:r>
            <w:r w:rsidR="00DF0FCB" w:rsidRPr="00077B30">
              <w:rPr>
                <w:sz w:val="14"/>
                <w:szCs w:val="14"/>
              </w:rPr>
              <w:t xml:space="preserve"> </w:t>
            </w:r>
            <w:r w:rsidRPr="00077B30">
              <w:rPr>
                <w:sz w:val="14"/>
                <w:szCs w:val="14"/>
              </w:rPr>
              <w:t>gemensk</w:t>
            </w:r>
            <w:r w:rsidRPr="00077B30">
              <w:rPr>
                <w:sz w:val="14"/>
                <w:szCs w:val="14"/>
              </w:rPr>
              <w:t>a</w:t>
            </w:r>
            <w:r w:rsidRPr="00077B30">
              <w:rPr>
                <w:sz w:val="14"/>
                <w:szCs w:val="14"/>
              </w:rPr>
              <w:t>pen</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28 066</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29 660</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31 321</w:t>
            </w:r>
          </w:p>
        </w:tc>
        <w:tc>
          <w:tcPr>
            <w:tcW w:w="527"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0</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0</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0</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28 066</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29 660</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31 321</w:t>
            </w:r>
          </w:p>
        </w:tc>
      </w:tr>
      <w:tr w:rsidR="009821FA" w:rsidRPr="00077B30">
        <w:trPr>
          <w:trHeight w:val="450"/>
        </w:trPr>
        <w:tc>
          <w:tcPr>
            <w:tcW w:w="283" w:type="dxa"/>
            <w:tcBorders>
              <w:top w:val="nil"/>
              <w:left w:val="nil"/>
              <w:bottom w:val="nil"/>
              <w:right w:val="nil"/>
            </w:tcBorders>
            <w:noWrap/>
          </w:tcPr>
          <w:p w:rsidR="009821FA" w:rsidRPr="00077B30" w:rsidRDefault="009821FA" w:rsidP="00315900">
            <w:pPr>
              <w:spacing w:before="60" w:line="200" w:lineRule="exact"/>
              <w:ind w:left="-70" w:right="-100"/>
              <w:jc w:val="left"/>
              <w:rPr>
                <w:sz w:val="14"/>
                <w:szCs w:val="14"/>
              </w:rPr>
            </w:pPr>
          </w:p>
        </w:tc>
        <w:tc>
          <w:tcPr>
            <w:tcW w:w="1425" w:type="dxa"/>
            <w:tcBorders>
              <w:top w:val="nil"/>
              <w:left w:val="nil"/>
              <w:bottom w:val="nil"/>
              <w:right w:val="nil"/>
            </w:tcBorders>
          </w:tcPr>
          <w:p w:rsidR="009821FA" w:rsidRPr="00077B30" w:rsidRDefault="009821FA" w:rsidP="00315900">
            <w:pPr>
              <w:spacing w:before="60" w:line="200" w:lineRule="exact"/>
              <w:jc w:val="left"/>
              <w:rPr>
                <w:sz w:val="14"/>
                <w:szCs w:val="14"/>
              </w:rPr>
            </w:pPr>
            <w:r w:rsidRPr="00077B30">
              <w:rPr>
                <w:sz w:val="14"/>
                <w:szCs w:val="14"/>
              </w:rPr>
              <w:t>Minskning av a</w:t>
            </w:r>
            <w:r w:rsidRPr="00077B30">
              <w:rPr>
                <w:sz w:val="14"/>
                <w:szCs w:val="14"/>
              </w:rPr>
              <w:t>n</w:t>
            </w:r>
            <w:r w:rsidRPr="00077B30">
              <w:rPr>
                <w:sz w:val="14"/>
                <w:szCs w:val="14"/>
              </w:rPr>
              <w:t>slags-</w:t>
            </w:r>
            <w:r w:rsidRPr="00077B30">
              <w:rPr>
                <w:sz w:val="14"/>
                <w:szCs w:val="14"/>
              </w:rPr>
              <w:br/>
              <w:t>behållningar</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1 264</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2 703</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1 173</w:t>
            </w:r>
          </w:p>
        </w:tc>
        <w:tc>
          <w:tcPr>
            <w:tcW w:w="527"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–1 513</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0</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0</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–249</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2 703</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1 173</w:t>
            </w:r>
          </w:p>
        </w:tc>
      </w:tr>
      <w:tr w:rsidR="009821FA" w:rsidRPr="00077B30">
        <w:trPr>
          <w:trHeight w:val="255"/>
        </w:trPr>
        <w:tc>
          <w:tcPr>
            <w:tcW w:w="283" w:type="dxa"/>
            <w:tcBorders>
              <w:top w:val="nil"/>
              <w:left w:val="nil"/>
              <w:bottom w:val="nil"/>
              <w:right w:val="nil"/>
            </w:tcBorders>
            <w:noWrap/>
          </w:tcPr>
          <w:p w:rsidR="009821FA" w:rsidRPr="00077B30" w:rsidRDefault="009821FA" w:rsidP="00315900">
            <w:pPr>
              <w:spacing w:before="60" w:line="200" w:lineRule="exact"/>
              <w:ind w:left="-70" w:right="-100"/>
              <w:jc w:val="left"/>
              <w:rPr>
                <w:sz w:val="14"/>
                <w:szCs w:val="14"/>
              </w:rPr>
            </w:pPr>
          </w:p>
        </w:tc>
        <w:tc>
          <w:tcPr>
            <w:tcW w:w="1425" w:type="dxa"/>
            <w:tcBorders>
              <w:top w:val="nil"/>
              <w:left w:val="nil"/>
              <w:bottom w:val="nil"/>
              <w:right w:val="nil"/>
            </w:tcBorders>
            <w:noWrap/>
          </w:tcPr>
          <w:p w:rsidR="009821FA" w:rsidRPr="00077B30" w:rsidRDefault="009821FA" w:rsidP="00315900">
            <w:pPr>
              <w:spacing w:before="60" w:line="200" w:lineRule="exact"/>
              <w:jc w:val="left"/>
              <w:rPr>
                <w:sz w:val="14"/>
                <w:szCs w:val="14"/>
              </w:rPr>
            </w:pPr>
            <w:r w:rsidRPr="00077B30">
              <w:rPr>
                <w:sz w:val="14"/>
                <w:szCs w:val="14"/>
              </w:rPr>
              <w:t>Summa utgiftsomr</w:t>
            </w:r>
            <w:r w:rsidRPr="00077B30">
              <w:rPr>
                <w:sz w:val="14"/>
                <w:szCs w:val="14"/>
              </w:rPr>
              <w:t>å</w:t>
            </w:r>
            <w:r w:rsidRPr="00077B30">
              <w:rPr>
                <w:sz w:val="14"/>
                <w:szCs w:val="14"/>
              </w:rPr>
              <w:t>den</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768 328</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791 148</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812 774</w:t>
            </w:r>
          </w:p>
        </w:tc>
        <w:tc>
          <w:tcPr>
            <w:tcW w:w="527"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8 226</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2 958</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–2 855</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776 552</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794 106</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809 919</w:t>
            </w:r>
          </w:p>
        </w:tc>
      </w:tr>
      <w:tr w:rsidR="009821FA" w:rsidRPr="00077B30">
        <w:trPr>
          <w:trHeight w:val="450"/>
        </w:trPr>
        <w:tc>
          <w:tcPr>
            <w:tcW w:w="283" w:type="dxa"/>
            <w:tcBorders>
              <w:top w:val="nil"/>
              <w:left w:val="nil"/>
              <w:bottom w:val="nil"/>
              <w:right w:val="nil"/>
            </w:tcBorders>
            <w:noWrap/>
          </w:tcPr>
          <w:p w:rsidR="009821FA" w:rsidRPr="00077B30" w:rsidRDefault="009821FA" w:rsidP="00315900">
            <w:pPr>
              <w:spacing w:before="60" w:line="200" w:lineRule="exact"/>
              <w:ind w:left="-70" w:right="-100"/>
              <w:jc w:val="left"/>
              <w:rPr>
                <w:sz w:val="14"/>
                <w:szCs w:val="14"/>
              </w:rPr>
            </w:pPr>
          </w:p>
        </w:tc>
        <w:tc>
          <w:tcPr>
            <w:tcW w:w="1425" w:type="dxa"/>
            <w:tcBorders>
              <w:top w:val="nil"/>
              <w:left w:val="nil"/>
              <w:bottom w:val="nil"/>
              <w:right w:val="nil"/>
            </w:tcBorders>
          </w:tcPr>
          <w:p w:rsidR="009821FA" w:rsidRPr="00077B30" w:rsidRDefault="009821FA" w:rsidP="00315900">
            <w:pPr>
              <w:spacing w:before="60" w:line="200" w:lineRule="exact"/>
              <w:jc w:val="left"/>
              <w:rPr>
                <w:sz w:val="14"/>
                <w:szCs w:val="14"/>
              </w:rPr>
            </w:pPr>
            <w:r w:rsidRPr="00077B30">
              <w:rPr>
                <w:sz w:val="14"/>
                <w:szCs w:val="14"/>
              </w:rPr>
              <w:t>Summa utgiftsomr</w:t>
            </w:r>
            <w:r w:rsidRPr="00077B30">
              <w:rPr>
                <w:sz w:val="14"/>
                <w:szCs w:val="14"/>
              </w:rPr>
              <w:t>å</w:t>
            </w:r>
            <w:r w:rsidRPr="00077B30">
              <w:rPr>
                <w:sz w:val="14"/>
                <w:szCs w:val="14"/>
              </w:rPr>
              <w:t>den exkl. statsskuld</w:t>
            </w:r>
            <w:r w:rsidRPr="00077B30">
              <w:rPr>
                <w:sz w:val="14"/>
                <w:szCs w:val="14"/>
              </w:rPr>
              <w:t>s</w:t>
            </w:r>
            <w:r w:rsidRPr="00077B30">
              <w:rPr>
                <w:sz w:val="14"/>
                <w:szCs w:val="14"/>
              </w:rPr>
              <w:t>räntor</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725 199</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747 703</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761 457</w:t>
            </w:r>
          </w:p>
        </w:tc>
        <w:tc>
          <w:tcPr>
            <w:tcW w:w="527"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9 056</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5 258</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645</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734 212</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752 936</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762 051</w:t>
            </w:r>
          </w:p>
        </w:tc>
      </w:tr>
      <w:tr w:rsidR="009821FA" w:rsidRPr="00077B30">
        <w:trPr>
          <w:trHeight w:val="420"/>
        </w:trPr>
        <w:tc>
          <w:tcPr>
            <w:tcW w:w="283" w:type="dxa"/>
            <w:tcBorders>
              <w:top w:val="nil"/>
              <w:left w:val="nil"/>
              <w:bottom w:val="nil"/>
              <w:right w:val="nil"/>
            </w:tcBorders>
            <w:noWrap/>
          </w:tcPr>
          <w:p w:rsidR="009821FA" w:rsidRPr="00077B30" w:rsidRDefault="009821FA" w:rsidP="00315900">
            <w:pPr>
              <w:spacing w:before="60" w:line="200" w:lineRule="exact"/>
              <w:ind w:left="-70" w:right="-100"/>
              <w:jc w:val="left"/>
              <w:rPr>
                <w:sz w:val="14"/>
                <w:szCs w:val="14"/>
              </w:rPr>
            </w:pPr>
          </w:p>
        </w:tc>
        <w:tc>
          <w:tcPr>
            <w:tcW w:w="1425" w:type="dxa"/>
            <w:tcBorders>
              <w:top w:val="nil"/>
              <w:left w:val="nil"/>
              <w:bottom w:val="nil"/>
              <w:right w:val="nil"/>
            </w:tcBorders>
          </w:tcPr>
          <w:p w:rsidR="009821FA" w:rsidRPr="00077B30" w:rsidRDefault="009821FA" w:rsidP="00315900">
            <w:pPr>
              <w:spacing w:before="60" w:line="200" w:lineRule="exact"/>
              <w:jc w:val="left"/>
              <w:rPr>
                <w:sz w:val="14"/>
                <w:szCs w:val="14"/>
              </w:rPr>
            </w:pPr>
            <w:r w:rsidRPr="00077B30">
              <w:rPr>
                <w:sz w:val="14"/>
                <w:szCs w:val="14"/>
              </w:rPr>
              <w:t>Ålderspensionssyst</w:t>
            </w:r>
            <w:r w:rsidRPr="00077B30">
              <w:rPr>
                <w:sz w:val="14"/>
                <w:szCs w:val="14"/>
              </w:rPr>
              <w:t>e</w:t>
            </w:r>
            <w:r w:rsidRPr="00077B30">
              <w:rPr>
                <w:sz w:val="14"/>
                <w:szCs w:val="14"/>
              </w:rPr>
              <w:t>met vid sidan av statsbudg</w:t>
            </w:r>
            <w:r w:rsidRPr="00077B30">
              <w:rPr>
                <w:sz w:val="14"/>
                <w:szCs w:val="14"/>
              </w:rPr>
              <w:t>e</w:t>
            </w:r>
            <w:r w:rsidRPr="00077B30">
              <w:rPr>
                <w:sz w:val="14"/>
                <w:szCs w:val="14"/>
              </w:rPr>
              <w:t>ten</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179 584</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189 352</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202 633</w:t>
            </w:r>
          </w:p>
        </w:tc>
        <w:tc>
          <w:tcPr>
            <w:tcW w:w="527"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–80</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–60</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–50</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179 504</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189 292</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202 583</w:t>
            </w:r>
          </w:p>
        </w:tc>
      </w:tr>
      <w:tr w:rsidR="009821FA" w:rsidRPr="00077B30">
        <w:trPr>
          <w:trHeight w:val="450"/>
        </w:trPr>
        <w:tc>
          <w:tcPr>
            <w:tcW w:w="283" w:type="dxa"/>
            <w:tcBorders>
              <w:top w:val="nil"/>
              <w:left w:val="nil"/>
              <w:bottom w:val="nil"/>
              <w:right w:val="nil"/>
            </w:tcBorders>
            <w:noWrap/>
          </w:tcPr>
          <w:p w:rsidR="009821FA" w:rsidRPr="00077B30" w:rsidRDefault="009821FA" w:rsidP="00315900">
            <w:pPr>
              <w:spacing w:before="60" w:line="200" w:lineRule="exact"/>
              <w:ind w:left="-70" w:right="-100"/>
              <w:jc w:val="left"/>
              <w:rPr>
                <w:sz w:val="14"/>
                <w:szCs w:val="14"/>
              </w:rPr>
            </w:pPr>
          </w:p>
        </w:tc>
        <w:tc>
          <w:tcPr>
            <w:tcW w:w="1425" w:type="dxa"/>
            <w:tcBorders>
              <w:top w:val="nil"/>
              <w:left w:val="nil"/>
              <w:bottom w:val="nil"/>
              <w:right w:val="nil"/>
            </w:tcBorders>
          </w:tcPr>
          <w:p w:rsidR="009821FA" w:rsidRPr="00077B30" w:rsidRDefault="009821FA" w:rsidP="00315900">
            <w:pPr>
              <w:spacing w:before="60" w:line="200" w:lineRule="exact"/>
              <w:jc w:val="left"/>
              <w:rPr>
                <w:sz w:val="14"/>
                <w:szCs w:val="14"/>
              </w:rPr>
            </w:pPr>
            <w:r w:rsidRPr="00077B30">
              <w:rPr>
                <w:sz w:val="14"/>
                <w:szCs w:val="14"/>
              </w:rPr>
              <w:t>Summa takbegrä</w:t>
            </w:r>
            <w:r w:rsidRPr="00077B30">
              <w:rPr>
                <w:sz w:val="14"/>
                <w:szCs w:val="14"/>
              </w:rPr>
              <w:t>n</w:t>
            </w:r>
            <w:r w:rsidRPr="00077B30">
              <w:rPr>
                <w:sz w:val="14"/>
                <w:szCs w:val="14"/>
              </w:rPr>
              <w:t>sade</w:t>
            </w:r>
            <w:r w:rsidRPr="00077B30">
              <w:rPr>
                <w:sz w:val="14"/>
                <w:szCs w:val="14"/>
              </w:rPr>
              <w:br/>
              <w:t>utgifter</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904 783</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937 055</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964 090</w:t>
            </w:r>
          </w:p>
        </w:tc>
        <w:tc>
          <w:tcPr>
            <w:tcW w:w="527"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8 976</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5 198</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595</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913 716</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942 228</w:t>
            </w:r>
          </w:p>
        </w:tc>
        <w:tc>
          <w:tcPr>
            <w:tcW w:w="595" w:type="dxa"/>
            <w:tcBorders>
              <w:top w:val="nil"/>
              <w:left w:val="nil"/>
              <w:bottom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964 685</w:t>
            </w:r>
          </w:p>
        </w:tc>
      </w:tr>
      <w:tr w:rsidR="009821FA" w:rsidRPr="00077B30">
        <w:trPr>
          <w:trHeight w:val="255"/>
        </w:trPr>
        <w:tc>
          <w:tcPr>
            <w:tcW w:w="283" w:type="dxa"/>
            <w:tcBorders>
              <w:top w:val="nil"/>
              <w:left w:val="nil"/>
              <w:right w:val="nil"/>
            </w:tcBorders>
            <w:noWrap/>
          </w:tcPr>
          <w:p w:rsidR="009821FA" w:rsidRPr="00077B30" w:rsidRDefault="009821FA" w:rsidP="00315900">
            <w:pPr>
              <w:spacing w:before="60" w:line="200" w:lineRule="exact"/>
              <w:ind w:left="-70" w:right="-100"/>
              <w:jc w:val="left"/>
              <w:rPr>
                <w:sz w:val="14"/>
                <w:szCs w:val="14"/>
              </w:rPr>
            </w:pPr>
          </w:p>
        </w:tc>
        <w:tc>
          <w:tcPr>
            <w:tcW w:w="1425" w:type="dxa"/>
            <w:tcBorders>
              <w:top w:val="nil"/>
              <w:left w:val="nil"/>
              <w:right w:val="nil"/>
            </w:tcBorders>
            <w:noWrap/>
          </w:tcPr>
          <w:p w:rsidR="009821FA" w:rsidRPr="00077B30" w:rsidRDefault="009821FA" w:rsidP="00315900">
            <w:pPr>
              <w:spacing w:before="60" w:line="200" w:lineRule="exact"/>
              <w:jc w:val="left"/>
              <w:rPr>
                <w:sz w:val="14"/>
                <w:szCs w:val="14"/>
              </w:rPr>
            </w:pPr>
            <w:r w:rsidRPr="00077B30">
              <w:rPr>
                <w:sz w:val="14"/>
                <w:szCs w:val="14"/>
              </w:rPr>
              <w:t>Budgeteringsmarg</w:t>
            </w:r>
            <w:r w:rsidRPr="00077B30">
              <w:rPr>
                <w:sz w:val="14"/>
                <w:szCs w:val="14"/>
              </w:rPr>
              <w:t>i</w:t>
            </w:r>
            <w:r w:rsidRPr="00077B30">
              <w:rPr>
                <w:sz w:val="14"/>
                <w:szCs w:val="14"/>
              </w:rPr>
              <w:t>nal</w:t>
            </w:r>
          </w:p>
        </w:tc>
        <w:tc>
          <w:tcPr>
            <w:tcW w:w="595" w:type="dxa"/>
            <w:tcBorders>
              <w:top w:val="nil"/>
              <w:left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2 217</w:t>
            </w:r>
          </w:p>
        </w:tc>
        <w:tc>
          <w:tcPr>
            <w:tcW w:w="595" w:type="dxa"/>
            <w:tcBorders>
              <w:top w:val="nil"/>
              <w:left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11 945</w:t>
            </w:r>
          </w:p>
        </w:tc>
        <w:tc>
          <w:tcPr>
            <w:tcW w:w="595" w:type="dxa"/>
            <w:tcBorders>
              <w:top w:val="nil"/>
              <w:left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17 910</w:t>
            </w:r>
          </w:p>
        </w:tc>
        <w:tc>
          <w:tcPr>
            <w:tcW w:w="527" w:type="dxa"/>
            <w:tcBorders>
              <w:top w:val="nil"/>
              <w:left w:val="nil"/>
              <w:right w:val="nil"/>
            </w:tcBorders>
            <w:noWrap/>
            <w:vAlign w:val="bottom"/>
          </w:tcPr>
          <w:p w:rsidR="009821FA" w:rsidRPr="00077B30" w:rsidRDefault="009821FA" w:rsidP="00315900">
            <w:pPr>
              <w:spacing w:before="60" w:line="200" w:lineRule="exact"/>
              <w:ind w:left="-830"/>
              <w:rPr>
                <w:sz w:val="14"/>
                <w:szCs w:val="14"/>
              </w:rPr>
            </w:pPr>
          </w:p>
        </w:tc>
        <w:tc>
          <w:tcPr>
            <w:tcW w:w="595" w:type="dxa"/>
            <w:tcBorders>
              <w:top w:val="nil"/>
              <w:left w:val="nil"/>
              <w:right w:val="nil"/>
            </w:tcBorders>
            <w:noWrap/>
            <w:vAlign w:val="bottom"/>
          </w:tcPr>
          <w:p w:rsidR="009821FA" w:rsidRPr="00077B30" w:rsidRDefault="009821FA" w:rsidP="00315900">
            <w:pPr>
              <w:spacing w:before="60" w:line="200" w:lineRule="exact"/>
              <w:ind w:left="-830"/>
              <w:rPr>
                <w:sz w:val="14"/>
                <w:szCs w:val="14"/>
              </w:rPr>
            </w:pPr>
          </w:p>
        </w:tc>
        <w:tc>
          <w:tcPr>
            <w:tcW w:w="595" w:type="dxa"/>
            <w:tcBorders>
              <w:top w:val="nil"/>
              <w:left w:val="nil"/>
              <w:right w:val="nil"/>
            </w:tcBorders>
            <w:noWrap/>
            <w:vAlign w:val="bottom"/>
          </w:tcPr>
          <w:p w:rsidR="009821FA" w:rsidRPr="00077B30" w:rsidRDefault="009821FA" w:rsidP="00315900">
            <w:pPr>
              <w:spacing w:before="60" w:line="200" w:lineRule="exact"/>
              <w:ind w:left="-830"/>
              <w:rPr>
                <w:sz w:val="14"/>
                <w:szCs w:val="14"/>
              </w:rPr>
            </w:pPr>
          </w:p>
        </w:tc>
        <w:tc>
          <w:tcPr>
            <w:tcW w:w="595" w:type="dxa"/>
            <w:tcBorders>
              <w:top w:val="nil"/>
              <w:left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10 284</w:t>
            </w:r>
          </w:p>
        </w:tc>
        <w:tc>
          <w:tcPr>
            <w:tcW w:w="595" w:type="dxa"/>
            <w:tcBorders>
              <w:top w:val="nil"/>
              <w:left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14 772</w:t>
            </w:r>
          </w:p>
        </w:tc>
        <w:tc>
          <w:tcPr>
            <w:tcW w:w="595" w:type="dxa"/>
            <w:tcBorders>
              <w:top w:val="nil"/>
              <w:left w:val="nil"/>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25 315</w:t>
            </w:r>
          </w:p>
        </w:tc>
      </w:tr>
      <w:tr w:rsidR="009821FA" w:rsidRPr="00077B30">
        <w:trPr>
          <w:trHeight w:val="281"/>
        </w:trPr>
        <w:tc>
          <w:tcPr>
            <w:tcW w:w="283" w:type="dxa"/>
            <w:tcBorders>
              <w:top w:val="nil"/>
              <w:left w:val="nil"/>
              <w:bottom w:val="single" w:sz="4" w:space="0" w:color="auto"/>
              <w:right w:val="nil"/>
            </w:tcBorders>
            <w:noWrap/>
          </w:tcPr>
          <w:p w:rsidR="009821FA" w:rsidRPr="00077B30" w:rsidRDefault="009821FA" w:rsidP="00315900">
            <w:pPr>
              <w:spacing w:before="60" w:line="200" w:lineRule="exact"/>
              <w:ind w:left="-70" w:right="-100"/>
              <w:jc w:val="left"/>
              <w:rPr>
                <w:sz w:val="14"/>
                <w:szCs w:val="14"/>
              </w:rPr>
            </w:pPr>
          </w:p>
        </w:tc>
        <w:tc>
          <w:tcPr>
            <w:tcW w:w="1425" w:type="dxa"/>
            <w:tcBorders>
              <w:top w:val="nil"/>
              <w:left w:val="nil"/>
              <w:bottom w:val="single" w:sz="4" w:space="0" w:color="auto"/>
              <w:right w:val="nil"/>
            </w:tcBorders>
            <w:noWrap/>
          </w:tcPr>
          <w:p w:rsidR="009821FA" w:rsidRPr="00077B30" w:rsidRDefault="009821FA" w:rsidP="00315900">
            <w:pPr>
              <w:spacing w:before="60" w:line="200" w:lineRule="exact"/>
              <w:jc w:val="left"/>
              <w:rPr>
                <w:sz w:val="14"/>
                <w:szCs w:val="14"/>
              </w:rPr>
            </w:pPr>
            <w:r w:rsidRPr="00077B30">
              <w:rPr>
                <w:sz w:val="14"/>
                <w:szCs w:val="14"/>
              </w:rPr>
              <w:t>Utgiftstak för st</w:t>
            </w:r>
            <w:r w:rsidRPr="00077B30">
              <w:rPr>
                <w:sz w:val="14"/>
                <w:szCs w:val="14"/>
              </w:rPr>
              <w:t>a</w:t>
            </w:r>
            <w:r w:rsidRPr="00077B30">
              <w:rPr>
                <w:sz w:val="14"/>
                <w:szCs w:val="14"/>
              </w:rPr>
              <w:t>ten</w:t>
            </w:r>
          </w:p>
        </w:tc>
        <w:tc>
          <w:tcPr>
            <w:tcW w:w="595" w:type="dxa"/>
            <w:tcBorders>
              <w:top w:val="nil"/>
              <w:left w:val="nil"/>
              <w:bottom w:val="single" w:sz="4" w:space="0" w:color="auto"/>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907 000</w:t>
            </w:r>
          </w:p>
        </w:tc>
        <w:tc>
          <w:tcPr>
            <w:tcW w:w="595" w:type="dxa"/>
            <w:tcBorders>
              <w:top w:val="nil"/>
              <w:left w:val="nil"/>
              <w:bottom w:val="single" w:sz="4" w:space="0" w:color="auto"/>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949 000</w:t>
            </w:r>
          </w:p>
        </w:tc>
        <w:tc>
          <w:tcPr>
            <w:tcW w:w="595" w:type="dxa"/>
            <w:tcBorders>
              <w:top w:val="nil"/>
              <w:left w:val="nil"/>
              <w:bottom w:val="single" w:sz="4" w:space="0" w:color="auto"/>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982 000</w:t>
            </w:r>
          </w:p>
        </w:tc>
        <w:tc>
          <w:tcPr>
            <w:tcW w:w="527" w:type="dxa"/>
            <w:tcBorders>
              <w:top w:val="nil"/>
              <w:left w:val="nil"/>
              <w:bottom w:val="single" w:sz="4" w:space="0" w:color="auto"/>
              <w:right w:val="nil"/>
            </w:tcBorders>
            <w:noWrap/>
            <w:vAlign w:val="bottom"/>
          </w:tcPr>
          <w:p w:rsidR="009821FA" w:rsidRPr="00077B30" w:rsidRDefault="009821FA" w:rsidP="00315900">
            <w:pPr>
              <w:spacing w:before="60" w:line="200" w:lineRule="exact"/>
              <w:ind w:left="-830"/>
              <w:rPr>
                <w:sz w:val="14"/>
                <w:szCs w:val="14"/>
              </w:rPr>
            </w:pPr>
          </w:p>
        </w:tc>
        <w:tc>
          <w:tcPr>
            <w:tcW w:w="595" w:type="dxa"/>
            <w:tcBorders>
              <w:top w:val="nil"/>
              <w:left w:val="nil"/>
              <w:bottom w:val="single" w:sz="4" w:space="0" w:color="auto"/>
              <w:right w:val="nil"/>
            </w:tcBorders>
            <w:noWrap/>
            <w:vAlign w:val="bottom"/>
          </w:tcPr>
          <w:p w:rsidR="009821FA" w:rsidRPr="00077B30" w:rsidRDefault="009821FA" w:rsidP="00315900">
            <w:pPr>
              <w:spacing w:before="60" w:line="200" w:lineRule="exact"/>
              <w:ind w:left="-830"/>
              <w:rPr>
                <w:sz w:val="14"/>
                <w:szCs w:val="14"/>
              </w:rPr>
            </w:pPr>
          </w:p>
        </w:tc>
        <w:tc>
          <w:tcPr>
            <w:tcW w:w="595" w:type="dxa"/>
            <w:tcBorders>
              <w:top w:val="nil"/>
              <w:left w:val="nil"/>
              <w:bottom w:val="single" w:sz="4" w:space="0" w:color="auto"/>
              <w:right w:val="nil"/>
            </w:tcBorders>
            <w:noWrap/>
            <w:vAlign w:val="bottom"/>
          </w:tcPr>
          <w:p w:rsidR="009821FA" w:rsidRPr="00077B30" w:rsidRDefault="009821FA" w:rsidP="00315900">
            <w:pPr>
              <w:spacing w:before="60" w:line="200" w:lineRule="exact"/>
              <w:ind w:left="-830"/>
              <w:rPr>
                <w:sz w:val="14"/>
                <w:szCs w:val="14"/>
              </w:rPr>
            </w:pPr>
          </w:p>
        </w:tc>
        <w:tc>
          <w:tcPr>
            <w:tcW w:w="595" w:type="dxa"/>
            <w:tcBorders>
              <w:top w:val="nil"/>
              <w:left w:val="nil"/>
              <w:bottom w:val="single" w:sz="4" w:space="0" w:color="auto"/>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924 000</w:t>
            </w:r>
          </w:p>
        </w:tc>
        <w:tc>
          <w:tcPr>
            <w:tcW w:w="595" w:type="dxa"/>
            <w:tcBorders>
              <w:top w:val="nil"/>
              <w:left w:val="nil"/>
              <w:bottom w:val="single" w:sz="4" w:space="0" w:color="auto"/>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957 000</w:t>
            </w:r>
          </w:p>
        </w:tc>
        <w:tc>
          <w:tcPr>
            <w:tcW w:w="595" w:type="dxa"/>
            <w:tcBorders>
              <w:top w:val="nil"/>
              <w:left w:val="nil"/>
              <w:bottom w:val="single" w:sz="4" w:space="0" w:color="auto"/>
              <w:right w:val="nil"/>
            </w:tcBorders>
            <w:noWrap/>
            <w:vAlign w:val="bottom"/>
          </w:tcPr>
          <w:p w:rsidR="009821FA" w:rsidRPr="00077B30" w:rsidRDefault="009821FA" w:rsidP="00315900">
            <w:pPr>
              <w:spacing w:before="60" w:line="200" w:lineRule="exact"/>
              <w:ind w:left="-830"/>
              <w:jc w:val="right"/>
              <w:rPr>
                <w:sz w:val="14"/>
                <w:szCs w:val="14"/>
              </w:rPr>
            </w:pPr>
            <w:r w:rsidRPr="00077B30">
              <w:rPr>
                <w:sz w:val="14"/>
                <w:szCs w:val="14"/>
              </w:rPr>
              <w:t>990 000</w:t>
            </w:r>
          </w:p>
        </w:tc>
      </w:tr>
    </w:tbl>
    <w:p w:rsidR="007930DE" w:rsidRPr="00077B30" w:rsidRDefault="007930DE" w:rsidP="00F11D3E">
      <w:pPr>
        <w:pStyle w:val="Normaltindrag"/>
        <w:spacing w:line="20" w:lineRule="exact"/>
        <w:rPr>
          <w:sz w:val="2"/>
          <w:szCs w:val="2"/>
        </w:rPr>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11D3E" w:rsidRPr="00077B30">
        <w:tblPrEx>
          <w:tblCellMar>
            <w:top w:w="0" w:type="dxa"/>
            <w:bottom w:w="0" w:type="dxa"/>
          </w:tblCellMar>
        </w:tblPrEx>
        <w:trPr>
          <w:cantSplit/>
        </w:trPr>
        <w:tc>
          <w:tcPr>
            <w:tcW w:w="3046" w:type="dxa"/>
          </w:tcPr>
          <w:p w:rsidR="00F11D3E" w:rsidRPr="00077B30" w:rsidRDefault="00F11D3E" w:rsidP="00F11D3E">
            <w:pPr>
              <w:pStyle w:val="UnderskriftDatum"/>
              <w:spacing w:before="0"/>
            </w:pPr>
            <w:r w:rsidRPr="00077B30">
              <w:t>Stockholm den 5 oktober 2005</w:t>
            </w:r>
          </w:p>
        </w:tc>
        <w:tc>
          <w:tcPr>
            <w:tcW w:w="3047" w:type="dxa"/>
          </w:tcPr>
          <w:p w:rsidR="00F11D3E" w:rsidRPr="00077B30" w:rsidRDefault="00F11D3E" w:rsidP="00F11D3E">
            <w:pPr>
              <w:pStyle w:val="Underskrifter"/>
            </w:pPr>
          </w:p>
        </w:tc>
      </w:tr>
      <w:tr w:rsidR="00F11D3E" w:rsidRPr="00077B30">
        <w:tblPrEx>
          <w:tblCellMar>
            <w:top w:w="0" w:type="dxa"/>
            <w:bottom w:w="0" w:type="dxa"/>
          </w:tblCellMar>
        </w:tblPrEx>
        <w:trPr>
          <w:cantSplit/>
        </w:trPr>
        <w:tc>
          <w:tcPr>
            <w:tcW w:w="3046" w:type="dxa"/>
          </w:tcPr>
          <w:p w:rsidR="00F11D3E" w:rsidRPr="00077B30" w:rsidRDefault="00F11D3E" w:rsidP="00F11D3E">
            <w:pPr>
              <w:pStyle w:val="Underskrifter"/>
            </w:pPr>
            <w:r w:rsidRPr="00077B30">
              <w:t>Lars Leijonborg (fp)</w:t>
            </w:r>
          </w:p>
        </w:tc>
        <w:tc>
          <w:tcPr>
            <w:tcW w:w="3047" w:type="dxa"/>
          </w:tcPr>
          <w:p w:rsidR="00F11D3E" w:rsidRPr="00077B30" w:rsidRDefault="00F11D3E" w:rsidP="00F11D3E">
            <w:pPr>
              <w:pStyle w:val="Underskrifter"/>
            </w:pPr>
          </w:p>
        </w:tc>
      </w:tr>
      <w:tr w:rsidR="00F11D3E" w:rsidRPr="00077B30">
        <w:tblPrEx>
          <w:tblCellMar>
            <w:top w:w="0" w:type="dxa"/>
            <w:bottom w:w="0" w:type="dxa"/>
          </w:tblCellMar>
        </w:tblPrEx>
        <w:trPr>
          <w:cantSplit/>
        </w:trPr>
        <w:tc>
          <w:tcPr>
            <w:tcW w:w="3046" w:type="dxa"/>
          </w:tcPr>
          <w:p w:rsidR="00F11D3E" w:rsidRPr="00077B30" w:rsidRDefault="00F11D3E" w:rsidP="00F11D3E">
            <w:pPr>
              <w:pStyle w:val="Underskrifter"/>
            </w:pPr>
            <w:r w:rsidRPr="00077B30">
              <w:t>Bo Könberg (fp)</w:t>
            </w:r>
          </w:p>
        </w:tc>
        <w:tc>
          <w:tcPr>
            <w:tcW w:w="3047" w:type="dxa"/>
          </w:tcPr>
          <w:p w:rsidR="00F11D3E" w:rsidRPr="00077B30" w:rsidRDefault="00F11D3E" w:rsidP="00F11D3E">
            <w:pPr>
              <w:pStyle w:val="Underskrifter"/>
            </w:pPr>
            <w:r w:rsidRPr="00077B30">
              <w:t>Marita Aronson (fp)</w:t>
            </w:r>
          </w:p>
        </w:tc>
      </w:tr>
      <w:tr w:rsidR="00F11D3E" w:rsidRPr="00077B30">
        <w:tblPrEx>
          <w:tblCellMar>
            <w:top w:w="0" w:type="dxa"/>
            <w:bottom w:w="0" w:type="dxa"/>
          </w:tblCellMar>
        </w:tblPrEx>
        <w:trPr>
          <w:cantSplit/>
        </w:trPr>
        <w:tc>
          <w:tcPr>
            <w:tcW w:w="3046" w:type="dxa"/>
          </w:tcPr>
          <w:p w:rsidR="00F11D3E" w:rsidRPr="00077B30" w:rsidRDefault="00F11D3E" w:rsidP="00F11D3E">
            <w:pPr>
              <w:pStyle w:val="Underskrifter"/>
            </w:pPr>
            <w:r w:rsidRPr="00077B30">
              <w:t>Martin Andreasson (fp)</w:t>
            </w:r>
          </w:p>
        </w:tc>
        <w:tc>
          <w:tcPr>
            <w:tcW w:w="3047" w:type="dxa"/>
          </w:tcPr>
          <w:p w:rsidR="00F11D3E" w:rsidRPr="00077B30" w:rsidRDefault="00F11D3E" w:rsidP="00F11D3E">
            <w:pPr>
              <w:pStyle w:val="Underskrifter"/>
            </w:pPr>
            <w:r w:rsidRPr="00077B30">
              <w:t>Liselott Hagberg (fp)</w:t>
            </w:r>
          </w:p>
        </w:tc>
      </w:tr>
      <w:tr w:rsidR="00F11D3E" w:rsidRPr="00077B30">
        <w:tblPrEx>
          <w:tblCellMar>
            <w:top w:w="0" w:type="dxa"/>
            <w:bottom w:w="0" w:type="dxa"/>
          </w:tblCellMar>
        </w:tblPrEx>
        <w:trPr>
          <w:cantSplit/>
        </w:trPr>
        <w:tc>
          <w:tcPr>
            <w:tcW w:w="3046" w:type="dxa"/>
          </w:tcPr>
          <w:p w:rsidR="00F11D3E" w:rsidRPr="00077B30" w:rsidRDefault="00F11D3E" w:rsidP="00F11D3E">
            <w:pPr>
              <w:pStyle w:val="Underskrifter"/>
            </w:pPr>
            <w:r w:rsidRPr="00077B30">
              <w:t>Tobias Krantz (fp)</w:t>
            </w:r>
          </w:p>
        </w:tc>
        <w:tc>
          <w:tcPr>
            <w:tcW w:w="3047" w:type="dxa"/>
          </w:tcPr>
          <w:p w:rsidR="00F11D3E" w:rsidRPr="00077B30" w:rsidRDefault="00F11D3E" w:rsidP="00F11D3E">
            <w:pPr>
              <w:pStyle w:val="Underskrifter"/>
            </w:pPr>
            <w:r w:rsidRPr="00077B30">
              <w:t>Ulf Nilsson (fp)</w:t>
            </w:r>
          </w:p>
        </w:tc>
      </w:tr>
      <w:tr w:rsidR="00F11D3E" w:rsidRPr="00077B30">
        <w:tblPrEx>
          <w:tblCellMar>
            <w:top w:w="0" w:type="dxa"/>
            <w:bottom w:w="0" w:type="dxa"/>
          </w:tblCellMar>
        </w:tblPrEx>
        <w:trPr>
          <w:cantSplit/>
        </w:trPr>
        <w:tc>
          <w:tcPr>
            <w:tcW w:w="3046" w:type="dxa"/>
          </w:tcPr>
          <w:p w:rsidR="00F11D3E" w:rsidRPr="00077B30" w:rsidRDefault="00F11D3E" w:rsidP="00F11D3E">
            <w:pPr>
              <w:pStyle w:val="Underskrifter"/>
            </w:pPr>
            <w:r w:rsidRPr="00077B30">
              <w:t>Karin Pilsäter (fp)</w:t>
            </w:r>
          </w:p>
        </w:tc>
        <w:tc>
          <w:tcPr>
            <w:tcW w:w="3047" w:type="dxa"/>
          </w:tcPr>
          <w:p w:rsidR="00F11D3E" w:rsidRPr="00077B30" w:rsidRDefault="00F11D3E" w:rsidP="00F11D3E">
            <w:pPr>
              <w:pStyle w:val="Underskrifter"/>
            </w:pPr>
            <w:r w:rsidRPr="00077B30">
              <w:t>Erik Ullenhag (fp)</w:t>
            </w:r>
          </w:p>
        </w:tc>
      </w:tr>
      <w:tr w:rsidR="00F11D3E" w:rsidRPr="00077B30">
        <w:tblPrEx>
          <w:tblCellMar>
            <w:top w:w="0" w:type="dxa"/>
            <w:bottom w:w="0" w:type="dxa"/>
          </w:tblCellMar>
        </w:tblPrEx>
        <w:trPr>
          <w:cantSplit/>
        </w:trPr>
        <w:tc>
          <w:tcPr>
            <w:tcW w:w="3046" w:type="dxa"/>
          </w:tcPr>
          <w:p w:rsidR="00F11D3E" w:rsidRPr="00077B30" w:rsidRDefault="00F11D3E" w:rsidP="00F11D3E">
            <w:pPr>
              <w:pStyle w:val="Underskrifter"/>
            </w:pPr>
            <w:r w:rsidRPr="00077B30">
              <w:t>Yvonne Ångström (fp)</w:t>
            </w:r>
          </w:p>
        </w:tc>
        <w:tc>
          <w:tcPr>
            <w:tcW w:w="3047" w:type="dxa"/>
          </w:tcPr>
          <w:p w:rsidR="00F11D3E" w:rsidRPr="00077B30" w:rsidRDefault="00F11D3E" w:rsidP="00F11D3E">
            <w:pPr>
              <w:pStyle w:val="Underskrifter"/>
            </w:pPr>
            <w:r w:rsidRPr="00077B30">
              <w:t>Christer Nylander (fp)</w:t>
            </w:r>
          </w:p>
        </w:tc>
      </w:tr>
      <w:tr w:rsidR="00F11D3E" w:rsidRPr="00077B30">
        <w:tblPrEx>
          <w:tblCellMar>
            <w:top w:w="0" w:type="dxa"/>
            <w:bottom w:w="0" w:type="dxa"/>
          </w:tblCellMar>
        </w:tblPrEx>
        <w:trPr>
          <w:cantSplit/>
        </w:trPr>
        <w:tc>
          <w:tcPr>
            <w:tcW w:w="3046" w:type="dxa"/>
          </w:tcPr>
          <w:p w:rsidR="00F11D3E" w:rsidRPr="00077B30" w:rsidRDefault="00F11D3E" w:rsidP="00F11D3E">
            <w:pPr>
              <w:pStyle w:val="Underskrifter"/>
            </w:pPr>
            <w:r w:rsidRPr="00077B30">
              <w:t>Gunnar Nordmark (fp)</w:t>
            </w:r>
          </w:p>
        </w:tc>
        <w:tc>
          <w:tcPr>
            <w:tcW w:w="3047" w:type="dxa"/>
          </w:tcPr>
          <w:p w:rsidR="00F11D3E" w:rsidRPr="00077B30" w:rsidRDefault="00F11D3E" w:rsidP="00F11D3E">
            <w:pPr>
              <w:pStyle w:val="Underskrifter"/>
            </w:pPr>
          </w:p>
        </w:tc>
      </w:tr>
    </w:tbl>
    <w:p w:rsidR="00F11D3E" w:rsidRPr="00077B30" w:rsidRDefault="00F11D3E" w:rsidP="00F11D3E">
      <w:pPr>
        <w:pStyle w:val="Normaltindrag"/>
      </w:pPr>
    </w:p>
    <w:sectPr w:rsidR="00F11D3E" w:rsidRPr="00077B30" w:rsidSect="00BC48D5">
      <w:headerReference w:type="even" r:id="rId11"/>
      <w:headerReference w:type="default" r:id="rId12"/>
      <w:footerReference w:type="even" r:id="rId13"/>
      <w:footerReference w:type="default" r:id="rId14"/>
      <w:headerReference w:type="first" r:id="rId15"/>
      <w:footerReference w:type="first" r:id="rId16"/>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157D" w:rsidRPr="00077B30" w:rsidRDefault="00DE157D">
      <w:r w:rsidRPr="00077B30">
        <w:separator/>
      </w:r>
    </w:p>
  </w:endnote>
  <w:endnote w:type="continuationSeparator" w:id="0">
    <w:p w:rsidR="00DE157D" w:rsidRPr="00077B30" w:rsidRDefault="00DE157D">
      <w:r w:rsidRPr="00077B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Frutiger 45 Light">
    <w:altName w:val="Calibri"/>
    <w:panose1 w:val="00000000000000000000"/>
    <w:charset w:val="00"/>
    <w:family w:val="auto"/>
    <w:notTrueType/>
    <w:pitch w:val="default"/>
    <w:sig w:usb0="00000003" w:usb1="00000000" w:usb2="00000000" w:usb3="00000000" w:csb0="00000001" w:csb1="00000000"/>
  </w:font>
  <w:font w:name="Small Fonts">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9C5" w:rsidRPr="00077B30" w:rsidRDefault="00077B30" w:rsidP="00BC48D5">
    <w:pPr>
      <w:pStyle w:val="Sidfot"/>
    </w:pPr>
    <w:r w:rsidRPr="00077B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67391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Default="002A49C5">
                          <w:pPr>
                            <w:pStyle w:val="NormalS5sidnrV"/>
                          </w:pPr>
                          <w:r>
                            <w:fldChar w:fldCharType="begin"/>
                          </w:r>
                          <w:r>
                            <w:instrText xml:space="preserve"> PAGE *\charformat</w:instrText>
                          </w:r>
                          <w:r>
                            <w:fldChar w:fldCharType="separate"/>
                          </w:r>
                          <w:r w:rsidR="00DB6957">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23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49C5" w:rsidRDefault="002A49C5">
                    <w:pPr>
                      <w:pStyle w:val="NormalS5sidnrV"/>
                    </w:pPr>
                    <w:r>
                      <w:fldChar w:fldCharType="begin"/>
                    </w:r>
                    <w:r>
                      <w:instrText xml:space="preserve"> PAGE *\charformat</w:instrText>
                    </w:r>
                    <w:r>
                      <w:fldChar w:fldCharType="separate"/>
                    </w:r>
                    <w:r w:rsidR="00DB6957">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9C5" w:rsidRPr="00077B30" w:rsidRDefault="00077B30" w:rsidP="00BC48D5">
    <w:pPr>
      <w:pStyle w:val="Sidfot"/>
    </w:pPr>
    <w:r w:rsidRPr="00077B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88635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Default="002A49C5">
                          <w:pPr>
                            <w:pStyle w:val="NormalS5sidnrH"/>
                            <w:ind w:right="0"/>
                          </w:pPr>
                          <w:r>
                            <w:fldChar w:fldCharType="begin"/>
                          </w:r>
                          <w:r>
                            <w:instrText xml:space="preserve"> PAGE *\charformat</w:instrText>
                          </w:r>
                          <w:r>
                            <w:fldChar w:fldCharType="separate"/>
                          </w:r>
                          <w:r w:rsidR="00DB695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23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49C5" w:rsidRDefault="002A49C5">
                    <w:pPr>
                      <w:pStyle w:val="NormalS5sidnrH"/>
                      <w:ind w:right="0"/>
                    </w:pPr>
                    <w:r>
                      <w:fldChar w:fldCharType="begin"/>
                    </w:r>
                    <w:r>
                      <w:instrText xml:space="preserve"> PAGE *\charformat</w:instrText>
                    </w:r>
                    <w:r>
                      <w:fldChar w:fldCharType="separate"/>
                    </w:r>
                    <w:r w:rsidR="00DB695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9C5" w:rsidRPr="00077B30" w:rsidRDefault="00077B30" w:rsidP="00BC48D5">
    <w:pPr>
      <w:pStyle w:val="Sidfot"/>
    </w:pPr>
    <w:r w:rsidRPr="00077B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703347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Default="002A49C5">
                          <w:pPr>
                            <w:pStyle w:val="NormalS5sidnrH"/>
                            <w:ind w:right="0"/>
                          </w:pPr>
                          <w:r>
                            <w:fldChar w:fldCharType="begin"/>
                          </w:r>
                          <w:r>
                            <w:instrText xml:space="preserve"> PAGE *\charformat</w:instrText>
                          </w:r>
                          <w:r>
                            <w:fldChar w:fldCharType="separate"/>
                          </w:r>
                          <w:r w:rsidR="00DB695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24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49C5" w:rsidRDefault="002A49C5">
                    <w:pPr>
                      <w:pStyle w:val="NormalS5sidnrH"/>
                      <w:ind w:right="0"/>
                    </w:pPr>
                    <w:r>
                      <w:fldChar w:fldCharType="begin"/>
                    </w:r>
                    <w:r>
                      <w:instrText xml:space="preserve"> PAGE *\charformat</w:instrText>
                    </w:r>
                    <w:r>
                      <w:fldChar w:fldCharType="separate"/>
                    </w:r>
                    <w:r w:rsidR="00DB695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157D" w:rsidRPr="00077B30" w:rsidRDefault="00DE157D">
      <w:r w:rsidRPr="00077B30">
        <w:separator/>
      </w:r>
    </w:p>
  </w:footnote>
  <w:footnote w:type="continuationSeparator" w:id="0">
    <w:p w:rsidR="00DE157D" w:rsidRPr="00077B30" w:rsidRDefault="00DE157D">
      <w:r w:rsidRPr="00077B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9C5" w:rsidRPr="00077B30" w:rsidRDefault="00077B30" w:rsidP="00BC48D5">
    <w:pPr>
      <w:pStyle w:val="Sidhuvud"/>
    </w:pPr>
    <w:r w:rsidRPr="00077B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6345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Default="002A49C5">
                          <w:pPr>
                            <w:pStyle w:val="KantRubrikS5V"/>
                          </w:pPr>
                          <w:r>
                            <w:fldChar w:fldCharType="begin"/>
                          </w:r>
                          <w:r>
                            <w:instrText xml:space="preserve"> DOCPROPERTY "YearUser" *\charformat </w:instrText>
                          </w:r>
                          <w:r>
                            <w:fldChar w:fldCharType="separate"/>
                          </w:r>
                          <w:r w:rsidR="0040710C">
                            <w:t>2005/06</w:t>
                          </w:r>
                          <w:r>
                            <w:fldChar w:fldCharType="end"/>
                          </w:r>
                          <w:r>
                            <w:t>:</w:t>
                          </w:r>
                          <w:r>
                            <w:fldChar w:fldCharType="begin"/>
                          </w:r>
                          <w:r>
                            <w:instrText xml:space="preserve"> DOCPROPERTY "Motionsnummer" *\charformat </w:instrText>
                          </w:r>
                          <w:r>
                            <w:fldChar w:fldCharType="separate"/>
                          </w:r>
                          <w:r w:rsidR="0040710C">
                            <w:t>Fi241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23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49C5" w:rsidRDefault="002A49C5">
                    <w:pPr>
                      <w:pStyle w:val="KantRubrikS5V"/>
                    </w:pPr>
                    <w:r>
                      <w:fldChar w:fldCharType="begin"/>
                    </w:r>
                    <w:r>
                      <w:instrText xml:space="preserve"> DOCPROPERTY "YearUser" *\charformat </w:instrText>
                    </w:r>
                    <w:r>
                      <w:fldChar w:fldCharType="separate"/>
                    </w:r>
                    <w:r w:rsidR="0040710C">
                      <w:t>2005/06</w:t>
                    </w:r>
                    <w:r>
                      <w:fldChar w:fldCharType="end"/>
                    </w:r>
                    <w:r>
                      <w:t>:</w:t>
                    </w:r>
                    <w:r>
                      <w:fldChar w:fldCharType="begin"/>
                    </w:r>
                    <w:r>
                      <w:instrText xml:space="preserve"> DOCPROPERTY "Motionsnummer" *\charformat </w:instrText>
                    </w:r>
                    <w:r>
                      <w:fldChar w:fldCharType="separate"/>
                    </w:r>
                    <w:r w:rsidR="0040710C">
                      <w:t>Fi241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9C5" w:rsidRPr="00077B30" w:rsidRDefault="00077B30" w:rsidP="00BC48D5">
    <w:pPr>
      <w:pStyle w:val="Sidhuvud"/>
    </w:pPr>
    <w:r w:rsidRPr="00077B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46462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C5" w:rsidRDefault="002A49C5">
                          <w:pPr>
                            <w:pStyle w:val="KantRubrikS5H"/>
                            <w:ind w:right="0"/>
                          </w:pPr>
                          <w:r>
                            <w:fldChar w:fldCharType="begin"/>
                          </w:r>
                          <w:r>
                            <w:instrText xml:space="preserve"> DOCPROPERTY "YearUser" *\charformat </w:instrText>
                          </w:r>
                          <w:r>
                            <w:fldChar w:fldCharType="separate"/>
                          </w:r>
                          <w:r w:rsidR="0040710C">
                            <w:t>2005/06</w:t>
                          </w:r>
                          <w:r>
                            <w:fldChar w:fldCharType="end"/>
                          </w:r>
                          <w:r>
                            <w:t>:</w:t>
                          </w:r>
                          <w:r>
                            <w:fldChar w:fldCharType="begin"/>
                          </w:r>
                          <w:r>
                            <w:instrText xml:space="preserve"> DOCPROPERTY "Motionsnummer" *\charformat </w:instrText>
                          </w:r>
                          <w:r>
                            <w:fldChar w:fldCharType="separate"/>
                          </w:r>
                          <w:r w:rsidR="0040710C">
                            <w:t>Fi241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23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49C5" w:rsidRDefault="002A49C5">
                    <w:pPr>
                      <w:pStyle w:val="KantRubrikS5H"/>
                      <w:ind w:right="0"/>
                    </w:pPr>
                    <w:r>
                      <w:fldChar w:fldCharType="begin"/>
                    </w:r>
                    <w:r>
                      <w:instrText xml:space="preserve"> DOCPROPERTY "YearUser" *\charformat </w:instrText>
                    </w:r>
                    <w:r>
                      <w:fldChar w:fldCharType="separate"/>
                    </w:r>
                    <w:r w:rsidR="0040710C">
                      <w:t>2005/06</w:t>
                    </w:r>
                    <w:r>
                      <w:fldChar w:fldCharType="end"/>
                    </w:r>
                    <w:r>
                      <w:t>:</w:t>
                    </w:r>
                    <w:r>
                      <w:fldChar w:fldCharType="begin"/>
                    </w:r>
                    <w:r>
                      <w:instrText xml:space="preserve"> DOCPROPERTY "Motionsnummer" *\charformat </w:instrText>
                    </w:r>
                    <w:r>
                      <w:fldChar w:fldCharType="separate"/>
                    </w:r>
                    <w:r w:rsidR="0040710C">
                      <w:t>Fi241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9C5" w:rsidRPr="00077B30" w:rsidRDefault="002A49C5">
    <w:pPr>
      <w:pStyle w:val="FSHNormal"/>
      <w:tabs>
        <w:tab w:val="right" w:pos="5840"/>
      </w:tabs>
    </w:pPr>
    <w:r w:rsidRPr="00077B30">
      <w:br/>
    </w:r>
    <w:r w:rsidRPr="00077B30">
      <w:fldChar w:fldCharType="begin" w:fldLock="1"/>
    </w:r>
    <w:r w:rsidRPr="00077B30">
      <w:instrText xml:space="preserve"> DOCPROPERTY</w:instrText>
    </w:r>
    <w:r w:rsidRPr="00077B30">
      <w:rPr>
        <w:sz w:val="18"/>
      </w:rPr>
      <w:instrText xml:space="preserve"> "YearUser" *\charformat </w:instrText>
    </w:r>
    <w:r w:rsidRPr="00077B30">
      <w:fldChar w:fldCharType="separate"/>
    </w:r>
    <w:r w:rsidR="0040710C" w:rsidRPr="00077B30">
      <w:t>2005/06</w:t>
    </w:r>
    <w:r w:rsidRPr="00077B30">
      <w:fldChar w:fldCharType="end"/>
    </w:r>
    <w:r w:rsidRPr="00077B30">
      <w:t xml:space="preserve"> </w:t>
    </w:r>
    <w:r w:rsidRPr="00077B30">
      <w:tab/>
      <w:t xml:space="preserve">mnr: </w:t>
    </w:r>
    <w:r w:rsidRPr="00077B30">
      <w:fldChar w:fldCharType="begin" w:fldLock="1"/>
    </w:r>
    <w:r w:rsidRPr="00077B30">
      <w:instrText xml:space="preserve"> DOCPROPERTY</w:instrText>
    </w:r>
    <w:r w:rsidRPr="00077B30">
      <w:rPr>
        <w:sz w:val="18"/>
      </w:rPr>
      <w:instrText xml:space="preserve"> "Motionsnummer" *\charformat </w:instrText>
    </w:r>
    <w:r w:rsidRPr="00077B30">
      <w:fldChar w:fldCharType="separate"/>
    </w:r>
    <w:r w:rsidR="0040710C" w:rsidRPr="00077B30">
      <w:t>Fi241</w:t>
    </w:r>
    <w:r w:rsidRPr="00077B30">
      <w:fldChar w:fldCharType="end"/>
    </w:r>
    <w:r w:rsidRPr="00077B30">
      <w:br/>
    </w:r>
    <w:r w:rsidRPr="00077B30">
      <w:fldChar w:fldCharType="begin" w:fldLock="1"/>
    </w:r>
    <w:r w:rsidRPr="00077B30">
      <w:instrText xml:space="preserve"> DOCPROPERTY</w:instrText>
    </w:r>
    <w:r w:rsidRPr="00077B30">
      <w:rPr>
        <w:sz w:val="18"/>
      </w:rPr>
      <w:instrText xml:space="preserve"> "Samling" *\charformat </w:instrText>
    </w:r>
    <w:r w:rsidRPr="00077B30">
      <w:fldChar w:fldCharType="end"/>
    </w:r>
    <w:r w:rsidRPr="00077B30">
      <w:tab/>
      <w:t xml:space="preserve">pnr: </w:t>
    </w:r>
    <w:r w:rsidRPr="00077B30">
      <w:fldChar w:fldCharType="begin" w:fldLock="1"/>
    </w:r>
    <w:r w:rsidRPr="00077B30">
      <w:instrText xml:space="preserve"> DOCPROPERTY</w:instrText>
    </w:r>
    <w:r w:rsidRPr="00077B30">
      <w:rPr>
        <w:sz w:val="18"/>
      </w:rPr>
      <w:instrText xml:space="preserve"> "Partinummer" *\charformat </w:instrText>
    </w:r>
    <w:r w:rsidRPr="00077B30">
      <w:fldChar w:fldCharType="separate"/>
    </w:r>
    <w:r w:rsidR="0040710C" w:rsidRPr="00077B30">
      <w:t>fp008</w:t>
    </w:r>
    <w:r w:rsidRPr="00077B30">
      <w:fldChar w:fldCharType="end"/>
    </w:r>
  </w:p>
  <w:p w:rsidR="002A49C5" w:rsidRPr="00077B30" w:rsidRDefault="002A49C5">
    <w:pPr>
      <w:pStyle w:val="FSHRub1"/>
    </w:pPr>
    <w:r w:rsidRPr="00077B30">
      <w:t>Motion till riksdagen</w:t>
    </w:r>
    <w:r w:rsidRPr="00077B30">
      <w:br/>
    </w:r>
    <w:r w:rsidRPr="00077B30">
      <w:fldChar w:fldCharType="begin" w:fldLock="1"/>
    </w:r>
    <w:r w:rsidRPr="00077B30">
      <w:instrText xml:space="preserve"> DOCPROPERTY "YearUser" *\charformat </w:instrText>
    </w:r>
    <w:r w:rsidRPr="00077B30">
      <w:fldChar w:fldCharType="separate"/>
    </w:r>
    <w:r w:rsidR="0040710C" w:rsidRPr="00077B30">
      <w:t>2005/06</w:t>
    </w:r>
    <w:r w:rsidRPr="00077B30">
      <w:fldChar w:fldCharType="end"/>
    </w:r>
    <w:r w:rsidRPr="00077B30">
      <w:t>:</w:t>
    </w:r>
    <w:r w:rsidRPr="00077B30">
      <w:fldChar w:fldCharType="begin" w:fldLock="1"/>
    </w:r>
    <w:r w:rsidRPr="00077B30">
      <w:instrText xml:space="preserve"> DOCPROPERTY "Motionsnummer" *\charformat </w:instrText>
    </w:r>
    <w:r w:rsidRPr="00077B30">
      <w:fldChar w:fldCharType="separate"/>
    </w:r>
    <w:r w:rsidR="0040710C" w:rsidRPr="00077B30">
      <w:t>Fi241</w:t>
    </w:r>
    <w:r w:rsidRPr="00077B30">
      <w:fldChar w:fldCharType="end"/>
    </w:r>
  </w:p>
  <w:p w:rsidR="002A49C5" w:rsidRPr="00077B30" w:rsidRDefault="002A49C5">
    <w:pPr>
      <w:pStyle w:val="FSHNormalS5"/>
    </w:pPr>
    <w:r w:rsidRPr="00077B30">
      <w:fldChar w:fldCharType="begin" w:fldLock="1"/>
    </w:r>
    <w:r w:rsidRPr="00077B30">
      <w:instrText xml:space="preserve"> DOCPROPERTY "MotionarText" *\charformat </w:instrText>
    </w:r>
    <w:r w:rsidRPr="00077B30">
      <w:fldChar w:fldCharType="separate"/>
    </w:r>
    <w:r w:rsidR="0040710C" w:rsidRPr="00077B30">
      <w:t>av Lars Leijonborg m.fl. (fp)</w:t>
    </w:r>
    <w:r w:rsidRPr="00077B30">
      <w:fldChar w:fldCharType="end"/>
    </w:r>
    <w:r w:rsidRPr="00077B30">
      <w:br/>
    </w:r>
    <w:r w:rsidRPr="00077B30">
      <w:fldChar w:fldCharType="begin" w:fldLock="1"/>
    </w:r>
    <w:r w:rsidRPr="00077B30">
      <w:instrText xml:space="preserve"> DOCPROPERTY "SvarFrasKort" *\charformat </w:instrText>
    </w:r>
    <w:r w:rsidRPr="00077B30">
      <w:fldChar w:fldCharType="end"/>
    </w:r>
  </w:p>
  <w:p w:rsidR="002A49C5" w:rsidRPr="00077B30" w:rsidRDefault="002A49C5">
    <w:pPr>
      <w:pStyle w:val="FSHTitel"/>
    </w:pPr>
    <w:r w:rsidRPr="00077B30">
      <w:fldChar w:fldCharType="begin" w:fldLock="1"/>
    </w:r>
    <w:r w:rsidRPr="00077B30">
      <w:instrText xml:space="preserve"> DOCPROPERTY</w:instrText>
    </w:r>
    <w:r w:rsidRPr="00077B30">
      <w:rPr>
        <w:sz w:val="18"/>
      </w:rPr>
      <w:instrText xml:space="preserve"> "RubrikSvar" *\charformat </w:instrText>
    </w:r>
    <w:r w:rsidRPr="00077B30">
      <w:fldChar w:fldCharType="separate"/>
    </w:r>
    <w:r w:rsidR="0040710C" w:rsidRPr="00077B30">
      <w:t>Sverige kan</w:t>
    </w:r>
    <w:r w:rsidRPr="00077B30">
      <w:fldChar w:fldCharType="end"/>
    </w:r>
  </w:p>
  <w:p w:rsidR="002A49C5" w:rsidRPr="00077B30" w:rsidRDefault="002A49C5" w:rsidP="00BC48D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BB2A5B"/>
    <w:multiLevelType w:val="multilevel"/>
    <w:tmpl w:val="D9648654"/>
    <w:lvl w:ilvl="0">
      <w:start w:val="1"/>
      <w:numFmt w:val="decimal"/>
      <w:lvlText w:val="Tabell %1: "/>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AFE267A"/>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329F44C5"/>
    <w:multiLevelType w:val="hybridMultilevel"/>
    <w:tmpl w:val="D9648654"/>
    <w:lvl w:ilvl="0" w:tplc="FFFFFFFF">
      <w:start w:val="1"/>
      <w:numFmt w:val="decimal"/>
      <w:pStyle w:val="Tabellrubrik"/>
      <w:lvlText w:val="Tabell %1: "/>
      <w:lvlJc w:val="left"/>
      <w:pPr>
        <w:tabs>
          <w:tab w:val="num" w:pos="900"/>
        </w:tabs>
        <w:ind w:left="900" w:firstLine="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15" w15:restartNumberingAfterBreak="0">
    <w:nsid w:val="32F76D12"/>
    <w:multiLevelType w:val="multilevel"/>
    <w:tmpl w:val="7A687780"/>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567" w:hanging="567"/>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6" w15:restartNumberingAfterBreak="0">
    <w:nsid w:val="3DBC08D0"/>
    <w:multiLevelType w:val="multilevel"/>
    <w:tmpl w:val="9B0E0BB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567" w:hanging="567"/>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7" w15:restartNumberingAfterBreak="0">
    <w:nsid w:val="4139701A"/>
    <w:multiLevelType w:val="hybridMultilevel"/>
    <w:tmpl w:val="693EF622"/>
    <w:lvl w:ilvl="0" w:tplc="D722C7D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4C4C31E4"/>
    <w:multiLevelType w:val="multilevel"/>
    <w:tmpl w:val="83B66A9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567" w:hanging="567"/>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0" w15:restartNumberingAfterBreak="0">
    <w:nsid w:val="4F373980"/>
    <w:multiLevelType w:val="multilevel"/>
    <w:tmpl w:val="0430E0C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539C5FD0"/>
    <w:multiLevelType w:val="multilevel"/>
    <w:tmpl w:val="0430E0C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54C13D1B"/>
    <w:multiLevelType w:val="multilevel"/>
    <w:tmpl w:val="5B42589E"/>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567" w:hanging="567"/>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3" w15:restartNumberingAfterBreak="0">
    <w:nsid w:val="56664337"/>
    <w:multiLevelType w:val="multilevel"/>
    <w:tmpl w:val="7A687780"/>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567" w:hanging="567"/>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4" w15:restartNumberingAfterBreak="0">
    <w:nsid w:val="57023CA0"/>
    <w:multiLevelType w:val="multilevel"/>
    <w:tmpl w:val="7A687780"/>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567" w:hanging="567"/>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5" w15:restartNumberingAfterBreak="0">
    <w:nsid w:val="571F141A"/>
    <w:multiLevelType w:val="multilevel"/>
    <w:tmpl w:val="0430E0C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580F00C8"/>
    <w:multiLevelType w:val="multilevel"/>
    <w:tmpl w:val="CEDAFA84"/>
    <w:lvl w:ilvl="0">
      <w:start w:val="1"/>
      <w:numFmt w:val="decimal"/>
      <w:lvlText w:val="Diagram %1: "/>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9B07D31"/>
    <w:multiLevelType w:val="multilevel"/>
    <w:tmpl w:val="303A9FD2"/>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567" w:hanging="567"/>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9" w15:restartNumberingAfterBreak="0">
    <w:nsid w:val="6A225808"/>
    <w:multiLevelType w:val="multilevel"/>
    <w:tmpl w:val="0430E0C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6ED236BA"/>
    <w:multiLevelType w:val="multilevel"/>
    <w:tmpl w:val="0430E0C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723D5BEA"/>
    <w:multiLevelType w:val="multilevel"/>
    <w:tmpl w:val="CEDAFA84"/>
    <w:lvl w:ilvl="0">
      <w:start w:val="1"/>
      <w:numFmt w:val="decimal"/>
      <w:lvlText w:val="Diagram %1: "/>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5811665"/>
    <w:multiLevelType w:val="hybridMultilevel"/>
    <w:tmpl w:val="CEDAFA84"/>
    <w:lvl w:ilvl="0" w:tplc="3CEEC57C">
      <w:start w:val="1"/>
      <w:numFmt w:val="decimal"/>
      <w:pStyle w:val="Diagramrubrik"/>
      <w:lvlText w:val="Diagram %1: "/>
      <w:lvlJc w:val="left"/>
      <w:pPr>
        <w:tabs>
          <w:tab w:val="num" w:pos="0"/>
        </w:tabs>
        <w:ind w:left="0" w:firstLine="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3" w15:restartNumberingAfterBreak="0">
    <w:nsid w:val="7AAE4607"/>
    <w:multiLevelType w:val="multilevel"/>
    <w:tmpl w:val="757EE460"/>
    <w:lvl w:ilvl="0">
      <w:start w:val="1"/>
      <w:numFmt w:val="decimal"/>
      <w:pStyle w:val="Rubrik1"/>
      <w:lvlText w:val="%1"/>
      <w:lvlJc w:val="left"/>
      <w:pPr>
        <w:tabs>
          <w:tab w:val="num" w:pos="0"/>
        </w:tabs>
        <w:ind w:left="0" w:firstLine="0"/>
      </w:pPr>
      <w:rPr>
        <w:rFonts w:hint="default"/>
      </w:rPr>
    </w:lvl>
    <w:lvl w:ilvl="1">
      <w:start w:val="1"/>
      <w:numFmt w:val="decimal"/>
      <w:pStyle w:val="Rubrik2"/>
      <w:lvlText w:val="%1.%2"/>
      <w:lvlJc w:val="left"/>
      <w:pPr>
        <w:tabs>
          <w:tab w:val="num" w:pos="0"/>
        </w:tabs>
        <w:ind w:left="567" w:hanging="567"/>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pStyle w:val="Rubrik5"/>
      <w:lvlText w:val="%1.%2.%3.%4.%5"/>
      <w:lvlJc w:val="left"/>
      <w:pPr>
        <w:tabs>
          <w:tab w:val="num" w:pos="0"/>
        </w:tabs>
        <w:ind w:left="0" w:firstLine="0"/>
      </w:pPr>
      <w:rPr>
        <w:rFonts w:hint="default"/>
      </w:rPr>
    </w:lvl>
    <w:lvl w:ilvl="5">
      <w:start w:val="1"/>
      <w:numFmt w:val="decimal"/>
      <w:pStyle w:val="Rubrik6"/>
      <w:lvlText w:val="%1.%2.%3.%4.%5.%6"/>
      <w:lvlJc w:val="left"/>
      <w:pPr>
        <w:tabs>
          <w:tab w:val="num" w:pos="0"/>
        </w:tabs>
        <w:ind w:left="0" w:firstLine="0"/>
      </w:pPr>
      <w:rPr>
        <w:rFonts w:hint="default"/>
      </w:rPr>
    </w:lvl>
    <w:lvl w:ilvl="6">
      <w:start w:val="1"/>
      <w:numFmt w:val="decimal"/>
      <w:pStyle w:val="Rubrik7"/>
      <w:lvlText w:val="%1.%2.%3.%4.%5.%6.%7"/>
      <w:lvlJc w:val="left"/>
      <w:pPr>
        <w:tabs>
          <w:tab w:val="num" w:pos="0"/>
        </w:tabs>
        <w:ind w:left="0" w:firstLine="0"/>
      </w:pPr>
      <w:rPr>
        <w:rFonts w:hint="default"/>
      </w:rPr>
    </w:lvl>
    <w:lvl w:ilvl="7">
      <w:start w:val="1"/>
      <w:numFmt w:val="decimal"/>
      <w:pStyle w:val="Rubrik8"/>
      <w:lvlText w:val="%1.%2.%3.%4.%5.%6.%7.%8"/>
      <w:lvlJc w:val="left"/>
      <w:pPr>
        <w:tabs>
          <w:tab w:val="num" w:pos="0"/>
        </w:tabs>
        <w:ind w:left="0" w:firstLine="0"/>
      </w:pPr>
      <w:rPr>
        <w:rFonts w:hint="default"/>
      </w:rPr>
    </w:lvl>
    <w:lvl w:ilvl="8">
      <w:start w:val="1"/>
      <w:numFmt w:val="decimal"/>
      <w:pStyle w:val="Rubrik9"/>
      <w:lvlText w:val="%1.%2.%3.%4.%5.%6.%7.%8.%9"/>
      <w:lvlJc w:val="left"/>
      <w:pPr>
        <w:tabs>
          <w:tab w:val="num" w:pos="0"/>
        </w:tabs>
        <w:ind w:left="0" w:firstLine="0"/>
      </w:pPr>
      <w:rPr>
        <w:rFonts w:hint="default"/>
      </w:rPr>
    </w:lvl>
  </w:abstractNum>
  <w:abstractNum w:abstractNumId="34" w15:restartNumberingAfterBreak="0">
    <w:nsid w:val="7C9374D8"/>
    <w:multiLevelType w:val="multilevel"/>
    <w:tmpl w:val="7A687780"/>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567" w:hanging="567"/>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5" w15:restartNumberingAfterBreak="0">
    <w:nsid w:val="7CC56F24"/>
    <w:multiLevelType w:val="multilevel"/>
    <w:tmpl w:val="9A2E835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867714558">
    <w:abstractNumId w:val="27"/>
  </w:num>
  <w:num w:numId="2" w16cid:durableId="969244544">
    <w:abstractNumId w:val="11"/>
  </w:num>
  <w:num w:numId="3" w16cid:durableId="726074851">
    <w:abstractNumId w:val="13"/>
  </w:num>
  <w:num w:numId="4" w16cid:durableId="2067029987">
    <w:abstractNumId w:val="18"/>
  </w:num>
  <w:num w:numId="5" w16cid:durableId="1571882828">
    <w:abstractNumId w:val="8"/>
  </w:num>
  <w:num w:numId="6" w16cid:durableId="456459383">
    <w:abstractNumId w:val="3"/>
  </w:num>
  <w:num w:numId="7" w16cid:durableId="2062093739">
    <w:abstractNumId w:val="2"/>
  </w:num>
  <w:num w:numId="8" w16cid:durableId="2105804073">
    <w:abstractNumId w:val="1"/>
  </w:num>
  <w:num w:numId="9" w16cid:durableId="902376859">
    <w:abstractNumId w:val="0"/>
  </w:num>
  <w:num w:numId="10" w16cid:durableId="1084959152">
    <w:abstractNumId w:val="9"/>
  </w:num>
  <w:num w:numId="11" w16cid:durableId="1951466958">
    <w:abstractNumId w:val="7"/>
  </w:num>
  <w:num w:numId="12" w16cid:durableId="1541937002">
    <w:abstractNumId w:val="6"/>
  </w:num>
  <w:num w:numId="13" w16cid:durableId="1873758803">
    <w:abstractNumId w:val="5"/>
  </w:num>
  <w:num w:numId="14" w16cid:durableId="269895286">
    <w:abstractNumId w:val="4"/>
  </w:num>
  <w:num w:numId="15" w16cid:durableId="1762482698">
    <w:abstractNumId w:val="14"/>
  </w:num>
  <w:num w:numId="16" w16cid:durableId="121845259">
    <w:abstractNumId w:val="32"/>
  </w:num>
  <w:num w:numId="17" w16cid:durableId="304817890">
    <w:abstractNumId w:val="31"/>
  </w:num>
  <w:num w:numId="18" w16cid:durableId="1536578075">
    <w:abstractNumId w:val="13"/>
    <w:lvlOverride w:ilvl="0">
      <w:startOverride w:val="1"/>
    </w:lvlOverride>
  </w:num>
  <w:num w:numId="19" w16cid:durableId="634986008">
    <w:abstractNumId w:val="17"/>
  </w:num>
  <w:num w:numId="20" w16cid:durableId="1167211304">
    <w:abstractNumId w:val="35"/>
  </w:num>
  <w:num w:numId="21" w16cid:durableId="758407811">
    <w:abstractNumId w:val="33"/>
  </w:num>
  <w:num w:numId="22" w16cid:durableId="307707279">
    <w:abstractNumId w:val="22"/>
  </w:num>
  <w:num w:numId="23" w16cid:durableId="1518349120">
    <w:abstractNumId w:val="19"/>
  </w:num>
  <w:num w:numId="24" w16cid:durableId="1748381086">
    <w:abstractNumId w:val="26"/>
  </w:num>
  <w:num w:numId="25" w16cid:durableId="791628514">
    <w:abstractNumId w:val="28"/>
  </w:num>
  <w:num w:numId="26" w16cid:durableId="2368647">
    <w:abstractNumId w:val="35"/>
  </w:num>
  <w:num w:numId="27" w16cid:durableId="292515809">
    <w:abstractNumId w:val="35"/>
  </w:num>
  <w:num w:numId="28" w16cid:durableId="1388533976">
    <w:abstractNumId w:val="35"/>
  </w:num>
  <w:num w:numId="29" w16cid:durableId="771703913">
    <w:abstractNumId w:val="10"/>
  </w:num>
  <w:num w:numId="30" w16cid:durableId="651835463">
    <w:abstractNumId w:val="25"/>
  </w:num>
  <w:num w:numId="31" w16cid:durableId="910888440">
    <w:abstractNumId w:val="20"/>
  </w:num>
  <w:num w:numId="32" w16cid:durableId="87624301">
    <w:abstractNumId w:val="30"/>
  </w:num>
  <w:num w:numId="33" w16cid:durableId="698625579">
    <w:abstractNumId w:val="12"/>
  </w:num>
  <w:num w:numId="34" w16cid:durableId="1977905880">
    <w:abstractNumId w:val="29"/>
  </w:num>
  <w:num w:numId="35" w16cid:durableId="332531777">
    <w:abstractNumId w:val="21"/>
  </w:num>
  <w:num w:numId="36" w16cid:durableId="1441998335">
    <w:abstractNumId w:val="16"/>
  </w:num>
  <w:num w:numId="37" w16cid:durableId="1392197846">
    <w:abstractNumId w:val="24"/>
  </w:num>
  <w:num w:numId="38" w16cid:durableId="350182803">
    <w:abstractNumId w:val="23"/>
  </w:num>
  <w:num w:numId="39" w16cid:durableId="394085883">
    <w:abstractNumId w:val="34"/>
  </w:num>
  <w:num w:numId="40" w16cid:durableId="21420699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fillcolor="white" stroke="f">
      <v:fill color="white"/>
      <v:stroke on="f"/>
    </o:shapedefaults>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4"/>
  </w:docVars>
  <w:rsids>
    <w:rsidRoot w:val="00CE4E46"/>
    <w:rsid w:val="0001107F"/>
    <w:rsid w:val="00040E00"/>
    <w:rsid w:val="0004381F"/>
    <w:rsid w:val="00052030"/>
    <w:rsid w:val="00064BC3"/>
    <w:rsid w:val="00066775"/>
    <w:rsid w:val="00072FB9"/>
    <w:rsid w:val="00077B30"/>
    <w:rsid w:val="00086DE5"/>
    <w:rsid w:val="00093D74"/>
    <w:rsid w:val="00097C59"/>
    <w:rsid w:val="000A5B4D"/>
    <w:rsid w:val="000E5F35"/>
    <w:rsid w:val="00100531"/>
    <w:rsid w:val="00120B53"/>
    <w:rsid w:val="001376E5"/>
    <w:rsid w:val="00140862"/>
    <w:rsid w:val="00147F56"/>
    <w:rsid w:val="00162044"/>
    <w:rsid w:val="00170727"/>
    <w:rsid w:val="00173DD0"/>
    <w:rsid w:val="001B6A9A"/>
    <w:rsid w:val="001C38E3"/>
    <w:rsid w:val="001D1D1C"/>
    <w:rsid w:val="001E0925"/>
    <w:rsid w:val="00201DFB"/>
    <w:rsid w:val="00204A63"/>
    <w:rsid w:val="00207CAB"/>
    <w:rsid w:val="00212FF1"/>
    <w:rsid w:val="00230193"/>
    <w:rsid w:val="0025068A"/>
    <w:rsid w:val="00250CE9"/>
    <w:rsid w:val="00252BDC"/>
    <w:rsid w:val="00264BF9"/>
    <w:rsid w:val="00265980"/>
    <w:rsid w:val="002818D3"/>
    <w:rsid w:val="00285499"/>
    <w:rsid w:val="00286A92"/>
    <w:rsid w:val="00295E52"/>
    <w:rsid w:val="002A2A8D"/>
    <w:rsid w:val="002A49C5"/>
    <w:rsid w:val="002C1F7F"/>
    <w:rsid w:val="002D11A8"/>
    <w:rsid w:val="002D15F0"/>
    <w:rsid w:val="002F6CD4"/>
    <w:rsid w:val="002F7602"/>
    <w:rsid w:val="003018F1"/>
    <w:rsid w:val="00306F6D"/>
    <w:rsid w:val="00315900"/>
    <w:rsid w:val="00321BA6"/>
    <w:rsid w:val="00327B6A"/>
    <w:rsid w:val="003360DB"/>
    <w:rsid w:val="00351069"/>
    <w:rsid w:val="00377DEC"/>
    <w:rsid w:val="003A3323"/>
    <w:rsid w:val="003E2292"/>
    <w:rsid w:val="003F030F"/>
    <w:rsid w:val="0040710C"/>
    <w:rsid w:val="00445271"/>
    <w:rsid w:val="004A0504"/>
    <w:rsid w:val="004A5870"/>
    <w:rsid w:val="004B4AC5"/>
    <w:rsid w:val="004B6CE8"/>
    <w:rsid w:val="004C6B24"/>
    <w:rsid w:val="004D28E0"/>
    <w:rsid w:val="004D3BA6"/>
    <w:rsid w:val="004E38D9"/>
    <w:rsid w:val="00505A50"/>
    <w:rsid w:val="005076D4"/>
    <w:rsid w:val="005116B9"/>
    <w:rsid w:val="0051270A"/>
    <w:rsid w:val="00514697"/>
    <w:rsid w:val="00526BFB"/>
    <w:rsid w:val="0058274F"/>
    <w:rsid w:val="00597C06"/>
    <w:rsid w:val="005A2F34"/>
    <w:rsid w:val="005B145B"/>
    <w:rsid w:val="005B3EF2"/>
    <w:rsid w:val="005C1FB7"/>
    <w:rsid w:val="005C6858"/>
    <w:rsid w:val="005D4309"/>
    <w:rsid w:val="005E37D0"/>
    <w:rsid w:val="005F1BE0"/>
    <w:rsid w:val="006444FA"/>
    <w:rsid w:val="00680A6D"/>
    <w:rsid w:val="00696F84"/>
    <w:rsid w:val="006A303B"/>
    <w:rsid w:val="006B327F"/>
    <w:rsid w:val="006F4CCD"/>
    <w:rsid w:val="006F6864"/>
    <w:rsid w:val="007110DA"/>
    <w:rsid w:val="007146A3"/>
    <w:rsid w:val="00740D6D"/>
    <w:rsid w:val="00745806"/>
    <w:rsid w:val="00751546"/>
    <w:rsid w:val="007676C9"/>
    <w:rsid w:val="00775B69"/>
    <w:rsid w:val="00786DFF"/>
    <w:rsid w:val="0079208D"/>
    <w:rsid w:val="007930DE"/>
    <w:rsid w:val="00794149"/>
    <w:rsid w:val="007B67A7"/>
    <w:rsid w:val="007C6092"/>
    <w:rsid w:val="007E119C"/>
    <w:rsid w:val="007E35FD"/>
    <w:rsid w:val="007E5F9B"/>
    <w:rsid w:val="007F051E"/>
    <w:rsid w:val="007F4956"/>
    <w:rsid w:val="008204E5"/>
    <w:rsid w:val="00837CD6"/>
    <w:rsid w:val="0084233B"/>
    <w:rsid w:val="008561ED"/>
    <w:rsid w:val="00883C8C"/>
    <w:rsid w:val="008B0161"/>
    <w:rsid w:val="008C0E87"/>
    <w:rsid w:val="008E58A9"/>
    <w:rsid w:val="009367D3"/>
    <w:rsid w:val="00941FFD"/>
    <w:rsid w:val="009821FA"/>
    <w:rsid w:val="00984751"/>
    <w:rsid w:val="0098726D"/>
    <w:rsid w:val="009A13F8"/>
    <w:rsid w:val="009C332D"/>
    <w:rsid w:val="009C3626"/>
    <w:rsid w:val="009F6DA9"/>
    <w:rsid w:val="00A053C6"/>
    <w:rsid w:val="00A111B8"/>
    <w:rsid w:val="00A510DF"/>
    <w:rsid w:val="00A64E19"/>
    <w:rsid w:val="00A727C1"/>
    <w:rsid w:val="00A80919"/>
    <w:rsid w:val="00A9543A"/>
    <w:rsid w:val="00AA3269"/>
    <w:rsid w:val="00AD6636"/>
    <w:rsid w:val="00B13BF0"/>
    <w:rsid w:val="00B20413"/>
    <w:rsid w:val="00B262AE"/>
    <w:rsid w:val="00B27488"/>
    <w:rsid w:val="00B3680F"/>
    <w:rsid w:val="00B55C00"/>
    <w:rsid w:val="00B677A8"/>
    <w:rsid w:val="00BB148D"/>
    <w:rsid w:val="00BB5D3E"/>
    <w:rsid w:val="00BC48D5"/>
    <w:rsid w:val="00C0776E"/>
    <w:rsid w:val="00C1285C"/>
    <w:rsid w:val="00C27B7D"/>
    <w:rsid w:val="00C96ECF"/>
    <w:rsid w:val="00CA1626"/>
    <w:rsid w:val="00CD4E03"/>
    <w:rsid w:val="00CE1B8C"/>
    <w:rsid w:val="00CE28A0"/>
    <w:rsid w:val="00CE362D"/>
    <w:rsid w:val="00CE4E46"/>
    <w:rsid w:val="00CF7A43"/>
    <w:rsid w:val="00D0506B"/>
    <w:rsid w:val="00D1174F"/>
    <w:rsid w:val="00D269B5"/>
    <w:rsid w:val="00D4177C"/>
    <w:rsid w:val="00D52F6A"/>
    <w:rsid w:val="00D5774B"/>
    <w:rsid w:val="00D80106"/>
    <w:rsid w:val="00DB1A18"/>
    <w:rsid w:val="00DB6957"/>
    <w:rsid w:val="00DB746B"/>
    <w:rsid w:val="00DC6C70"/>
    <w:rsid w:val="00DE157D"/>
    <w:rsid w:val="00DF0FCB"/>
    <w:rsid w:val="00E01E8E"/>
    <w:rsid w:val="00E20FE0"/>
    <w:rsid w:val="00E22893"/>
    <w:rsid w:val="00E360DE"/>
    <w:rsid w:val="00E43566"/>
    <w:rsid w:val="00E6537F"/>
    <w:rsid w:val="00E75D28"/>
    <w:rsid w:val="00E84F25"/>
    <w:rsid w:val="00E906E4"/>
    <w:rsid w:val="00E91593"/>
    <w:rsid w:val="00EF6E3B"/>
    <w:rsid w:val="00F063C9"/>
    <w:rsid w:val="00F11D3E"/>
    <w:rsid w:val="00F11EF4"/>
    <w:rsid w:val="00F31EAE"/>
    <w:rsid w:val="00F634D8"/>
    <w:rsid w:val="00F852C4"/>
    <w:rsid w:val="00F93F81"/>
    <w:rsid w:val="00FA3374"/>
    <w:rsid w:val="00FD73DD"/>
    <w:rsid w:val="00FE0717"/>
    <w:rsid w:val="00FE6BC1"/>
    <w:rsid w:val="00FF6F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fillcolor="white" stroke="f">
      <v:fill color="white"/>
      <v:stroke on="f"/>
    </o:shapedefaults>
    <o:shapelayout v:ext="edit">
      <o:idmap v:ext="edit" data="2"/>
    </o:shapelayout>
  </w:shapeDefaults>
  <w:decimalSymbol w:val=","/>
  <w:listSeparator w:val=";"/>
  <w15:chartTrackingRefBased/>
  <w15:docId w15:val="{71851772-3E27-4FF6-BCBC-F61CCD25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BC48D5"/>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autoRedefine/>
    <w:qFormat/>
    <w:rsid w:val="008561ED"/>
    <w:pPr>
      <w:numPr>
        <w:ilvl w:val="1"/>
      </w:numPr>
      <w:tabs>
        <w:tab w:val="clear" w:pos="0"/>
        <w:tab w:val="clear" w:pos="284"/>
        <w:tab w:val="clear" w:pos="624"/>
        <w:tab w:val="clear" w:pos="1021"/>
        <w:tab w:val="clear" w:pos="1474"/>
        <w:tab w:val="clear" w:pos="1985"/>
        <w:tab w:val="clear" w:pos="2268"/>
        <w:tab w:val="clear" w:pos="2552"/>
        <w:tab w:val="clear" w:pos="2835"/>
        <w:tab w:val="left" w:pos="570"/>
      </w:tabs>
      <w:spacing w:before="500" w:line="250" w:lineRule="exact"/>
      <w:ind w:left="0" w:firstLine="0"/>
      <w:outlineLvl w:val="1"/>
    </w:pPr>
    <w:rPr>
      <w:sz w:val="27"/>
    </w:rPr>
  </w:style>
  <w:style w:type="paragraph" w:styleId="Rubrik3">
    <w:name w:val="heading 3"/>
    <w:aliases w:val="Mellanrubrik"/>
    <w:basedOn w:val="Rubrik2"/>
    <w:next w:val="Normal"/>
    <w:link w:val="Rubrik3Char"/>
    <w:autoRedefine/>
    <w:qFormat/>
    <w:rsid w:val="00140862"/>
    <w:pPr>
      <w:numPr>
        <w:ilvl w:val="0"/>
        <w:numId w:val="0"/>
      </w:numPr>
      <w:spacing w:before="250" w:after="0"/>
      <w:outlineLvl w:val="2"/>
    </w:pPr>
    <w:rPr>
      <w:b/>
      <w:sz w:val="21"/>
    </w:rPr>
  </w:style>
  <w:style w:type="paragraph" w:styleId="Rubrik4">
    <w:name w:val="heading 4"/>
    <w:aliases w:val="KursivRubrik"/>
    <w:basedOn w:val="Rubrik3"/>
    <w:next w:val="Normal"/>
    <w:autoRedefine/>
    <w:qFormat/>
    <w:rsid w:val="00775B69"/>
    <w:pPr>
      <w:outlineLvl w:val="3"/>
    </w:pPr>
    <w:rPr>
      <w:b w:val="0"/>
      <w:i/>
    </w:rPr>
  </w:style>
  <w:style w:type="paragraph" w:styleId="Rubrik5">
    <w:name w:val="heading 5"/>
    <w:aliases w:val="PackadFetRubrik,PackadKursivRubrik"/>
    <w:basedOn w:val="Rubrik4"/>
    <w:next w:val="Normal"/>
    <w:qFormat/>
    <w:rsid w:val="00BC48D5"/>
    <w:pPr>
      <w:numPr>
        <w:ilvl w:val="4"/>
        <w:numId w:val="21"/>
      </w:numPr>
      <w:spacing w:before="125"/>
      <w:outlineLvl w:val="4"/>
    </w:pPr>
    <w:rPr>
      <w:i w:val="0"/>
      <w:sz w:val="19"/>
    </w:rPr>
  </w:style>
  <w:style w:type="paragraph" w:styleId="Rubrik6">
    <w:name w:val="heading 6"/>
    <w:basedOn w:val="Rubrik5"/>
    <w:next w:val="Normal"/>
    <w:qFormat/>
    <w:rsid w:val="00BC48D5"/>
    <w:pPr>
      <w:numPr>
        <w:ilvl w:val="5"/>
      </w:numPr>
      <w:spacing w:before="50" w:line="200" w:lineRule="exact"/>
      <w:outlineLvl w:val="5"/>
    </w:pPr>
    <w:rPr>
      <w:caps/>
      <w:sz w:val="14"/>
    </w:rPr>
  </w:style>
  <w:style w:type="paragraph" w:styleId="Rubrik7">
    <w:name w:val="heading 7"/>
    <w:basedOn w:val="Rubrik6"/>
    <w:next w:val="Normal"/>
    <w:qFormat/>
    <w:rsid w:val="00BC48D5"/>
    <w:pPr>
      <w:numPr>
        <w:ilvl w:val="6"/>
      </w:numPr>
      <w:spacing w:before="0"/>
      <w:outlineLvl w:val="6"/>
    </w:pPr>
  </w:style>
  <w:style w:type="paragraph" w:styleId="Rubrik8">
    <w:name w:val="heading 8"/>
    <w:basedOn w:val="Rubrik7"/>
    <w:next w:val="Normal"/>
    <w:qFormat/>
    <w:rsid w:val="00BC48D5"/>
    <w:pPr>
      <w:numPr>
        <w:ilvl w:val="7"/>
      </w:numPr>
      <w:outlineLvl w:val="7"/>
    </w:pPr>
  </w:style>
  <w:style w:type="paragraph" w:styleId="Rubrik9">
    <w:name w:val="heading 9"/>
    <w:basedOn w:val="Rubrik8"/>
    <w:next w:val="Normal"/>
    <w:qFormat/>
    <w:rsid w:val="00BC48D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character" w:customStyle="1" w:styleId="Rubrik2Char">
    <w:name w:val="Rubrik 2 Char"/>
    <w:aliases w:val="Beslutrubrik Char"/>
    <w:basedOn w:val="Standardstycketeckensnitt"/>
    <w:link w:val="Rubrik2"/>
    <w:rsid w:val="008561ED"/>
    <w:rPr>
      <w:sz w:val="27"/>
      <w:lang w:val="sv-SE" w:eastAsia="sv-SE" w:bidi="ar-SA"/>
    </w:rPr>
  </w:style>
  <w:style w:type="character" w:customStyle="1" w:styleId="Rubrik3Char">
    <w:name w:val="Rubrik 3 Char"/>
    <w:aliases w:val="Mellanrubrik Char"/>
    <w:basedOn w:val="Rubrik2Char"/>
    <w:link w:val="Rubrik3"/>
    <w:rsid w:val="00140862"/>
    <w:rPr>
      <w:b/>
      <w:sz w:val="21"/>
      <w:lang w:val="sv-SE" w:eastAsia="sv-SE" w:bidi="ar-SA"/>
    </w:r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Tabellrubrik">
    <w:name w:val="Tabellrubrik"/>
    <w:basedOn w:val="Rubrik3"/>
    <w:link w:val="TabellrubrikChar"/>
    <w:rsid w:val="00680A6D"/>
    <w:pPr>
      <w:numPr>
        <w:numId w:val="15"/>
      </w:numPr>
      <w:spacing w:before="0"/>
    </w:pPr>
    <w:rPr>
      <w:sz w:val="24"/>
    </w:rPr>
  </w:style>
  <w:style w:type="character" w:customStyle="1" w:styleId="TabellrubrikChar">
    <w:name w:val="Tabellrubrik Char"/>
    <w:basedOn w:val="Rubrik3Char"/>
    <w:link w:val="Tabellrubrik"/>
    <w:rsid w:val="00286A92"/>
    <w:rPr>
      <w:b/>
      <w:sz w:val="24"/>
      <w:lang w:val="sv-SE" w:eastAsia="sv-SE" w:bidi="ar-SA"/>
    </w:rPr>
  </w:style>
  <w:style w:type="paragraph" w:customStyle="1" w:styleId="Hemstlrubrik">
    <w:name w:val="Hemstl_rubrik"/>
    <w:basedOn w:val="Rubrik1"/>
    <w:next w:val="Normal"/>
    <w:rsid w:val="00941FF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autoRedefine/>
    <w:rsid w:val="00C96ECF"/>
    <w:pPr>
      <w:keepNext/>
      <w:suppressAutoHyphens/>
      <w:spacing w:before="300" w:line="200" w:lineRule="exact"/>
      <w:jc w:val="left"/>
    </w:pPr>
    <w:rPr>
      <w:b/>
      <w:sz w:val="20"/>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C48D5"/>
    <w:pPr>
      <w:keepLines/>
      <w:numPr>
        <w:numId w:val="19"/>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table" w:styleId="Enkeltabell3">
    <w:name w:val="Table Simple 3"/>
    <w:basedOn w:val="Normaltabell"/>
    <w:rsid w:val="00B2041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lliansruta">
    <w:name w:val="Alliansruta"/>
    <w:basedOn w:val="Normal"/>
    <w:rsid w:val="00B20413"/>
    <w:pPr>
      <w:pBdr>
        <w:top w:val="single" w:sz="4" w:space="1" w:color="auto"/>
        <w:left w:val="single" w:sz="4" w:space="4" w:color="auto"/>
        <w:bottom w:val="single" w:sz="4" w:space="1" w:color="auto"/>
        <w:right w:val="single" w:sz="4" w:space="4" w:color="auto"/>
      </w:pBdr>
    </w:pPr>
    <w:rPr>
      <w:szCs w:val="24"/>
    </w:rPr>
  </w:style>
  <w:style w:type="paragraph" w:customStyle="1" w:styleId="Diagramrubrik">
    <w:name w:val="Diagramrubrik"/>
    <w:basedOn w:val="Tabellrubrik"/>
    <w:rsid w:val="00B20413"/>
    <w:pPr>
      <w:numPr>
        <w:numId w:val="16"/>
      </w:numPr>
      <w:tabs>
        <w:tab w:val="left" w:pos="1260"/>
      </w:tabs>
    </w:pPr>
  </w:style>
  <w:style w:type="table" w:styleId="Tabellrutnt">
    <w:name w:val="Table Grid"/>
    <w:basedOn w:val="Normaltabell"/>
    <w:rsid w:val="002C1F7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C077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07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gam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Motion2000.dot.gammal</Template>
  <TotalTime>0</TotalTime>
  <Pages>2</Pages>
  <Words>31764</Words>
  <Characters>184549</Characters>
  <Application>Microsoft Office Word</Application>
  <DocSecurity>4</DocSecurity>
  <Lines>5592</Lines>
  <Paragraphs>3546</Paragraphs>
  <ScaleCrop>false</ScaleCrop>
  <HeadingPairs>
    <vt:vector size="2" baseType="variant">
      <vt:variant>
        <vt:lpstr>Rubrik</vt:lpstr>
      </vt:variant>
      <vt:variant>
        <vt:i4>1</vt:i4>
      </vt:variant>
    </vt:vector>
  </HeadingPairs>
  <TitlesOfParts>
    <vt:vector size="1" baseType="lpstr">
      <vt:lpstr>Fi241</vt:lpstr>
    </vt:vector>
  </TitlesOfParts>
  <Company>Riksdagen</Company>
  <LinksUpToDate>false</LinksUpToDate>
  <CharactersWithSpaces>212767</CharactersWithSpaces>
  <SharedDoc>false</SharedDoc>
  <HLinks>
    <vt:vector size="276" baseType="variant">
      <vt:variant>
        <vt:i4>1835064</vt:i4>
      </vt:variant>
      <vt:variant>
        <vt:i4>272</vt:i4>
      </vt:variant>
      <vt:variant>
        <vt:i4>0</vt:i4>
      </vt:variant>
      <vt:variant>
        <vt:i4>5</vt:i4>
      </vt:variant>
      <vt:variant>
        <vt:lpwstr/>
      </vt:variant>
      <vt:variant>
        <vt:lpwstr>_Toc118794898</vt:lpwstr>
      </vt:variant>
      <vt:variant>
        <vt:i4>1835064</vt:i4>
      </vt:variant>
      <vt:variant>
        <vt:i4>266</vt:i4>
      </vt:variant>
      <vt:variant>
        <vt:i4>0</vt:i4>
      </vt:variant>
      <vt:variant>
        <vt:i4>5</vt:i4>
      </vt:variant>
      <vt:variant>
        <vt:lpwstr/>
      </vt:variant>
      <vt:variant>
        <vt:lpwstr>_Toc118794897</vt:lpwstr>
      </vt:variant>
      <vt:variant>
        <vt:i4>1835064</vt:i4>
      </vt:variant>
      <vt:variant>
        <vt:i4>260</vt:i4>
      </vt:variant>
      <vt:variant>
        <vt:i4>0</vt:i4>
      </vt:variant>
      <vt:variant>
        <vt:i4>5</vt:i4>
      </vt:variant>
      <vt:variant>
        <vt:lpwstr/>
      </vt:variant>
      <vt:variant>
        <vt:lpwstr>_Toc118794896</vt:lpwstr>
      </vt:variant>
      <vt:variant>
        <vt:i4>1835064</vt:i4>
      </vt:variant>
      <vt:variant>
        <vt:i4>254</vt:i4>
      </vt:variant>
      <vt:variant>
        <vt:i4>0</vt:i4>
      </vt:variant>
      <vt:variant>
        <vt:i4>5</vt:i4>
      </vt:variant>
      <vt:variant>
        <vt:lpwstr/>
      </vt:variant>
      <vt:variant>
        <vt:lpwstr>_Toc118794895</vt:lpwstr>
      </vt:variant>
      <vt:variant>
        <vt:i4>1835064</vt:i4>
      </vt:variant>
      <vt:variant>
        <vt:i4>248</vt:i4>
      </vt:variant>
      <vt:variant>
        <vt:i4>0</vt:i4>
      </vt:variant>
      <vt:variant>
        <vt:i4>5</vt:i4>
      </vt:variant>
      <vt:variant>
        <vt:lpwstr/>
      </vt:variant>
      <vt:variant>
        <vt:lpwstr>_Toc118794894</vt:lpwstr>
      </vt:variant>
      <vt:variant>
        <vt:i4>1835064</vt:i4>
      </vt:variant>
      <vt:variant>
        <vt:i4>242</vt:i4>
      </vt:variant>
      <vt:variant>
        <vt:i4>0</vt:i4>
      </vt:variant>
      <vt:variant>
        <vt:i4>5</vt:i4>
      </vt:variant>
      <vt:variant>
        <vt:lpwstr/>
      </vt:variant>
      <vt:variant>
        <vt:lpwstr>_Toc118794893</vt:lpwstr>
      </vt:variant>
      <vt:variant>
        <vt:i4>1835064</vt:i4>
      </vt:variant>
      <vt:variant>
        <vt:i4>236</vt:i4>
      </vt:variant>
      <vt:variant>
        <vt:i4>0</vt:i4>
      </vt:variant>
      <vt:variant>
        <vt:i4>5</vt:i4>
      </vt:variant>
      <vt:variant>
        <vt:lpwstr/>
      </vt:variant>
      <vt:variant>
        <vt:lpwstr>_Toc118794892</vt:lpwstr>
      </vt:variant>
      <vt:variant>
        <vt:i4>1835064</vt:i4>
      </vt:variant>
      <vt:variant>
        <vt:i4>230</vt:i4>
      </vt:variant>
      <vt:variant>
        <vt:i4>0</vt:i4>
      </vt:variant>
      <vt:variant>
        <vt:i4>5</vt:i4>
      </vt:variant>
      <vt:variant>
        <vt:lpwstr/>
      </vt:variant>
      <vt:variant>
        <vt:lpwstr>_Toc118794891</vt:lpwstr>
      </vt:variant>
      <vt:variant>
        <vt:i4>1835064</vt:i4>
      </vt:variant>
      <vt:variant>
        <vt:i4>224</vt:i4>
      </vt:variant>
      <vt:variant>
        <vt:i4>0</vt:i4>
      </vt:variant>
      <vt:variant>
        <vt:i4>5</vt:i4>
      </vt:variant>
      <vt:variant>
        <vt:lpwstr/>
      </vt:variant>
      <vt:variant>
        <vt:lpwstr>_Toc118794890</vt:lpwstr>
      </vt:variant>
      <vt:variant>
        <vt:i4>1900600</vt:i4>
      </vt:variant>
      <vt:variant>
        <vt:i4>218</vt:i4>
      </vt:variant>
      <vt:variant>
        <vt:i4>0</vt:i4>
      </vt:variant>
      <vt:variant>
        <vt:i4>5</vt:i4>
      </vt:variant>
      <vt:variant>
        <vt:lpwstr/>
      </vt:variant>
      <vt:variant>
        <vt:lpwstr>_Toc118794889</vt:lpwstr>
      </vt:variant>
      <vt:variant>
        <vt:i4>1900600</vt:i4>
      </vt:variant>
      <vt:variant>
        <vt:i4>212</vt:i4>
      </vt:variant>
      <vt:variant>
        <vt:i4>0</vt:i4>
      </vt:variant>
      <vt:variant>
        <vt:i4>5</vt:i4>
      </vt:variant>
      <vt:variant>
        <vt:lpwstr/>
      </vt:variant>
      <vt:variant>
        <vt:lpwstr>_Toc118794888</vt:lpwstr>
      </vt:variant>
      <vt:variant>
        <vt:i4>1900600</vt:i4>
      </vt:variant>
      <vt:variant>
        <vt:i4>206</vt:i4>
      </vt:variant>
      <vt:variant>
        <vt:i4>0</vt:i4>
      </vt:variant>
      <vt:variant>
        <vt:i4>5</vt:i4>
      </vt:variant>
      <vt:variant>
        <vt:lpwstr/>
      </vt:variant>
      <vt:variant>
        <vt:lpwstr>_Toc118794887</vt:lpwstr>
      </vt:variant>
      <vt:variant>
        <vt:i4>1900600</vt:i4>
      </vt:variant>
      <vt:variant>
        <vt:i4>200</vt:i4>
      </vt:variant>
      <vt:variant>
        <vt:i4>0</vt:i4>
      </vt:variant>
      <vt:variant>
        <vt:i4>5</vt:i4>
      </vt:variant>
      <vt:variant>
        <vt:lpwstr/>
      </vt:variant>
      <vt:variant>
        <vt:lpwstr>_Toc118794886</vt:lpwstr>
      </vt:variant>
      <vt:variant>
        <vt:i4>1900600</vt:i4>
      </vt:variant>
      <vt:variant>
        <vt:i4>194</vt:i4>
      </vt:variant>
      <vt:variant>
        <vt:i4>0</vt:i4>
      </vt:variant>
      <vt:variant>
        <vt:i4>5</vt:i4>
      </vt:variant>
      <vt:variant>
        <vt:lpwstr/>
      </vt:variant>
      <vt:variant>
        <vt:lpwstr>_Toc118794885</vt:lpwstr>
      </vt:variant>
      <vt:variant>
        <vt:i4>1900600</vt:i4>
      </vt:variant>
      <vt:variant>
        <vt:i4>188</vt:i4>
      </vt:variant>
      <vt:variant>
        <vt:i4>0</vt:i4>
      </vt:variant>
      <vt:variant>
        <vt:i4>5</vt:i4>
      </vt:variant>
      <vt:variant>
        <vt:lpwstr/>
      </vt:variant>
      <vt:variant>
        <vt:lpwstr>_Toc118794884</vt:lpwstr>
      </vt:variant>
      <vt:variant>
        <vt:i4>1900600</vt:i4>
      </vt:variant>
      <vt:variant>
        <vt:i4>182</vt:i4>
      </vt:variant>
      <vt:variant>
        <vt:i4>0</vt:i4>
      </vt:variant>
      <vt:variant>
        <vt:i4>5</vt:i4>
      </vt:variant>
      <vt:variant>
        <vt:lpwstr/>
      </vt:variant>
      <vt:variant>
        <vt:lpwstr>_Toc118794883</vt:lpwstr>
      </vt:variant>
      <vt:variant>
        <vt:i4>1900600</vt:i4>
      </vt:variant>
      <vt:variant>
        <vt:i4>176</vt:i4>
      </vt:variant>
      <vt:variant>
        <vt:i4>0</vt:i4>
      </vt:variant>
      <vt:variant>
        <vt:i4>5</vt:i4>
      </vt:variant>
      <vt:variant>
        <vt:lpwstr/>
      </vt:variant>
      <vt:variant>
        <vt:lpwstr>_Toc118794882</vt:lpwstr>
      </vt:variant>
      <vt:variant>
        <vt:i4>1900600</vt:i4>
      </vt:variant>
      <vt:variant>
        <vt:i4>170</vt:i4>
      </vt:variant>
      <vt:variant>
        <vt:i4>0</vt:i4>
      </vt:variant>
      <vt:variant>
        <vt:i4>5</vt:i4>
      </vt:variant>
      <vt:variant>
        <vt:lpwstr/>
      </vt:variant>
      <vt:variant>
        <vt:lpwstr>_Toc118794881</vt:lpwstr>
      </vt:variant>
      <vt:variant>
        <vt:i4>1900600</vt:i4>
      </vt:variant>
      <vt:variant>
        <vt:i4>164</vt:i4>
      </vt:variant>
      <vt:variant>
        <vt:i4>0</vt:i4>
      </vt:variant>
      <vt:variant>
        <vt:i4>5</vt:i4>
      </vt:variant>
      <vt:variant>
        <vt:lpwstr/>
      </vt:variant>
      <vt:variant>
        <vt:lpwstr>_Toc118794880</vt:lpwstr>
      </vt:variant>
      <vt:variant>
        <vt:i4>1179704</vt:i4>
      </vt:variant>
      <vt:variant>
        <vt:i4>158</vt:i4>
      </vt:variant>
      <vt:variant>
        <vt:i4>0</vt:i4>
      </vt:variant>
      <vt:variant>
        <vt:i4>5</vt:i4>
      </vt:variant>
      <vt:variant>
        <vt:lpwstr/>
      </vt:variant>
      <vt:variant>
        <vt:lpwstr>_Toc118794879</vt:lpwstr>
      </vt:variant>
      <vt:variant>
        <vt:i4>1179704</vt:i4>
      </vt:variant>
      <vt:variant>
        <vt:i4>152</vt:i4>
      </vt:variant>
      <vt:variant>
        <vt:i4>0</vt:i4>
      </vt:variant>
      <vt:variant>
        <vt:i4>5</vt:i4>
      </vt:variant>
      <vt:variant>
        <vt:lpwstr/>
      </vt:variant>
      <vt:variant>
        <vt:lpwstr>_Toc118794878</vt:lpwstr>
      </vt:variant>
      <vt:variant>
        <vt:i4>1179704</vt:i4>
      </vt:variant>
      <vt:variant>
        <vt:i4>146</vt:i4>
      </vt:variant>
      <vt:variant>
        <vt:i4>0</vt:i4>
      </vt:variant>
      <vt:variant>
        <vt:i4>5</vt:i4>
      </vt:variant>
      <vt:variant>
        <vt:lpwstr/>
      </vt:variant>
      <vt:variant>
        <vt:lpwstr>_Toc118794877</vt:lpwstr>
      </vt:variant>
      <vt:variant>
        <vt:i4>1179704</vt:i4>
      </vt:variant>
      <vt:variant>
        <vt:i4>140</vt:i4>
      </vt:variant>
      <vt:variant>
        <vt:i4>0</vt:i4>
      </vt:variant>
      <vt:variant>
        <vt:i4>5</vt:i4>
      </vt:variant>
      <vt:variant>
        <vt:lpwstr/>
      </vt:variant>
      <vt:variant>
        <vt:lpwstr>_Toc118794876</vt:lpwstr>
      </vt:variant>
      <vt:variant>
        <vt:i4>1179704</vt:i4>
      </vt:variant>
      <vt:variant>
        <vt:i4>134</vt:i4>
      </vt:variant>
      <vt:variant>
        <vt:i4>0</vt:i4>
      </vt:variant>
      <vt:variant>
        <vt:i4>5</vt:i4>
      </vt:variant>
      <vt:variant>
        <vt:lpwstr/>
      </vt:variant>
      <vt:variant>
        <vt:lpwstr>_Toc118794875</vt:lpwstr>
      </vt:variant>
      <vt:variant>
        <vt:i4>1179704</vt:i4>
      </vt:variant>
      <vt:variant>
        <vt:i4>128</vt:i4>
      </vt:variant>
      <vt:variant>
        <vt:i4>0</vt:i4>
      </vt:variant>
      <vt:variant>
        <vt:i4>5</vt:i4>
      </vt:variant>
      <vt:variant>
        <vt:lpwstr/>
      </vt:variant>
      <vt:variant>
        <vt:lpwstr>_Toc118794874</vt:lpwstr>
      </vt:variant>
      <vt:variant>
        <vt:i4>1179704</vt:i4>
      </vt:variant>
      <vt:variant>
        <vt:i4>122</vt:i4>
      </vt:variant>
      <vt:variant>
        <vt:i4>0</vt:i4>
      </vt:variant>
      <vt:variant>
        <vt:i4>5</vt:i4>
      </vt:variant>
      <vt:variant>
        <vt:lpwstr/>
      </vt:variant>
      <vt:variant>
        <vt:lpwstr>_Toc118794873</vt:lpwstr>
      </vt:variant>
      <vt:variant>
        <vt:i4>1179704</vt:i4>
      </vt:variant>
      <vt:variant>
        <vt:i4>116</vt:i4>
      </vt:variant>
      <vt:variant>
        <vt:i4>0</vt:i4>
      </vt:variant>
      <vt:variant>
        <vt:i4>5</vt:i4>
      </vt:variant>
      <vt:variant>
        <vt:lpwstr/>
      </vt:variant>
      <vt:variant>
        <vt:lpwstr>_Toc118794872</vt:lpwstr>
      </vt:variant>
      <vt:variant>
        <vt:i4>1179704</vt:i4>
      </vt:variant>
      <vt:variant>
        <vt:i4>110</vt:i4>
      </vt:variant>
      <vt:variant>
        <vt:i4>0</vt:i4>
      </vt:variant>
      <vt:variant>
        <vt:i4>5</vt:i4>
      </vt:variant>
      <vt:variant>
        <vt:lpwstr/>
      </vt:variant>
      <vt:variant>
        <vt:lpwstr>_Toc118794871</vt:lpwstr>
      </vt:variant>
      <vt:variant>
        <vt:i4>1179704</vt:i4>
      </vt:variant>
      <vt:variant>
        <vt:i4>104</vt:i4>
      </vt:variant>
      <vt:variant>
        <vt:i4>0</vt:i4>
      </vt:variant>
      <vt:variant>
        <vt:i4>5</vt:i4>
      </vt:variant>
      <vt:variant>
        <vt:lpwstr/>
      </vt:variant>
      <vt:variant>
        <vt:lpwstr>_Toc118794870</vt:lpwstr>
      </vt:variant>
      <vt:variant>
        <vt:i4>1245240</vt:i4>
      </vt:variant>
      <vt:variant>
        <vt:i4>98</vt:i4>
      </vt:variant>
      <vt:variant>
        <vt:i4>0</vt:i4>
      </vt:variant>
      <vt:variant>
        <vt:i4>5</vt:i4>
      </vt:variant>
      <vt:variant>
        <vt:lpwstr/>
      </vt:variant>
      <vt:variant>
        <vt:lpwstr>_Toc118794869</vt:lpwstr>
      </vt:variant>
      <vt:variant>
        <vt:i4>1245240</vt:i4>
      </vt:variant>
      <vt:variant>
        <vt:i4>92</vt:i4>
      </vt:variant>
      <vt:variant>
        <vt:i4>0</vt:i4>
      </vt:variant>
      <vt:variant>
        <vt:i4>5</vt:i4>
      </vt:variant>
      <vt:variant>
        <vt:lpwstr/>
      </vt:variant>
      <vt:variant>
        <vt:lpwstr>_Toc118794868</vt:lpwstr>
      </vt:variant>
      <vt:variant>
        <vt:i4>1245240</vt:i4>
      </vt:variant>
      <vt:variant>
        <vt:i4>86</vt:i4>
      </vt:variant>
      <vt:variant>
        <vt:i4>0</vt:i4>
      </vt:variant>
      <vt:variant>
        <vt:i4>5</vt:i4>
      </vt:variant>
      <vt:variant>
        <vt:lpwstr/>
      </vt:variant>
      <vt:variant>
        <vt:lpwstr>_Toc118794867</vt:lpwstr>
      </vt:variant>
      <vt:variant>
        <vt:i4>1245240</vt:i4>
      </vt:variant>
      <vt:variant>
        <vt:i4>80</vt:i4>
      </vt:variant>
      <vt:variant>
        <vt:i4>0</vt:i4>
      </vt:variant>
      <vt:variant>
        <vt:i4>5</vt:i4>
      </vt:variant>
      <vt:variant>
        <vt:lpwstr/>
      </vt:variant>
      <vt:variant>
        <vt:lpwstr>_Toc118794866</vt:lpwstr>
      </vt:variant>
      <vt:variant>
        <vt:i4>1245240</vt:i4>
      </vt:variant>
      <vt:variant>
        <vt:i4>74</vt:i4>
      </vt:variant>
      <vt:variant>
        <vt:i4>0</vt:i4>
      </vt:variant>
      <vt:variant>
        <vt:i4>5</vt:i4>
      </vt:variant>
      <vt:variant>
        <vt:lpwstr/>
      </vt:variant>
      <vt:variant>
        <vt:lpwstr>_Toc118794865</vt:lpwstr>
      </vt:variant>
      <vt:variant>
        <vt:i4>1245240</vt:i4>
      </vt:variant>
      <vt:variant>
        <vt:i4>68</vt:i4>
      </vt:variant>
      <vt:variant>
        <vt:i4>0</vt:i4>
      </vt:variant>
      <vt:variant>
        <vt:i4>5</vt:i4>
      </vt:variant>
      <vt:variant>
        <vt:lpwstr/>
      </vt:variant>
      <vt:variant>
        <vt:lpwstr>_Toc118794864</vt:lpwstr>
      </vt:variant>
      <vt:variant>
        <vt:i4>1245240</vt:i4>
      </vt:variant>
      <vt:variant>
        <vt:i4>62</vt:i4>
      </vt:variant>
      <vt:variant>
        <vt:i4>0</vt:i4>
      </vt:variant>
      <vt:variant>
        <vt:i4>5</vt:i4>
      </vt:variant>
      <vt:variant>
        <vt:lpwstr/>
      </vt:variant>
      <vt:variant>
        <vt:lpwstr>_Toc118794863</vt:lpwstr>
      </vt:variant>
      <vt:variant>
        <vt:i4>1245240</vt:i4>
      </vt:variant>
      <vt:variant>
        <vt:i4>56</vt:i4>
      </vt:variant>
      <vt:variant>
        <vt:i4>0</vt:i4>
      </vt:variant>
      <vt:variant>
        <vt:i4>5</vt:i4>
      </vt:variant>
      <vt:variant>
        <vt:lpwstr/>
      </vt:variant>
      <vt:variant>
        <vt:lpwstr>_Toc118794862</vt:lpwstr>
      </vt:variant>
      <vt:variant>
        <vt:i4>1245240</vt:i4>
      </vt:variant>
      <vt:variant>
        <vt:i4>50</vt:i4>
      </vt:variant>
      <vt:variant>
        <vt:i4>0</vt:i4>
      </vt:variant>
      <vt:variant>
        <vt:i4>5</vt:i4>
      </vt:variant>
      <vt:variant>
        <vt:lpwstr/>
      </vt:variant>
      <vt:variant>
        <vt:lpwstr>_Toc118794861</vt:lpwstr>
      </vt:variant>
      <vt:variant>
        <vt:i4>1245240</vt:i4>
      </vt:variant>
      <vt:variant>
        <vt:i4>44</vt:i4>
      </vt:variant>
      <vt:variant>
        <vt:i4>0</vt:i4>
      </vt:variant>
      <vt:variant>
        <vt:i4>5</vt:i4>
      </vt:variant>
      <vt:variant>
        <vt:lpwstr/>
      </vt:variant>
      <vt:variant>
        <vt:lpwstr>_Toc118794860</vt:lpwstr>
      </vt:variant>
      <vt:variant>
        <vt:i4>1048632</vt:i4>
      </vt:variant>
      <vt:variant>
        <vt:i4>38</vt:i4>
      </vt:variant>
      <vt:variant>
        <vt:i4>0</vt:i4>
      </vt:variant>
      <vt:variant>
        <vt:i4>5</vt:i4>
      </vt:variant>
      <vt:variant>
        <vt:lpwstr/>
      </vt:variant>
      <vt:variant>
        <vt:lpwstr>_Toc118794859</vt:lpwstr>
      </vt:variant>
      <vt:variant>
        <vt:i4>1048632</vt:i4>
      </vt:variant>
      <vt:variant>
        <vt:i4>32</vt:i4>
      </vt:variant>
      <vt:variant>
        <vt:i4>0</vt:i4>
      </vt:variant>
      <vt:variant>
        <vt:i4>5</vt:i4>
      </vt:variant>
      <vt:variant>
        <vt:lpwstr/>
      </vt:variant>
      <vt:variant>
        <vt:lpwstr>_Toc118794858</vt:lpwstr>
      </vt:variant>
      <vt:variant>
        <vt:i4>1048632</vt:i4>
      </vt:variant>
      <vt:variant>
        <vt:i4>26</vt:i4>
      </vt:variant>
      <vt:variant>
        <vt:i4>0</vt:i4>
      </vt:variant>
      <vt:variant>
        <vt:i4>5</vt:i4>
      </vt:variant>
      <vt:variant>
        <vt:lpwstr/>
      </vt:variant>
      <vt:variant>
        <vt:lpwstr>_Toc118794857</vt:lpwstr>
      </vt:variant>
      <vt:variant>
        <vt:i4>1048632</vt:i4>
      </vt:variant>
      <vt:variant>
        <vt:i4>20</vt:i4>
      </vt:variant>
      <vt:variant>
        <vt:i4>0</vt:i4>
      </vt:variant>
      <vt:variant>
        <vt:i4>5</vt:i4>
      </vt:variant>
      <vt:variant>
        <vt:lpwstr/>
      </vt:variant>
      <vt:variant>
        <vt:lpwstr>_Toc118794856</vt:lpwstr>
      </vt:variant>
      <vt:variant>
        <vt:i4>1048632</vt:i4>
      </vt:variant>
      <vt:variant>
        <vt:i4>14</vt:i4>
      </vt:variant>
      <vt:variant>
        <vt:i4>0</vt:i4>
      </vt:variant>
      <vt:variant>
        <vt:i4>5</vt:i4>
      </vt:variant>
      <vt:variant>
        <vt:lpwstr/>
      </vt:variant>
      <vt:variant>
        <vt:lpwstr>_Toc118794855</vt:lpwstr>
      </vt:variant>
      <vt:variant>
        <vt:i4>1048632</vt:i4>
      </vt:variant>
      <vt:variant>
        <vt:i4>8</vt:i4>
      </vt:variant>
      <vt:variant>
        <vt:i4>0</vt:i4>
      </vt:variant>
      <vt:variant>
        <vt:i4>5</vt:i4>
      </vt:variant>
      <vt:variant>
        <vt:lpwstr/>
      </vt:variant>
      <vt:variant>
        <vt:lpwstr>_Toc118794854</vt:lpwstr>
      </vt:variant>
      <vt:variant>
        <vt:i4>1048632</vt:i4>
      </vt:variant>
      <vt:variant>
        <vt:i4>2</vt:i4>
      </vt:variant>
      <vt:variant>
        <vt:i4>0</vt:i4>
      </vt:variant>
      <vt:variant>
        <vt:i4>5</vt:i4>
      </vt:variant>
      <vt:variant>
        <vt:lpwstr/>
      </vt:variant>
      <vt:variant>
        <vt:lpwstr>_Toc118794853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Fi241</dc:title>
  <dc:subject>Fi241</dc:subject>
  <dc:creator>Riksdagen</dc:creator>
  <cp:keywords>Riksdagen</cp:keywords>
  <dc:description/>
  <cp:lastModifiedBy>Lars Brink</cp:lastModifiedBy>
  <cp:revision>2</cp:revision>
  <cp:lastPrinted>2005-11-17T09:55:00Z</cp:lastPrinted>
  <dcterms:created xsi:type="dcterms:W3CDTF">2025-12-16T19:08:00Z</dcterms:created>
  <dcterms:modified xsi:type="dcterms:W3CDTF">2025-12-16T19:08:00Z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mot2000_423_2005-10-14</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Sverige 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 kan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fp008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12</vt:lpwstr>
  </property>
  <property fmtid="{D5CDD505-2E9C-101B-9397-08002B2CF9AE}" pid="25" name="MotionarText">
    <vt:lpwstr>av Lars Leijonborg m.fl. (fp)</vt:lpwstr>
  </property>
  <property fmtid="{D5CDD505-2E9C-101B-9397-08002B2CF9AE}" pid="26" name="MotionarLista">
    <vt:lpwstr>Leijonborg, Lars (fp)\Könberg, Bo (fp)\Aronson, Marita (fp)\Andreasson, Martin (fp)\Hagberg, Liselott (fp)\Krantz, Tobias (fp)\Nilsson, Ulf (fp)\Pilsäter, Karin (fp)\Ullenhag, Erik (fp)\Ångström, Yvonne (fp)\Nylander, Christer (fp)\Nordmark,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Leijonborg (fp), Bo Könberg (fp), Marita Aronson (fp), Martin Andreasson (fp), Liselott Hagberg (fp), Tobias Krantz (fp), Ulf Nilsson (fp), Karin Pilsäter (fp), Erik Ullenhag (fp), Yvonne Ångström (fp), Christer Nylander (fp), Gunnar Nordmark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36</vt:lpwstr>
  </property>
  <property fmtid="{D5CDD505-2E9C-101B-9397-08002B2CF9AE}" pid="35" name="Samling">
    <vt:lpwstr/>
  </property>
  <property fmtid="{D5CDD505-2E9C-101B-9397-08002B2CF9AE}" pid="36" name="SamlingPrint">
    <vt:lpwstr/>
  </property>
  <property fmtid="{D5CDD505-2E9C-101B-9397-08002B2CF9AE}" pid="37" name="Motionsnummer">
    <vt:lpwstr>Fi241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fredrik.svensson@riksdagen.se</vt:lpwstr>
  </property>
  <property fmtid="{D5CDD505-2E9C-101B-9397-08002B2CF9AE}" pid="45" name="ReservUID">
    <vt:lpwstr>peter jansson</vt:lpwstr>
  </property>
  <property fmtid="{D5CDD505-2E9C-101B-9397-08002B2CF9AE}" pid="46" name="MotionID">
    <vt:lpwstr>20052006000001020112000000080080</vt:lpwstr>
  </property>
  <property fmtid="{D5CDD505-2E9C-101B-9397-08002B2CF9AE}" pid="47" name="datum">
    <vt:lpwstr>051005</vt:lpwstr>
  </property>
  <property fmtid="{D5CDD505-2E9C-101B-9397-08002B2CF9AE}" pid="48" name="avsändar-e-post">
    <vt:lpwstr>fredrik.svensson@riksdagen.se</vt:lpwstr>
  </property>
  <property fmtid="{D5CDD505-2E9C-101B-9397-08002B2CF9AE}" pid="49" name="id">
    <vt:lpwstr>20052006000001020112000000080080</vt:lpwstr>
  </property>
  <property fmtid="{D5CDD505-2E9C-101B-9397-08002B2CF9AE}" pid="50" name="nummer">
    <vt:lpwstr>241</vt:lpwstr>
  </property>
  <property fmtid="{D5CDD505-2E9C-101B-9397-08002B2CF9AE}" pid="51" name="utskottsbeteckning">
    <vt:lpwstr>Fi</vt:lpwstr>
  </property>
</Properties>
</file>