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60C34" w:rsidRDefault="00622E37" w14:paraId="772D18B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8FFD080886B466DBA67D70A532ABC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1b330c9-aa1c-4f47-baae-f84e3eb4a267"/>
        <w:id w:val="-945223220"/>
        <w:lock w:val="sdtLocked"/>
      </w:sdtPr>
      <w:sdtEndPr/>
      <w:sdtContent>
        <w:p w:rsidR="005E49F3" w:rsidRDefault="007150FB" w14:paraId="45AEF4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att införa rutinmässig kontroll av diabetes typ 2 för personer över 45 år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0486F66FB24CE9993FBA1FAC3DF10D"/>
        </w:placeholder>
        <w:text/>
      </w:sdtPr>
      <w:sdtEndPr/>
      <w:sdtContent>
        <w:p w:rsidRPr="009B062B" w:rsidR="006D79C9" w:rsidP="00333E95" w:rsidRDefault="006D79C9" w14:paraId="2E2BF5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01B74" w:rsidP="00622E37" w:rsidRDefault="00001B74" w14:paraId="08E9F35E" w14:textId="09A5582E">
      <w:pPr>
        <w:pStyle w:val="Normalutanindragellerluft"/>
      </w:pPr>
      <w:r>
        <w:t xml:space="preserve">Risken </w:t>
      </w:r>
      <w:r w:rsidR="007150FB">
        <w:t xml:space="preserve">för </w:t>
      </w:r>
      <w:r>
        <w:t xml:space="preserve">att få diabetes typ 2 ökar och många personer vet inte om att </w:t>
      </w:r>
      <w:r w:rsidR="007150FB">
        <w:t>de</w:t>
      </w:r>
      <w:r>
        <w:t xml:space="preserve"> har fått diabetes typ 2. Ju äldre man blir, desto större är risken att man drabbas av diabetes typ</w:t>
      </w:r>
      <w:r w:rsidR="007150FB">
        <w:t> </w:t>
      </w:r>
      <w:r>
        <w:t xml:space="preserve">2. För att kunna behandla människor i tid genom att till exempel förändra kostvanor så är det viktigt att vi upptäcker diabetes typ 2 så tidigt som möjligt. </w:t>
      </w:r>
    </w:p>
    <w:p w:rsidR="001750C6" w:rsidP="00622E37" w:rsidRDefault="00001B74" w14:paraId="00C3C459" w14:textId="2FA669AE">
      <w:pPr>
        <w:ind w:firstLine="284"/>
      </w:pPr>
      <w:r>
        <w:t>Därför borde förutsättningar och möjligheter ses över gällande att rutinmässigt vid alla läkarbesök genomföra test av diabetes typ 2 för personer över 45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DC2D5E2E87404F945666FCD9C1BCC1"/>
        </w:placeholder>
      </w:sdtPr>
      <w:sdtEndPr/>
      <w:sdtContent>
        <w:p w:rsidR="00360C34" w:rsidP="00360C34" w:rsidRDefault="00360C34" w14:paraId="614A3E14" w14:textId="77777777"/>
        <w:p w:rsidRPr="008E0FE2" w:rsidR="00360C34" w:rsidP="00360C34" w:rsidRDefault="00622E37" w14:paraId="396534A1" w14:textId="3D5C09E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49F3" w14:paraId="2FFEFC6A" w14:textId="77777777">
        <w:trPr>
          <w:cantSplit/>
        </w:trPr>
        <w:tc>
          <w:tcPr>
            <w:tcW w:w="50" w:type="pct"/>
            <w:vAlign w:val="bottom"/>
          </w:tcPr>
          <w:p w:rsidR="005E49F3" w:rsidRDefault="007150FB" w14:paraId="0BBC077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E49F3" w:rsidRDefault="005E49F3" w14:paraId="4776B4B2" w14:textId="77777777">
            <w:pPr>
              <w:pStyle w:val="Underskrifter"/>
              <w:spacing w:after="0"/>
            </w:pPr>
          </w:p>
        </w:tc>
      </w:tr>
    </w:tbl>
    <w:p w:rsidRPr="008E0FE2" w:rsidR="004801AC" w:rsidP="00001B74" w:rsidRDefault="004801AC" w14:paraId="50DDDE94" w14:textId="7AA0EA2A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728D" w14:textId="77777777" w:rsidR="00CB0299" w:rsidRDefault="00CB0299" w:rsidP="000C1CAD">
      <w:pPr>
        <w:spacing w:line="240" w:lineRule="auto"/>
      </w:pPr>
      <w:r>
        <w:separator/>
      </w:r>
    </w:p>
  </w:endnote>
  <w:endnote w:type="continuationSeparator" w:id="0">
    <w:p w14:paraId="691EC47A" w14:textId="77777777" w:rsidR="00CB0299" w:rsidRDefault="00CB02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48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0F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1187" w14:textId="2434B378" w:rsidR="00262EA3" w:rsidRPr="00360C34" w:rsidRDefault="00262EA3" w:rsidP="00360C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4346" w14:textId="77777777" w:rsidR="00CB0299" w:rsidRDefault="00CB0299" w:rsidP="000C1CAD">
      <w:pPr>
        <w:spacing w:line="240" w:lineRule="auto"/>
      </w:pPr>
      <w:r>
        <w:separator/>
      </w:r>
    </w:p>
  </w:footnote>
  <w:footnote w:type="continuationSeparator" w:id="0">
    <w:p w14:paraId="6F4705E3" w14:textId="77777777" w:rsidR="00CB0299" w:rsidRDefault="00CB02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71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0D58E" wp14:editId="13BD84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0B62A8" w14:textId="295FEFDF" w:rsidR="00262EA3" w:rsidRDefault="00622E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01B7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3378">
                                <w:t>1045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70D5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0B62A8" w14:textId="295FEFDF" w:rsidR="00262EA3" w:rsidRDefault="00622E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01B7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3378">
                          <w:t>1045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71BF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225A" w14:textId="77777777" w:rsidR="00262EA3" w:rsidRDefault="00262EA3" w:rsidP="008563AC">
    <w:pPr>
      <w:jc w:val="right"/>
    </w:pPr>
  </w:p>
  <w:p w14:paraId="4140A8B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858F" w14:textId="77777777" w:rsidR="00262EA3" w:rsidRDefault="00622E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962D7D" wp14:editId="645C11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DAAFA4" w14:textId="7747957B" w:rsidR="00262EA3" w:rsidRDefault="00622E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0C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1B7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3378">
          <w:t>1045</w:t>
        </w:r>
      </w:sdtContent>
    </w:sdt>
  </w:p>
  <w:p w14:paraId="1D91079D" w14:textId="77777777" w:rsidR="00262EA3" w:rsidRPr="008227B3" w:rsidRDefault="00622E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DDCE20" w14:textId="298F27A7" w:rsidR="00262EA3" w:rsidRPr="008227B3" w:rsidRDefault="00622E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0C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0C34">
          <w:t>:2137</w:t>
        </w:r>
      </w:sdtContent>
    </w:sdt>
  </w:p>
  <w:p w14:paraId="5B399563" w14:textId="5FE270C6" w:rsidR="00262EA3" w:rsidRDefault="00622E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0C3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24E928" w14:textId="78E37F34" w:rsidR="00262EA3" w:rsidRDefault="00001B74" w:rsidP="00283E0F">
        <w:pPr>
          <w:pStyle w:val="FSHRub2"/>
        </w:pPr>
        <w:r>
          <w:t>Rutinmässig kontroll av diabetes typ 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1176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01B74"/>
    <w:rsid w:val="000000E0"/>
    <w:rsid w:val="00000761"/>
    <w:rsid w:val="000014AF"/>
    <w:rsid w:val="00001B74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0C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C34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9F3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F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2E37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69F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0FB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29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F4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37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1E2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1450BB"/>
  <w15:chartTrackingRefBased/>
  <w15:docId w15:val="{783C3E70-E2E4-40C4-B2CF-6AC87394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FFD080886B466DBA67D70A532AB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9FAEE-F662-4E87-A43F-00833C4E3F3B}"/>
      </w:docPartPr>
      <w:docPartBody>
        <w:p w:rsidR="0097710E" w:rsidRDefault="0097710E">
          <w:pPr>
            <w:pStyle w:val="C8FFD080886B466DBA67D70A532ABC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0486F66FB24CE9993FBA1FAC3DF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29F2D-5CE6-42FB-A20A-6A5DDBA61CF2}"/>
      </w:docPartPr>
      <w:docPartBody>
        <w:p w:rsidR="0097710E" w:rsidRDefault="0097710E">
          <w:pPr>
            <w:pStyle w:val="C00486F66FB24CE9993FBA1FAC3DF1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DC2D5E2E87404F945666FCD9C1B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2C91D-455B-4454-98F8-517BF3325E4A}"/>
      </w:docPartPr>
      <w:docPartBody>
        <w:p w:rsidR="00EA011E" w:rsidRDefault="00B366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0E"/>
    <w:rsid w:val="005F52F8"/>
    <w:rsid w:val="008B4C0D"/>
    <w:rsid w:val="0097710E"/>
    <w:rsid w:val="00BB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FFD080886B466DBA67D70A532ABC11">
    <w:name w:val="C8FFD080886B466DBA67D70A532ABC11"/>
  </w:style>
  <w:style w:type="paragraph" w:customStyle="1" w:styleId="C00486F66FB24CE9993FBA1FAC3DF10D">
    <w:name w:val="C00486F66FB24CE9993FBA1FAC3DF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3ECB9C-6A21-4D7A-9DC9-1F817C6AC5C6}"/>
</file>

<file path=customXml/itemProps2.xml><?xml version="1.0" encoding="utf-8"?>
<ds:datastoreItem xmlns:ds="http://schemas.openxmlformats.org/officeDocument/2006/customXml" ds:itemID="{9EDEEC37-E371-45A0-A34F-1A0611C55636}"/>
</file>

<file path=customXml/itemProps3.xml><?xml version="1.0" encoding="utf-8"?>
<ds:datastoreItem xmlns:ds="http://schemas.openxmlformats.org/officeDocument/2006/customXml" ds:itemID="{C541DC9C-4B0D-4E8A-B47E-8DC0214F0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646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