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med EU:s stats- och regeringschefer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10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Michael Anefur (KD)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Gudrun Brunegård (KD)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Damm (KD) som ledamot i arbetsmarknadsutskottet och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Robert Halef (KD)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Pia Steensland (KD)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Pia Steensland (KD)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Michael Anefur (KD) som ledamot i arbetsmarknadsutskottet och som suppleant i socialförsäkringsutskottet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Damm (KD) som ledamot i EU-nämnden och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Gudrun Brunegård (KD) som suppleant i utrikesutskottet och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321 till 322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Pernilla Stålhammar (MP)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2020/21:472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Antigentester för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2020/21:473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Sekvensering av provsvar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2020/21:511 av Mattias Karlsson i Luleå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Projekt Malmporten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2020/21:94 Särskilt investeringsutrymme för elnätsverksamhet – investeringar i ökad nätkapacitet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2020/21:96 Dröjsmålstalan vid erkännande av yrkeskvalifikationer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2020/21:RJ1 Stiftelsen Riksbankens Jubileumsfonds årsredovisning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2020/21:92 En god arbetsmiljö för framtiden – regeringens arbetsmiljöstrategi 2021–2025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2020/21:3865 av Ali Esbati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2020/21:3868 av Mats Green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2020/21:3870 av Arman Teimouri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2020/21:3871 av Sofia Damm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789 Meddelande från kommissionen till Europaparlamentet, rådet, Europeiska ekonomiska och sociala kommittén SAMT Regionkommittén Strategi för hållbar och smart mobilitet – att sätta EU-transporterna på rätt spår för framtiden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2020/21:SkU33 Subsidiaritetsprövning av kommissionens förslag om ändring av vissa befogenheter i mervärdesskattedirektivet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2020/21:MJU9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2020/21:MJU8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2020/21:SkU16 Förstärkt och förenklad miljöstyrning i bonus–malus-systemet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2020/21:SkU17 Tillfällig utvidgning av statligt stöd genom nedsatt energiskatt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2020/21:SfU13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2020/21:SfU14 Medborgarskap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2020/21:KrU3 Radio och tv i allmänhetens tjänst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2020/21:UbU8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2020/21:NU13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2020/21:NU14 Regional utvecklingspolitik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2020/21:JuU18 Redovisning av användningen av hemliga tvångsmedel under 2019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2020/21:MJU7 Kompletterande bestämmelser med anledning av den nya EU-förordningen om spritdrycker och EU:s tillträde till Genèveakten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2020/21:SoU28 Uppföljning och utvärdering av ekonomiskt stöd till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2020/21:SoU21 Språkplikt – deltagande i vuxenutbildning i svenska för invandrare (sfi) för rätt till försörjningsstöd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2020/21:UbU9 Möjlighet till betyg från årskurs 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2020/21:FiU41 Extra ändringsbudget för 2021 – Vissa ändrade regler inom sjukförsäkringen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SD,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2020/21:SoU9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2020/21:SoU13 Frågor om psykisk 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2020/21:UU6 Strategi för den arktiska regionen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2020/21:MJU11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45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Kl. 15.00 Återrapportering från informellt möte med EU:s stats- och regeringschefer den 25-26 februari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2021-03-03</SAFIR_Sammantradesdatum_Doc>
    <SAFIR_SammantradeID xmlns="C07A1A6C-0B19-41D9-BDF8-F523BA3921EB">a7f11c96-b58e-4111-bf55-2325b5ff8c7c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E433F-3CC2-4594-8B9A-44757811855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