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D60F8" w:rsidP="00DA0661">
      <w:pPr>
        <w:pStyle w:val="Title"/>
      </w:pPr>
      <w:bookmarkStart w:id="0" w:name="Start"/>
      <w:bookmarkEnd w:id="0"/>
      <w:r>
        <w:t>Svar på fråga 2</w:t>
      </w:r>
      <w:r w:rsidR="00A81237">
        <w:t>0</w:t>
      </w:r>
      <w:r>
        <w:t>21/22:1652 av Betty Malmberg (M)</w:t>
      </w:r>
      <w:r>
        <w:br/>
      </w:r>
      <w:r>
        <w:t>Teknikprogrammet och högskolebehörighet</w:t>
      </w:r>
    </w:p>
    <w:p w:rsidR="0041789B" w:rsidP="002749F7">
      <w:pPr>
        <w:pStyle w:val="BodyText"/>
      </w:pPr>
      <w:r>
        <w:t xml:space="preserve">Betty Malmberg har frågat mig vilka åtgärder jag som statsråd avser att vidta för att minska risken för oönskade felval på teknikprogrammet. </w:t>
      </w:r>
    </w:p>
    <w:p w:rsidR="00C11F9B" w:rsidP="002749F7">
      <w:pPr>
        <w:pStyle w:val="BodyText"/>
      </w:pPr>
      <w:r>
        <w:t>Gymnasieskolans t</w:t>
      </w:r>
      <w:r w:rsidRPr="00924C46" w:rsidR="00082AE6">
        <w:t>eknikprogram är ett högskoleförberedande program. Efter examen från programmet ska eleverna ha kunskaper för högskolestudier inom främst teknik- och naturvetenskap men även inom andra områden.</w:t>
      </w:r>
      <w:r>
        <w:t xml:space="preserve"> </w:t>
      </w:r>
      <w:r w:rsidR="14B6B84C">
        <w:t>Programmet</w:t>
      </w:r>
      <w:r w:rsidR="00933B68">
        <w:t xml:space="preserve">s </w:t>
      </w:r>
      <w:r w:rsidR="14B6B84C">
        <w:t xml:space="preserve">inriktningar </w:t>
      </w:r>
      <w:r w:rsidR="00933B68">
        <w:t xml:space="preserve">har olika syften och </w:t>
      </w:r>
      <w:r>
        <w:t>förbereder</w:t>
      </w:r>
      <w:r w:rsidR="14B6B84C">
        <w:t xml:space="preserve"> för vidare studier inom olika teknikrelaterade studie</w:t>
      </w:r>
      <w:r>
        <w:softHyphen/>
      </w:r>
      <w:r w:rsidR="14B6B84C">
        <w:t>områden, t</w:t>
      </w:r>
      <w:r w:rsidR="00E70582">
        <w:t xml:space="preserve"> </w:t>
      </w:r>
      <w:r w:rsidR="14B6B84C">
        <w:t>ex teknikvetenskap, design och produktutveckling</w:t>
      </w:r>
      <w:r>
        <w:t xml:space="preserve">, </w:t>
      </w:r>
      <w:r w:rsidR="14B6B84C">
        <w:t>samhälls</w:t>
      </w:r>
      <w:r>
        <w:softHyphen/>
      </w:r>
      <w:r w:rsidR="14B6B84C">
        <w:t>byggande och miljö</w:t>
      </w:r>
      <w:r>
        <w:t xml:space="preserve"> samt informations- och medieteknik</w:t>
      </w:r>
      <w:r w:rsidR="14B6B84C">
        <w:t>. Inriktningen teknik</w:t>
      </w:r>
      <w:r>
        <w:softHyphen/>
      </w:r>
      <w:r w:rsidR="14B6B84C">
        <w:t>vetenskap</w:t>
      </w:r>
      <w:r w:rsidR="00082AE6">
        <w:t xml:space="preserve"> innehåller kurserna </w:t>
      </w:r>
      <w:r>
        <w:t>F</w:t>
      </w:r>
      <w:r w:rsidR="00082AE6">
        <w:t xml:space="preserve">ysik 2, </w:t>
      </w:r>
      <w:r>
        <w:t>M</w:t>
      </w:r>
      <w:r w:rsidR="00082AE6">
        <w:t xml:space="preserve">atematik 4 och </w:t>
      </w:r>
      <w:r>
        <w:t>T</w:t>
      </w:r>
      <w:r w:rsidR="00082AE6">
        <w:t>eknik 2</w:t>
      </w:r>
      <w:r w:rsidR="14B6B84C">
        <w:t xml:space="preserve"> </w:t>
      </w:r>
      <w:r w:rsidR="00BA244F">
        <w:t xml:space="preserve">som </w:t>
      </w:r>
      <w:r w:rsidR="14B6B84C">
        <w:t xml:space="preserve">ger behörighet till ingenjörsutbildningar. </w:t>
      </w:r>
      <w:r>
        <w:t>Läsåret 2020/21</w:t>
      </w:r>
      <w:r w:rsidR="14B6B84C">
        <w:t xml:space="preserve"> gick</w:t>
      </w:r>
      <w:r>
        <w:t xml:space="preserve"> </w:t>
      </w:r>
      <w:r w:rsidR="14B6B84C">
        <w:t xml:space="preserve"> nästan var femte elev</w:t>
      </w:r>
      <w:r w:rsidR="00745EC9">
        <w:t xml:space="preserve"> av elever på teknikprogrammet</w:t>
      </w:r>
      <w:r>
        <w:t xml:space="preserve"> den inriktningen</w:t>
      </w:r>
      <w:r w:rsidR="14B6B84C">
        <w:t>.</w:t>
      </w:r>
      <w:r w:rsidR="00933B68">
        <w:t xml:space="preserve"> Huvudmän har vidare möjlighet att erbjuda elever</w:t>
      </w:r>
      <w:r w:rsidR="00D64013">
        <w:t xml:space="preserve"> på övriga inriktningar </w:t>
      </w:r>
      <w:r w:rsidR="00933B68">
        <w:t>att läsa de behörighetsgivande kurserna inom programfördjupningen.</w:t>
      </w:r>
      <w:r w:rsidR="14B6B84C">
        <w:t xml:space="preserve"> </w:t>
      </w:r>
      <w:r w:rsidR="00933B68">
        <w:t xml:space="preserve">Behörighet till civilingenjörsutbildningar ger även en av inriktningarna på naturvetenskapsprogrammet. </w:t>
      </w:r>
    </w:p>
    <w:p w:rsidR="00FD60F8" w:rsidP="002749F7">
      <w:pPr>
        <w:pStyle w:val="BodyText"/>
      </w:pPr>
      <w:r>
        <w:t xml:space="preserve">Av alla </w:t>
      </w:r>
      <w:r w:rsidR="00082AE6">
        <w:t xml:space="preserve">elever som läsåret 2017/18 </w:t>
      </w:r>
      <w:r>
        <w:t xml:space="preserve">fick </w:t>
      </w:r>
      <w:r w:rsidR="00082AE6">
        <w:t>examen från ett högskole</w:t>
      </w:r>
      <w:r w:rsidR="00C11F9B">
        <w:softHyphen/>
      </w:r>
      <w:r w:rsidR="00082AE6">
        <w:t>förberedande program var de</w:t>
      </w:r>
      <w:r w:rsidR="008F6066">
        <w:t>t</w:t>
      </w:r>
      <w:r w:rsidR="00D64013">
        <w:t xml:space="preserve"> i genomsnitt</w:t>
      </w:r>
      <w:r w:rsidR="008F6066">
        <w:t xml:space="preserve"> </w:t>
      </w:r>
      <w:r w:rsidR="00082AE6">
        <w:t>43 procent som påbörjat hög</w:t>
      </w:r>
      <w:r w:rsidR="008F6066">
        <w:t xml:space="preserve">skolestudier ett år efter examen. Det kan jämföras med att det var 53 procent av eleverna som gått teknikprogrammet som påbörjat högskolestudier ett år senare. </w:t>
      </w:r>
      <w:r w:rsidR="004567AF">
        <w:t>Elevernas ö</w:t>
      </w:r>
      <w:r w:rsidR="008F6066">
        <w:t xml:space="preserve">vergång till högskoleutbildning </w:t>
      </w:r>
      <w:r w:rsidR="004567AF">
        <w:t xml:space="preserve">varierar mellan teknikprogrammets olika inriktningar. Övergången </w:t>
      </w:r>
      <w:r w:rsidR="008F6066">
        <w:t xml:space="preserve">är högst efter inriktningen teknikvetenskap, men samtliga inriktningar på teknikprogrammet ligger över genomsnittet för de högskoleförberedande programmen. </w:t>
      </w:r>
    </w:p>
    <w:p w:rsidR="009115CA" w:rsidP="002749F7">
      <w:pPr>
        <w:pStyle w:val="BodyText"/>
      </w:pPr>
      <w:r>
        <w:t>Enligt 2 kap</w:t>
      </w:r>
      <w:r w:rsidR="00BA244F">
        <w:t>.</w:t>
      </w:r>
      <w:r>
        <w:t xml:space="preserve"> 29 § </w:t>
      </w:r>
      <w:r w:rsidR="00BA244F">
        <w:t xml:space="preserve">skollagen </w:t>
      </w:r>
      <w:r w:rsidRPr="00C86FE8" w:rsidR="00C86FE8">
        <w:t>(2010:800)</w:t>
      </w:r>
      <w:r w:rsidR="00C86FE8">
        <w:t xml:space="preserve"> </w:t>
      </w:r>
      <w:r>
        <w:t xml:space="preserve">ska elever ha tillgång till personal med sådan kompetens att deras behov av vägledning inför val av framtida utbildnings- och yrkesverksamhet kan tillgodoses. </w:t>
      </w:r>
      <w:r w:rsidR="14B6B84C">
        <w:t>Enligt S</w:t>
      </w:r>
      <w:r w:rsidR="002E4129">
        <w:t>tatistiska Centralbyråns</w:t>
      </w:r>
      <w:r w:rsidR="14B6B84C">
        <w:t xml:space="preserve"> Trender och Prognoser 2021 finns det i</w:t>
      </w:r>
      <w:r w:rsidR="00BA244F">
        <w:t> </w:t>
      </w:r>
      <w:r w:rsidR="14B6B84C">
        <w:t xml:space="preserve">dag en stor efterfrågan på ingenjörer och efterfrågan väntas öka. Det är enligt regeringen angeläget att </w:t>
      </w:r>
      <w:r>
        <w:t>fl</w:t>
      </w:r>
      <w:r w:rsidR="14B6B84C">
        <w:t xml:space="preserve">er elever väljer utbildningar som svarar mot behoven på arbetsmarknaden och att fler elever som valt ett högskoleförberedande program verkligen studerar vidare. Regeringen i har propositionen </w:t>
      </w:r>
      <w:r w:rsidR="002E4129">
        <w:t>D</w:t>
      </w:r>
      <w:r w:rsidR="14B6B84C">
        <w:t>imensionering av gymnasial utbildning för bättre kompetensförsörjning (prop. 2021/22:159) bl.a. föreslagit att arbetsmarknadens behov ska få betydelse vid planering och dimensionering av vissa utbildningar inom gymnasieskolan och kommunal vuxenutbildning (</w:t>
      </w:r>
      <w:r w:rsidR="14B6B84C">
        <w:t>komvux</w:t>
      </w:r>
      <w:r w:rsidR="14B6B84C">
        <w:t xml:space="preserve">). I propositionen föreslås även att en huvudmans information om den gymnasieutbildning som huvudmannen erbjuder tydligt ska ange utbildningens inriktning och vad utbildningen kan leda till. Dessa förslag ska riksdagen ta ställning till </w:t>
      </w:r>
      <w:r w:rsidR="004567AF">
        <w:t xml:space="preserve">i juni </w:t>
      </w:r>
      <w:r w:rsidR="14B6B84C">
        <w:t xml:space="preserve">2022. Förslagen syftar bland annat till </w:t>
      </w:r>
      <w:r w:rsidR="00E96C59">
        <w:t xml:space="preserve">att förbättra </w:t>
      </w:r>
      <w:r w:rsidR="14B6B84C">
        <w:t>kompetensförsörjning</w:t>
      </w:r>
      <w:r w:rsidR="00E96C59">
        <w:t>en till välfärd och näringsliv</w:t>
      </w:r>
      <w:r w:rsidR="14B6B84C">
        <w:t xml:space="preserve"> och till att elever </w:t>
      </w:r>
      <w:r w:rsidR="00E96C59">
        <w:t xml:space="preserve">ska få bättre stöd att </w:t>
      </w:r>
      <w:r w:rsidR="14B6B84C">
        <w:t>göra väl</w:t>
      </w:r>
      <w:r w:rsidR="00E96C59">
        <w:t>grundade</w:t>
      </w:r>
      <w:r w:rsidR="14B6B84C">
        <w:t xml:space="preserve"> val av utbildning. </w:t>
      </w:r>
    </w:p>
    <w:p w:rsidR="00F56EE1" w:rsidP="002749F7">
      <w:pPr>
        <w:pStyle w:val="BodyText"/>
      </w:pPr>
    </w:p>
    <w:p w:rsidR="00FD60F8" w:rsidP="006A12F1">
      <w:pPr>
        <w:pStyle w:val="BodyText"/>
      </w:pPr>
      <w:r>
        <w:t xml:space="preserve">Stockholm den </w:t>
      </w:r>
      <w:sdt>
        <w:sdtPr>
          <w:id w:val="-1225218591"/>
          <w:placeholder>
            <w:docPart w:val="E1B553F13D394981A6A60C05B746E915"/>
          </w:placeholder>
          <w:dataBinding w:xpath="/ns0:DocumentInfo[1]/ns0:BaseInfo[1]/ns0:HeaderDate[1]" w:storeItemID="{F1B8F6BF-C2DB-4076-BD02-401C7887D131}" w:prefixMappings="xmlns:ns0='http://lp/documentinfo/RK' "/>
          <w:date w:fullDate="2022-06-08T00:00:00Z">
            <w:dateFormat w:val="d MMMM yyyy"/>
            <w:lid w:val="sv-SE"/>
            <w:storeMappedDataAs w:val="dateTime"/>
            <w:calendar w:val="gregorian"/>
          </w:date>
        </w:sdtPr>
        <w:sdtContent>
          <w:r w:rsidR="004567AF">
            <w:t>8 juni 2022</w:t>
          </w:r>
        </w:sdtContent>
      </w:sdt>
    </w:p>
    <w:p w:rsidR="00FD60F8" w:rsidP="004E7A8F">
      <w:pPr>
        <w:pStyle w:val="Brdtextutanavstnd"/>
      </w:pPr>
    </w:p>
    <w:p w:rsidR="00FD60F8" w:rsidP="004E7A8F">
      <w:pPr>
        <w:pStyle w:val="Brdtextutanavstnd"/>
      </w:pPr>
    </w:p>
    <w:p w:rsidR="00FD60F8" w:rsidP="004E7A8F">
      <w:pPr>
        <w:pStyle w:val="Brdtextutanavstnd"/>
      </w:pPr>
    </w:p>
    <w:p w:rsidR="00FD60F8" w:rsidP="00422A41">
      <w:pPr>
        <w:pStyle w:val="BodyText"/>
      </w:pPr>
      <w:r>
        <w:t>Lina Axelsson Kihlblom</w:t>
      </w:r>
    </w:p>
    <w:p w:rsidR="00FD60F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14B6B84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14B6B84C">
          <w:pPr>
            <w:pStyle w:val="Footer"/>
            <w:jc w:val="right"/>
            <w:rPr>
              <w:rStyle w:val="PageNumber"/>
            </w:rPr>
          </w:pPr>
          <w:r w:rsidRPr="14B6B84C">
            <w:rPr>
              <w:rStyle w:val="PageNumber"/>
              <w:noProof/>
            </w:rPr>
            <w:fldChar w:fldCharType="begin"/>
          </w:r>
          <w:r w:rsidRPr="14B6B84C">
            <w:rPr>
              <w:rStyle w:val="PageNumber"/>
              <w:noProof/>
            </w:rPr>
            <w:instrText xml:space="preserve"> PAGE  \* Arabic  \* MERGEFORMAT </w:instrText>
          </w:r>
          <w:r w:rsidRPr="14B6B84C">
            <w:rPr>
              <w:rStyle w:val="PageNumber"/>
              <w:noProof/>
            </w:rPr>
            <w:fldChar w:fldCharType="separate"/>
          </w:r>
          <w:r w:rsidRPr="14B6B84C" w:rsidR="14B6B84C">
            <w:rPr>
              <w:rStyle w:val="PageNumber"/>
              <w:noProof/>
            </w:rPr>
            <w:t>2</w:t>
          </w:r>
          <w:r w:rsidRPr="14B6B84C">
            <w:rPr>
              <w:rStyle w:val="PageNumber"/>
              <w:noProof/>
            </w:rPr>
            <w:fldChar w:fldCharType="end"/>
          </w:r>
          <w:r w:rsidRPr="14B6B84C" w:rsidR="14B6B84C">
            <w:rPr>
              <w:rStyle w:val="PageNumber"/>
            </w:rPr>
            <w:t xml:space="preserve"> (</w:t>
          </w:r>
          <w:r w:rsidRPr="14B6B84C">
            <w:rPr>
              <w:rStyle w:val="PageNumber"/>
              <w:noProof/>
            </w:rPr>
            <w:fldChar w:fldCharType="begin"/>
          </w:r>
          <w:r w:rsidRPr="14B6B84C">
            <w:rPr>
              <w:rStyle w:val="PageNumber"/>
              <w:noProof/>
            </w:rPr>
            <w:instrText xml:space="preserve"> NUMPAGES  \* Arabic  \* MERGEFORMAT </w:instrText>
          </w:r>
          <w:r w:rsidRPr="14B6B84C">
            <w:rPr>
              <w:rStyle w:val="PageNumber"/>
              <w:noProof/>
            </w:rPr>
            <w:fldChar w:fldCharType="separate"/>
          </w:r>
          <w:r w:rsidRPr="14B6B84C" w:rsidR="14B6B84C">
            <w:rPr>
              <w:rStyle w:val="PageNumber"/>
              <w:noProof/>
            </w:rPr>
            <w:t>2</w:t>
          </w:r>
          <w:r w:rsidRPr="14B6B84C">
            <w:rPr>
              <w:rStyle w:val="PageNumber"/>
              <w:noProof/>
            </w:rPr>
            <w:fldChar w:fldCharType="end"/>
          </w:r>
          <w:r w:rsidRPr="14B6B84C" w:rsidR="14B6B84C">
            <w:rPr>
              <w:rStyle w:val="PageNumber"/>
            </w:rPr>
            <w:t>)</w:t>
          </w:r>
        </w:p>
      </w:tc>
    </w:tr>
    <w:tr w:rsidTr="14B6B84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14B6B84C">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D60F8" w:rsidRPr="007D73AB">
          <w:pPr>
            <w:pStyle w:val="Header"/>
          </w:pPr>
        </w:p>
      </w:tc>
      <w:tc>
        <w:tcPr>
          <w:tcW w:w="3170" w:type="dxa"/>
          <w:vAlign w:val="bottom"/>
        </w:tcPr>
        <w:p w:rsidR="00FD60F8" w:rsidRPr="007D73AB" w:rsidP="00340DE0">
          <w:pPr>
            <w:pStyle w:val="Header"/>
          </w:pPr>
        </w:p>
      </w:tc>
      <w:tc>
        <w:tcPr>
          <w:tcW w:w="1134" w:type="dxa"/>
        </w:tcPr>
        <w:p w:rsidR="00FD60F8" w:rsidP="005A703A">
          <w:pPr>
            <w:pStyle w:val="Header"/>
          </w:pPr>
        </w:p>
      </w:tc>
    </w:tr>
    <w:tr w:rsidTr="14B6B84C">
      <w:tblPrEx>
        <w:tblW w:w="9838" w:type="dxa"/>
        <w:tblInd w:w="-1474" w:type="dxa"/>
        <w:tblLayout w:type="fixed"/>
        <w:tblCellMar>
          <w:left w:w="0" w:type="dxa"/>
          <w:right w:w="0" w:type="dxa"/>
        </w:tblCellMar>
        <w:tblLook w:val="0600"/>
      </w:tblPrEx>
      <w:trPr>
        <w:trHeight w:val="1928"/>
      </w:trPr>
      <w:tc>
        <w:tcPr>
          <w:tcW w:w="5534" w:type="dxa"/>
        </w:tcPr>
        <w:p w:rsidR="00FD60F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D60F8" w:rsidRPr="00710A6C" w:rsidP="00EE3C0F">
          <w:pPr>
            <w:pStyle w:val="Header"/>
            <w:rPr>
              <w:b/>
            </w:rPr>
          </w:pPr>
        </w:p>
        <w:p w:rsidR="00FD60F8" w:rsidP="00EE3C0F">
          <w:pPr>
            <w:pStyle w:val="Header"/>
          </w:pPr>
        </w:p>
        <w:p w:rsidR="00FD60F8" w:rsidP="00EE3C0F">
          <w:pPr>
            <w:pStyle w:val="Header"/>
          </w:pPr>
        </w:p>
        <w:p w:rsidR="00FD60F8" w:rsidP="00EE3C0F">
          <w:pPr>
            <w:pStyle w:val="Header"/>
          </w:pPr>
        </w:p>
        <w:sdt>
          <w:sdtPr>
            <w:alias w:val="Dnr"/>
            <w:tag w:val="ccRKShow_Dnr"/>
            <w:id w:val="-829283628"/>
            <w:placeholder>
              <w:docPart w:val="32792016FF584DAEA7291FB3BF662913"/>
            </w:placeholder>
            <w:dataBinding w:xpath="/ns0:DocumentInfo[1]/ns0:BaseInfo[1]/ns0:Dnr[1]" w:storeItemID="{F1B8F6BF-C2DB-4076-BD02-401C7887D131}" w:prefixMappings="xmlns:ns0='http://lp/documentinfo/RK' "/>
            <w:text/>
          </w:sdtPr>
          <w:sdtContent>
            <w:p w:rsidR="00FD60F8" w:rsidP="00EE3C0F">
              <w:pPr>
                <w:pStyle w:val="Header"/>
              </w:pPr>
              <w:r>
                <w:t>U2022/</w:t>
              </w:r>
            </w:p>
          </w:sdtContent>
        </w:sdt>
        <w:sdt>
          <w:sdtPr>
            <w:alias w:val="DocNumber"/>
            <w:tag w:val="DocNumber"/>
            <w:id w:val="1726028884"/>
            <w:placeholder>
              <w:docPart w:val="47C8A0DBF4F841128E64BC7ABF71480B"/>
            </w:placeholder>
            <w:showingPlcHdr/>
            <w:dataBinding w:xpath="/ns0:DocumentInfo[1]/ns0:BaseInfo[1]/ns0:DocNumber[1]" w:storeItemID="{F1B8F6BF-C2DB-4076-BD02-401C7887D131}" w:prefixMappings="xmlns:ns0='http://lp/documentinfo/RK' "/>
            <w:text/>
          </w:sdtPr>
          <w:sdtContent>
            <w:p w:rsidR="00FD60F8" w:rsidP="00EE3C0F">
              <w:pPr>
                <w:pStyle w:val="Header"/>
              </w:pPr>
              <w:r>
                <w:rPr>
                  <w:rStyle w:val="PlaceholderText"/>
                </w:rPr>
                <w:t xml:space="preserve"> </w:t>
              </w:r>
            </w:p>
          </w:sdtContent>
        </w:sdt>
        <w:p w:rsidR="00FD60F8" w:rsidP="00EE3C0F">
          <w:pPr>
            <w:pStyle w:val="Header"/>
          </w:pPr>
        </w:p>
      </w:tc>
      <w:tc>
        <w:tcPr>
          <w:tcW w:w="1134" w:type="dxa"/>
        </w:tcPr>
        <w:p w:rsidR="00FD60F8" w:rsidP="0094502D">
          <w:pPr>
            <w:pStyle w:val="Header"/>
          </w:pPr>
        </w:p>
        <w:p w:rsidR="00FD60F8" w:rsidRPr="0094502D" w:rsidP="00EC71A6">
          <w:pPr>
            <w:pStyle w:val="Header"/>
          </w:pPr>
        </w:p>
      </w:tc>
    </w:tr>
    <w:tr w:rsidTr="14B6B84C">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822994A7EF44C4FB22A6DD856256C83"/>
          </w:placeholder>
          <w:richText/>
        </w:sdtPr>
        <w:sdtEndPr>
          <w:rPr>
            <w:b w:val="0"/>
          </w:rPr>
        </w:sdtEndPr>
        <w:sdtContent>
          <w:tc>
            <w:tcPr>
              <w:tcW w:w="5534" w:type="dxa"/>
              <w:tcMar>
                <w:right w:w="1134" w:type="dxa"/>
              </w:tcMar>
            </w:tcPr>
            <w:p w:rsidR="00FD60F8" w:rsidRPr="00FD60F8" w:rsidP="00340DE0">
              <w:pPr>
                <w:pStyle w:val="Header"/>
                <w:rPr>
                  <w:b/>
                </w:rPr>
              </w:pPr>
              <w:r w:rsidRPr="00FD60F8">
                <w:rPr>
                  <w:b/>
                </w:rPr>
                <w:t>Utbildningsdepartementet</w:t>
              </w:r>
            </w:p>
            <w:p w:rsidR="00FD60F8" w:rsidRPr="00340DE0" w:rsidP="00340DE0">
              <w:pPr>
                <w:pStyle w:val="Header"/>
              </w:pPr>
              <w:r w:rsidRPr="00FD60F8">
                <w:t>Skolministern</w:t>
              </w:r>
            </w:p>
          </w:tc>
        </w:sdtContent>
      </w:sdt>
      <w:sdt>
        <w:sdtPr>
          <w:alias w:val="Recipient"/>
          <w:tag w:val="ccRKShow_Recipient"/>
          <w:id w:val="-28344517"/>
          <w:placeholder>
            <w:docPart w:val="105EF067512C48CA983A213FA9414640"/>
          </w:placeholder>
          <w:dataBinding w:xpath="/ns0:DocumentInfo[1]/ns0:BaseInfo[1]/ns0:Recipient[1]" w:storeItemID="{F1B8F6BF-C2DB-4076-BD02-401C7887D131}" w:prefixMappings="xmlns:ns0='http://lp/documentinfo/RK' "/>
          <w:text w:multiLine="1"/>
        </w:sdtPr>
        <w:sdtContent>
          <w:tc>
            <w:tcPr>
              <w:tcW w:w="3170" w:type="dxa"/>
            </w:tcPr>
            <w:p w:rsidR="00FD60F8" w:rsidP="00547B89">
              <w:pPr>
                <w:pStyle w:val="Header"/>
              </w:pPr>
              <w:r>
                <w:t>Till riksdagen</w:t>
              </w:r>
            </w:p>
          </w:tc>
        </w:sdtContent>
      </w:sdt>
      <w:tc>
        <w:tcPr>
          <w:tcW w:w="1134" w:type="dxa"/>
        </w:tcPr>
        <w:p w:rsidR="00FD60F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792016FF584DAEA7291FB3BF662913"/>
        <w:category>
          <w:name w:val="Allmänt"/>
          <w:gallery w:val="placeholder"/>
        </w:category>
        <w:types>
          <w:type w:val="bbPlcHdr"/>
        </w:types>
        <w:behaviors>
          <w:behavior w:val="content"/>
        </w:behaviors>
        <w:guid w:val="{B548CB6C-A50C-4A56-9FA6-9A4DFC5D09F4}"/>
      </w:docPartPr>
      <w:docPartBody>
        <w:p w:rsidR="00DD7217" w:rsidP="0022058A">
          <w:pPr>
            <w:pStyle w:val="32792016FF584DAEA7291FB3BF662913"/>
          </w:pPr>
          <w:r>
            <w:rPr>
              <w:rStyle w:val="PlaceholderText"/>
            </w:rPr>
            <w:t xml:space="preserve"> </w:t>
          </w:r>
        </w:p>
      </w:docPartBody>
    </w:docPart>
    <w:docPart>
      <w:docPartPr>
        <w:name w:val="47C8A0DBF4F841128E64BC7ABF71480B"/>
        <w:category>
          <w:name w:val="Allmänt"/>
          <w:gallery w:val="placeholder"/>
        </w:category>
        <w:types>
          <w:type w:val="bbPlcHdr"/>
        </w:types>
        <w:behaviors>
          <w:behavior w:val="content"/>
        </w:behaviors>
        <w:guid w:val="{85230970-1CD2-40C6-9FCA-5DFD848ED182}"/>
      </w:docPartPr>
      <w:docPartBody>
        <w:p w:rsidR="00DD7217" w:rsidP="0022058A">
          <w:pPr>
            <w:pStyle w:val="47C8A0DBF4F841128E64BC7ABF71480B1"/>
          </w:pPr>
          <w:r>
            <w:rPr>
              <w:rStyle w:val="PlaceholderText"/>
            </w:rPr>
            <w:t xml:space="preserve"> </w:t>
          </w:r>
        </w:p>
      </w:docPartBody>
    </w:docPart>
    <w:docPart>
      <w:docPartPr>
        <w:name w:val="3822994A7EF44C4FB22A6DD856256C83"/>
        <w:category>
          <w:name w:val="Allmänt"/>
          <w:gallery w:val="placeholder"/>
        </w:category>
        <w:types>
          <w:type w:val="bbPlcHdr"/>
        </w:types>
        <w:behaviors>
          <w:behavior w:val="content"/>
        </w:behaviors>
        <w:guid w:val="{F840D023-CC8A-443B-9BF1-558825C35A75}"/>
      </w:docPartPr>
      <w:docPartBody>
        <w:p w:rsidR="00DD7217" w:rsidP="0022058A">
          <w:pPr>
            <w:pStyle w:val="3822994A7EF44C4FB22A6DD856256C831"/>
          </w:pPr>
          <w:r>
            <w:rPr>
              <w:rStyle w:val="PlaceholderText"/>
            </w:rPr>
            <w:t xml:space="preserve"> </w:t>
          </w:r>
        </w:p>
      </w:docPartBody>
    </w:docPart>
    <w:docPart>
      <w:docPartPr>
        <w:name w:val="105EF067512C48CA983A213FA9414640"/>
        <w:category>
          <w:name w:val="Allmänt"/>
          <w:gallery w:val="placeholder"/>
        </w:category>
        <w:types>
          <w:type w:val="bbPlcHdr"/>
        </w:types>
        <w:behaviors>
          <w:behavior w:val="content"/>
        </w:behaviors>
        <w:guid w:val="{8446C5C7-6F08-4880-B0F2-47E2C7E323A9}"/>
      </w:docPartPr>
      <w:docPartBody>
        <w:p w:rsidR="00DD7217" w:rsidP="0022058A">
          <w:pPr>
            <w:pStyle w:val="105EF067512C48CA983A213FA9414640"/>
          </w:pPr>
          <w:r>
            <w:rPr>
              <w:rStyle w:val="PlaceholderText"/>
            </w:rPr>
            <w:t xml:space="preserve"> </w:t>
          </w:r>
        </w:p>
      </w:docPartBody>
    </w:docPart>
    <w:docPart>
      <w:docPartPr>
        <w:name w:val="E1B553F13D394981A6A60C05B746E915"/>
        <w:category>
          <w:name w:val="Allmänt"/>
          <w:gallery w:val="placeholder"/>
        </w:category>
        <w:types>
          <w:type w:val="bbPlcHdr"/>
        </w:types>
        <w:behaviors>
          <w:behavior w:val="content"/>
        </w:behaviors>
        <w:guid w:val="{CB8FCF98-382D-4169-81E5-787BB84E10DA}"/>
      </w:docPartPr>
      <w:docPartBody>
        <w:p w:rsidR="00DD7217" w:rsidP="0022058A">
          <w:pPr>
            <w:pStyle w:val="E1B553F13D394981A6A60C05B746E91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58A"/>
    <w:rPr>
      <w:noProof w:val="0"/>
      <w:color w:val="808080"/>
    </w:rPr>
  </w:style>
  <w:style w:type="paragraph" w:customStyle="1" w:styleId="32792016FF584DAEA7291FB3BF662913">
    <w:name w:val="32792016FF584DAEA7291FB3BF662913"/>
    <w:rsid w:val="0022058A"/>
  </w:style>
  <w:style w:type="paragraph" w:customStyle="1" w:styleId="105EF067512C48CA983A213FA9414640">
    <w:name w:val="105EF067512C48CA983A213FA9414640"/>
    <w:rsid w:val="0022058A"/>
  </w:style>
  <w:style w:type="paragraph" w:customStyle="1" w:styleId="47C8A0DBF4F841128E64BC7ABF71480B1">
    <w:name w:val="47C8A0DBF4F841128E64BC7ABF71480B1"/>
    <w:rsid w:val="002205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22994A7EF44C4FB22A6DD856256C831">
    <w:name w:val="3822994A7EF44C4FB22A6DD856256C831"/>
    <w:rsid w:val="002205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B553F13D394981A6A60C05B746E915">
    <w:name w:val="E1B553F13D394981A6A60C05B746E915"/>
    <w:rsid w:val="0022058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44528447-f0a8-43b0-bdaa-4d9396db8ce9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2022-06-08T00:00:00</HeaderDate>
    <Office/>
    <Dnr>U2022/</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6B92B-7E39-4130-8C0F-2B530F4D10B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BD0258F-2850-4A84-82BD-44FE9E785DB0}"/>
</file>

<file path=customXml/itemProps4.xml><?xml version="1.0" encoding="utf-8"?>
<ds:datastoreItem xmlns:ds="http://schemas.openxmlformats.org/officeDocument/2006/customXml" ds:itemID="{F1B8F6BF-C2DB-4076-BD02-401C7887D131}"/>
</file>

<file path=customXml/itemProps5.xml><?xml version="1.0" encoding="utf-8"?>
<ds:datastoreItem xmlns:ds="http://schemas.openxmlformats.org/officeDocument/2006/customXml" ds:itemID="{E56F8916-4A34-4316-8E91-948C5CE99B59}"/>
</file>

<file path=docProps/app.xml><?xml version="1.0" encoding="utf-8"?>
<Properties xmlns="http://schemas.openxmlformats.org/officeDocument/2006/extended-properties" xmlns:vt="http://schemas.openxmlformats.org/officeDocument/2006/docPropsVTypes">
  <Template>RK Basmall</Template>
  <TotalTime>0</TotalTime>
  <Pages>1</Pages>
  <Words>479</Words>
  <Characters>2541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2021221652 Betty Malmberg (M) Skriftlig fråga 1652 Teknikprogrammet och högskolebehörighet.docx</dc:title>
  <cp:revision>3</cp:revision>
  <dcterms:created xsi:type="dcterms:W3CDTF">2022-06-08T05:52:00Z</dcterms:created>
  <dcterms:modified xsi:type="dcterms:W3CDTF">2022-06-08T06:06:00Z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c1fd80ae-13a8-4c2d-8194-1c91f14267c7</vt:lpwstr>
  </property>
</Properties>
</file>