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C7A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Fö2015/00937</w:t>
            </w:r>
            <w:r w:rsidR="007A4B95">
              <w:rPr>
                <w:sz w:val="20"/>
              </w:rPr>
              <w:t>/MFI</w:t>
            </w:r>
            <w:bookmarkStart w:id="0" w:name="_GoBack"/>
            <w:bookmarkEnd w:id="0"/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D7B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185D2E" w:rsidRDefault="005D7B9F" w:rsidP="00185D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185D2E" w:rsidRDefault="00185D2E" w:rsidP="00185D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D7B9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C7ABC" w:rsidP="005D7B9F">
      <w:pPr>
        <w:pStyle w:val="RKrubrik"/>
        <w:pBdr>
          <w:bottom w:val="single" w:sz="4" w:space="1" w:color="auto"/>
        </w:pBdr>
        <w:spacing w:before="0" w:after="0"/>
      </w:pPr>
      <w:r>
        <w:t>Svar på fråga 2014/15:700</w:t>
      </w:r>
      <w:r w:rsidR="005D7B9F">
        <w:t xml:space="preserve"> av </w:t>
      </w:r>
      <w:r>
        <w:t>Hans Wallmark (M)</w:t>
      </w:r>
      <w:r w:rsidR="005D7B9F">
        <w:t xml:space="preserve"> </w:t>
      </w:r>
      <w:r>
        <w:t>Flygverksamhet i och över isländskt luftrum</w:t>
      </w:r>
    </w:p>
    <w:p w:rsidR="005D7B9F" w:rsidRDefault="005D7B9F">
      <w:pPr>
        <w:pStyle w:val="RKnormal"/>
      </w:pPr>
    </w:p>
    <w:p w:rsidR="008C7ABC" w:rsidRDefault="008C7ABC" w:rsidP="008C7ABC">
      <w:pPr>
        <w:widowControl w:val="0"/>
        <w:spacing w:after="240"/>
        <w:rPr>
          <w:rFonts w:ascii="Times New Roman" w:hAnsi="Times New Roman"/>
          <w:sz w:val="32"/>
          <w:szCs w:val="32"/>
        </w:rPr>
      </w:pPr>
      <w:r>
        <w:t xml:space="preserve">Hans Wallmark har frågat mig om </w:t>
      </w:r>
      <w:r w:rsidRPr="000B03E5">
        <w:t xml:space="preserve">Sverige genom flygvapnet </w:t>
      </w:r>
      <w:r>
        <w:t xml:space="preserve">har </w:t>
      </w:r>
      <w:r w:rsidRPr="000B03E5">
        <w:t>för avsikt att under 2015 delta i flygverksamhet i och över det isländska luftrummet i likhet med den övningsverksamhet som genomfördes 2014</w:t>
      </w:r>
      <w:r w:rsidR="00ED4CD7">
        <w:t>.</w:t>
      </w:r>
      <w:r w:rsidR="00ED4CD7">
        <w:rPr>
          <w:rFonts w:ascii="Times New Roman" w:hAnsi="Times New Roman"/>
          <w:sz w:val="32"/>
          <w:szCs w:val="32"/>
        </w:rPr>
        <w:t xml:space="preserve"> </w:t>
      </w:r>
    </w:p>
    <w:p w:rsidR="008C7ABC" w:rsidRDefault="008C7ABC" w:rsidP="008C7ABC">
      <w:pPr>
        <w:widowControl w:val="0"/>
        <w:spacing w:after="240"/>
      </w:pPr>
      <w:r w:rsidRPr="000B03E5">
        <w:t>Under i</w:t>
      </w:r>
      <w:r>
        <w:t>nledningen av 2014 deltog Sverige tillsammans med Norge, Finland, Island, USA, Nederländerna samt Nato i flygövningen Iceland Air Meet 2014 (IAM2014). Norge, under Nato</w:t>
      </w:r>
      <w:r w:rsidR="00ED4CD7">
        <w:t>s</w:t>
      </w:r>
      <w:r>
        <w:t xml:space="preserve"> huvudmannaskap, ansvarade för övningsupplägget. </w:t>
      </w:r>
    </w:p>
    <w:p w:rsidR="006417A4" w:rsidRDefault="008C7ABC" w:rsidP="008C7ABC">
      <w:pPr>
        <w:widowControl w:val="0"/>
        <w:spacing w:after="240"/>
      </w:pPr>
      <w:r>
        <w:t xml:space="preserve">Övningen innehöll flera givande övningsmoment och det största övningsutbytet erhöll logistikfunktionen som fick möjlighet att öva ett trilateralt logistikkoncept under ombaseringsfasen till respektive från Island. </w:t>
      </w:r>
      <w:r w:rsidR="00ED4CD7">
        <w:t>Övningen stärkte det försvarspolitiska samarbetet inom Norden och med Nato</w:t>
      </w:r>
      <w:r w:rsidR="002C0FC1">
        <w:t xml:space="preserve"> </w:t>
      </w:r>
      <w:r w:rsidR="00246963">
        <w:t>samt gav uttryck för den solidaritet som finns de nordiska länderna emellan.</w:t>
      </w:r>
    </w:p>
    <w:p w:rsidR="00FC2D28" w:rsidRDefault="008C7ABC" w:rsidP="00FC2D28">
      <w:pPr>
        <w:widowControl w:val="0"/>
        <w:spacing w:after="240"/>
      </w:pPr>
      <w:r>
        <w:t>Vi skriver idag juli månad 2015. Under de drygt 16 månader som har passerat sedan vårt deltagande i IAM2014 har mycket skett och förändrats i vårt närområde. Den ryska utvecklingen och verksamheten i bland annat Östersjöområdet har tvingat o</w:t>
      </w:r>
      <w:r w:rsidR="009A6A72">
        <w:t>ss att med ökad ambition möta ett förändrat säke</w:t>
      </w:r>
      <w:r w:rsidR="00D91A97">
        <w:t>r</w:t>
      </w:r>
      <w:r w:rsidR="009A6A72">
        <w:t>hetspolitiskt läge. Detta förändrade läge</w:t>
      </w:r>
      <w:r>
        <w:t xml:space="preserve"> har resulterat i ett ökat närområdesfokus som exempelvis har lett till förändringar i incidentberedskapen. Därutöver finns det inom flygvapnet </w:t>
      </w:r>
      <w:r w:rsidR="00ED4CD7">
        <w:t>andra behov</w:t>
      </w:r>
      <w:r>
        <w:t xml:space="preserve"> som kräver att resurser avdelas</w:t>
      </w:r>
      <w:r w:rsidR="002C0FC1">
        <w:t>, till exempel utbildning</w:t>
      </w:r>
      <w:r w:rsidR="00ED4CD7">
        <w:t xml:space="preserve"> av piloter</w:t>
      </w:r>
      <w:r>
        <w:t>.</w:t>
      </w:r>
    </w:p>
    <w:p w:rsidR="00CC4A32" w:rsidRDefault="008C7ABC" w:rsidP="00CC4A32">
      <w:pPr>
        <w:widowControl w:val="0"/>
        <w:spacing w:after="240"/>
      </w:pPr>
      <w:r>
        <w:t xml:space="preserve">Givet ett nytt omvärldsläge, i kombination med prioriterade produktionsbehov, har andra uppgifter och verksamheter fått högre prioritet i år än att under 2015 återvända till Island. </w:t>
      </w:r>
      <w:r w:rsidR="00ED4CD7">
        <w:t>D</w:t>
      </w:r>
      <w:r w:rsidR="00FC2D28">
        <w:t xml:space="preserve">et försvarspolitiska samarbetet </w:t>
      </w:r>
      <w:r w:rsidR="00CC4A32">
        <w:t xml:space="preserve">i Norden och med Nato </w:t>
      </w:r>
      <w:r w:rsidR="00FC2D28">
        <w:t xml:space="preserve">fortsätter </w:t>
      </w:r>
      <w:r w:rsidR="00CA3C10">
        <w:t>emellertid</w:t>
      </w:r>
      <w:r w:rsidR="00ED4CD7">
        <w:t xml:space="preserve"> </w:t>
      </w:r>
      <w:r w:rsidR="007872AE">
        <w:t xml:space="preserve">på olika sätt </w:t>
      </w:r>
      <w:r w:rsidR="00FC2D28">
        <w:t xml:space="preserve">att utvecklas </w:t>
      </w:r>
      <w:r w:rsidR="00EC4089">
        <w:t xml:space="preserve">även </w:t>
      </w:r>
      <w:r w:rsidR="00FC2D28">
        <w:t>under innevarande år.</w:t>
      </w:r>
      <w:r w:rsidR="00CC4A32" w:rsidRPr="00CC4A32">
        <w:t xml:space="preserve"> </w:t>
      </w:r>
      <w:r w:rsidR="00CC4A32">
        <w:t xml:space="preserve">Exempel på detta är samarbetet </w:t>
      </w:r>
      <w:r w:rsidR="00CC4A32">
        <w:lastRenderedPageBreak/>
        <w:t>inom Cross Border Training (CBT), Arctic Challenge Exercise (ACE), Baltops, Baltic Regional Training Event (BRTE) samt de svenska-finska och svensk-danska bilaterala samarbetena m.m.</w:t>
      </w:r>
    </w:p>
    <w:p w:rsidR="00D91A97" w:rsidRDefault="00D91A97">
      <w:pPr>
        <w:pStyle w:val="RKnormal"/>
      </w:pPr>
    </w:p>
    <w:p w:rsidR="005D7B9F" w:rsidRDefault="005D7B9F">
      <w:pPr>
        <w:pStyle w:val="RKnormal"/>
      </w:pPr>
      <w:r>
        <w:t>S</w:t>
      </w:r>
      <w:r w:rsidR="008C7ABC">
        <w:t>tockholm den 8 juli</w:t>
      </w:r>
      <w:r w:rsidR="00D91A97">
        <w:t xml:space="preserve"> 2015</w:t>
      </w:r>
    </w:p>
    <w:p w:rsidR="00DC31CD" w:rsidRDefault="00DC31CD">
      <w:pPr>
        <w:pStyle w:val="RKnormal"/>
      </w:pPr>
    </w:p>
    <w:p w:rsidR="005D7B9F" w:rsidRDefault="005D7B9F">
      <w:pPr>
        <w:pStyle w:val="RKnormal"/>
      </w:pPr>
    </w:p>
    <w:p w:rsidR="005D7B9F" w:rsidRDefault="005D7B9F">
      <w:pPr>
        <w:pStyle w:val="RKnormal"/>
      </w:pPr>
    </w:p>
    <w:p w:rsidR="008E1525" w:rsidRDefault="008E1525">
      <w:pPr>
        <w:pStyle w:val="RKnormal"/>
      </w:pPr>
    </w:p>
    <w:p w:rsidR="005D7B9F" w:rsidRDefault="005D7B9F">
      <w:pPr>
        <w:pStyle w:val="RKnormal"/>
      </w:pPr>
      <w:r>
        <w:t>Peter Hultqvist</w:t>
      </w:r>
    </w:p>
    <w:sectPr w:rsidR="005D7B9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56" w:rsidRDefault="002C0956">
      <w:r>
        <w:separator/>
      </w:r>
    </w:p>
  </w:endnote>
  <w:endnote w:type="continuationSeparator" w:id="0">
    <w:p w:rsidR="002C0956" w:rsidRDefault="002C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56" w:rsidRDefault="002C0956">
      <w:r>
        <w:separator/>
      </w:r>
    </w:p>
  </w:footnote>
  <w:footnote w:type="continuationSeparator" w:id="0">
    <w:p w:rsidR="002C0956" w:rsidRDefault="002C0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C1" w:rsidRDefault="002C0FC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A4B9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C0FC1">
      <w:trPr>
        <w:cantSplit/>
      </w:trPr>
      <w:tc>
        <w:tcPr>
          <w:tcW w:w="3119" w:type="dxa"/>
        </w:tcPr>
        <w:p w:rsidR="002C0FC1" w:rsidRDefault="002C0FC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C0FC1" w:rsidRDefault="002C0FC1">
          <w:pPr>
            <w:pStyle w:val="Sidhuvud"/>
            <w:ind w:right="360"/>
          </w:pPr>
        </w:p>
      </w:tc>
      <w:tc>
        <w:tcPr>
          <w:tcW w:w="1525" w:type="dxa"/>
        </w:tcPr>
        <w:p w:rsidR="002C0FC1" w:rsidRDefault="002C0FC1">
          <w:pPr>
            <w:pStyle w:val="Sidhuvud"/>
            <w:ind w:right="360"/>
          </w:pPr>
        </w:p>
      </w:tc>
    </w:tr>
  </w:tbl>
  <w:p w:rsidR="002C0FC1" w:rsidRDefault="002C0FC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C1" w:rsidRDefault="002C0FC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C0FC1">
      <w:trPr>
        <w:cantSplit/>
      </w:trPr>
      <w:tc>
        <w:tcPr>
          <w:tcW w:w="3119" w:type="dxa"/>
        </w:tcPr>
        <w:p w:rsidR="002C0FC1" w:rsidRDefault="002C0FC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C0FC1" w:rsidRDefault="002C0FC1">
          <w:pPr>
            <w:pStyle w:val="Sidhuvud"/>
            <w:ind w:right="360"/>
          </w:pPr>
        </w:p>
      </w:tc>
      <w:tc>
        <w:tcPr>
          <w:tcW w:w="1525" w:type="dxa"/>
        </w:tcPr>
        <w:p w:rsidR="002C0FC1" w:rsidRDefault="002C0FC1">
          <w:pPr>
            <w:pStyle w:val="Sidhuvud"/>
            <w:ind w:right="360"/>
          </w:pPr>
        </w:p>
      </w:tc>
    </w:tr>
  </w:tbl>
  <w:p w:rsidR="002C0FC1" w:rsidRDefault="002C0FC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C1" w:rsidRDefault="002C0F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03B9AC" wp14:editId="5EF6D1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0FC1" w:rsidRDefault="002C0FC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C0FC1" w:rsidRDefault="002C0FC1">
    <w:pPr>
      <w:rPr>
        <w:rFonts w:ascii="TradeGothic" w:hAnsi="TradeGothic"/>
        <w:b/>
        <w:bCs/>
        <w:spacing w:val="12"/>
        <w:sz w:val="22"/>
      </w:rPr>
    </w:pPr>
  </w:p>
  <w:p w:rsidR="002C0FC1" w:rsidRDefault="002C0FC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C0FC1" w:rsidRDefault="002C0FC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9F"/>
    <w:rsid w:val="00004C32"/>
    <w:rsid w:val="000938BB"/>
    <w:rsid w:val="00095E0B"/>
    <w:rsid w:val="001004BC"/>
    <w:rsid w:val="001419A9"/>
    <w:rsid w:val="00150384"/>
    <w:rsid w:val="00160901"/>
    <w:rsid w:val="001805B7"/>
    <w:rsid w:val="00185D2E"/>
    <w:rsid w:val="001B1FBA"/>
    <w:rsid w:val="001C695C"/>
    <w:rsid w:val="00246963"/>
    <w:rsid w:val="002C0956"/>
    <w:rsid w:val="002C0FC1"/>
    <w:rsid w:val="002F553B"/>
    <w:rsid w:val="00366B93"/>
    <w:rsid w:val="00367B1C"/>
    <w:rsid w:val="003A1B33"/>
    <w:rsid w:val="003A3A7C"/>
    <w:rsid w:val="00461DB6"/>
    <w:rsid w:val="00465926"/>
    <w:rsid w:val="004A328D"/>
    <w:rsid w:val="0058762B"/>
    <w:rsid w:val="005D7B9F"/>
    <w:rsid w:val="006417A4"/>
    <w:rsid w:val="00652F4D"/>
    <w:rsid w:val="006D07F0"/>
    <w:rsid w:val="006E4E11"/>
    <w:rsid w:val="007242A3"/>
    <w:rsid w:val="007245C5"/>
    <w:rsid w:val="007872AE"/>
    <w:rsid w:val="00795399"/>
    <w:rsid w:val="007A4B95"/>
    <w:rsid w:val="007A6855"/>
    <w:rsid w:val="008C7ABC"/>
    <w:rsid w:val="008E1525"/>
    <w:rsid w:val="0092027A"/>
    <w:rsid w:val="00955E31"/>
    <w:rsid w:val="00992E72"/>
    <w:rsid w:val="009A6A72"/>
    <w:rsid w:val="00A53DAB"/>
    <w:rsid w:val="00AF26D1"/>
    <w:rsid w:val="00C17294"/>
    <w:rsid w:val="00C90854"/>
    <w:rsid w:val="00C91251"/>
    <w:rsid w:val="00CA3C10"/>
    <w:rsid w:val="00CC4A32"/>
    <w:rsid w:val="00D133D7"/>
    <w:rsid w:val="00D62B2A"/>
    <w:rsid w:val="00D91A97"/>
    <w:rsid w:val="00DA5157"/>
    <w:rsid w:val="00DC31CD"/>
    <w:rsid w:val="00E51404"/>
    <w:rsid w:val="00E80146"/>
    <w:rsid w:val="00E904D0"/>
    <w:rsid w:val="00EC25F9"/>
    <w:rsid w:val="00EC4089"/>
    <w:rsid w:val="00ED4CD7"/>
    <w:rsid w:val="00ED583F"/>
    <w:rsid w:val="00F760C5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45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45C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85D2E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ED4CD7"/>
    <w:rPr>
      <w:sz w:val="16"/>
      <w:szCs w:val="16"/>
    </w:rPr>
  </w:style>
  <w:style w:type="paragraph" w:styleId="Kommentarer">
    <w:name w:val="annotation text"/>
    <w:basedOn w:val="Normal"/>
    <w:link w:val="KommentarerChar"/>
    <w:rsid w:val="00ED4CD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D4CD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D4CD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D4CD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45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45C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85D2E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ED4CD7"/>
    <w:rPr>
      <w:sz w:val="16"/>
      <w:szCs w:val="16"/>
    </w:rPr>
  </w:style>
  <w:style w:type="paragraph" w:styleId="Kommentarer">
    <w:name w:val="annotation text"/>
    <w:basedOn w:val="Normal"/>
    <w:link w:val="KommentarerChar"/>
    <w:rsid w:val="00ED4CD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D4CD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D4CD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D4CD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e623a19d-7df6-469a-af06-f1211d88f73b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30714-8643-4440-A631-4E5CFF8DF591}"/>
</file>

<file path=customXml/itemProps2.xml><?xml version="1.0" encoding="utf-8"?>
<ds:datastoreItem xmlns:ds="http://schemas.openxmlformats.org/officeDocument/2006/customXml" ds:itemID="{8E3F5718-BC34-4404-8334-718CC2F825C2}"/>
</file>

<file path=customXml/itemProps3.xml><?xml version="1.0" encoding="utf-8"?>
<ds:datastoreItem xmlns:ds="http://schemas.openxmlformats.org/officeDocument/2006/customXml" ds:itemID="{64536897-9D50-4734-98F9-1B8261E396EB}"/>
</file>

<file path=customXml/itemProps4.xml><?xml version="1.0" encoding="utf-8"?>
<ds:datastoreItem xmlns:ds="http://schemas.openxmlformats.org/officeDocument/2006/customXml" ds:itemID="{8E3F5718-BC34-4404-8334-718CC2F825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8E5CA7-DBE2-4E52-BAB9-A07B963D7B79}"/>
</file>

<file path=customXml/itemProps6.xml><?xml version="1.0" encoding="utf-8"?>
<ds:datastoreItem xmlns:ds="http://schemas.openxmlformats.org/officeDocument/2006/customXml" ds:itemID="{8E3F5718-BC34-4404-8334-718CC2F82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Kansliråd  Hanna Jangert</dc:creator>
  <cp:lastModifiedBy>Pia Karlström</cp:lastModifiedBy>
  <cp:revision>3</cp:revision>
  <cp:lastPrinted>2015-06-28T11:27:00Z</cp:lastPrinted>
  <dcterms:created xsi:type="dcterms:W3CDTF">2015-07-08T11:05:00Z</dcterms:created>
  <dcterms:modified xsi:type="dcterms:W3CDTF">2015-07-08T11:08:00Z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