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50B2" w:rsidRPr="0080281D" w:rsidRDefault="001050B2">
      <w:pPr>
        <w:pStyle w:val="Hemstlrubrik"/>
      </w:pPr>
      <w:r w:rsidRPr="0080281D">
        <w:t>Förslag till riksdagsbeslut</w:t>
      </w:r>
    </w:p>
    <w:p w:rsidR="001050B2" w:rsidRPr="0080281D" w:rsidRDefault="001050B2">
      <w:pPr>
        <w:pStyle w:val="Hemstlatt"/>
        <w:ind w:left="0"/>
      </w:pPr>
      <w:r w:rsidRPr="0080281D">
        <w:t>Riksdagen tillkännager för regeringen som sin mening vad som anförs i motionen om cykelhjälmslag för alla.</w:t>
      </w:r>
    </w:p>
    <w:p w:rsidR="001050B2" w:rsidRPr="0080281D" w:rsidRDefault="001050B2">
      <w:pPr>
        <w:pStyle w:val="Rubrik1"/>
      </w:pPr>
      <w:r w:rsidRPr="0080281D">
        <w:t>Motivering</w:t>
      </w:r>
    </w:p>
    <w:p w:rsidR="001050B2" w:rsidRPr="0080281D" w:rsidRDefault="001050B2">
      <w:r w:rsidRPr="0080281D">
        <w:t>Cykelhjälmslagen för barn under 15 år räcker inte. Cykelhjälmslagen skall gälla alla. De vetenskapliga bevisen är överväldigande för att en sådan lag avsevärt skulle öka användningen av hjälm och minska antalet dödsolyckor liksom antalet hjärnskador efter cykelolyckor.</w:t>
      </w:r>
    </w:p>
    <w:p w:rsidR="001050B2" w:rsidRPr="0080281D" w:rsidRDefault="001050B2">
      <w:pPr>
        <w:pStyle w:val="Normaltindrag"/>
      </w:pPr>
      <w:r w:rsidRPr="0080281D">
        <w:t>Hjärnan är den del av vår kropp som lätt kan skadas, och skadorna är ofta obotliga. Efter en cykelolycka som orsakat skador i hjärnan är prognosen dyster för att individen skall kunna återgå till sitt gamla liv. Ofta har de sk</w:t>
      </w:r>
      <w:r w:rsidRPr="0080281D">
        <w:t>a</w:t>
      </w:r>
      <w:r w:rsidRPr="0080281D">
        <w:t>dade en kvarstående sänkt livskvalitet, och många är helt beroende av andra människor för att klara sin personliga hygien och sitt dagliga liv.</w:t>
      </w:r>
    </w:p>
    <w:p w:rsidR="001050B2" w:rsidRPr="0080281D" w:rsidRDefault="001050B2">
      <w:pPr>
        <w:pStyle w:val="Normaltindrag"/>
      </w:pPr>
      <w:r w:rsidRPr="0080281D">
        <w:t>Dessa skador medför stora personliga tragedier och lidande, och dessutom innebär skadorna också stora kostnader för samhället. Dessa skulle till stor del kunna förhindras om man införde en cykelhjälmslag för alla. Dödsfall och bestående hjärnskador till följd av cykelolyckor är i de flesta fall lätta att förebygga med cykelhjälm. Cykelhjälmen minskar både antalet o</w:t>
      </w:r>
      <w:r w:rsidRPr="0080281D">
        <w:t>ch svåri</w:t>
      </w:r>
      <w:r w:rsidRPr="0080281D">
        <w:t>g</w:t>
      </w:r>
      <w:r w:rsidRPr="0080281D">
        <w:t>hetsgraden av hjärnskador. Dagens cyklister på våra moderna cyklar framför ett fordon som kommer upp i relativt höga hastigheter, och våldet mot huvud och kropp är ofta betydande i kollisionsögonblicket eller när skallen träffar det hårda underlaget vid olyckan.</w:t>
      </w:r>
    </w:p>
    <w:p w:rsidR="001050B2" w:rsidRPr="0080281D" w:rsidRDefault="001050B2">
      <w:pPr>
        <w:pStyle w:val="Normaltindrag"/>
      </w:pPr>
      <w:r w:rsidRPr="0080281D">
        <w:t>I Sverige kan man räkna med att om alla vid färd på cykel skulle bära hjälm skulle sannolikt antalet skallskador och dödsfall reduceras med 65–70 procent vid cykelolyckor (Björnstig et al, J trauma, 33, 887–893, 1992). Andra beräkningar vis</w:t>
      </w:r>
      <w:r w:rsidRPr="0080281D">
        <w:t xml:space="preserve">ar att risken att få en hjärnskada vid en cykelolycka är 8,3 gånger större hos den som inte bär hjälm jämfört med den som har hjälm. </w:t>
      </w:r>
      <w:r w:rsidRPr="0080281D">
        <w:lastRenderedPageBreak/>
        <w:t>Hjälm på cyklist minskar risken för hjärnskada med 88 procent (Thomson et al: N Eng J Med 320 (21), 1361–1367, 1989).</w:t>
      </w:r>
    </w:p>
    <w:p w:rsidR="001050B2" w:rsidRPr="0080281D" w:rsidRDefault="001050B2">
      <w:pPr>
        <w:pStyle w:val="Normaltindrag"/>
      </w:pPr>
      <w:r w:rsidRPr="0080281D">
        <w:t>Av Vägverkets attitydundersökningar har det dessutom framkommit att mer än hälften av svenska folket är för en cykelhjälmslag som omfattar alla.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281D">
        <w:trPr>
          <w:cantSplit/>
        </w:trPr>
        <w:tc>
          <w:tcPr>
            <w:tcW w:w="3046" w:type="dxa"/>
          </w:tcPr>
          <w:p w:rsidR="001050B2" w:rsidRPr="0080281D" w:rsidRDefault="001050B2">
            <w:pPr>
              <w:pStyle w:val="UnderskriftDatum"/>
              <w:spacing w:before="240"/>
            </w:pPr>
            <w:r w:rsidRPr="0080281D">
              <w:t>Stockholm den 2 oktober 2007</w:t>
            </w:r>
          </w:p>
        </w:tc>
        <w:tc>
          <w:tcPr>
            <w:tcW w:w="3047" w:type="dxa"/>
          </w:tcPr>
          <w:p w:rsidR="001050B2" w:rsidRPr="0080281D" w:rsidRDefault="001050B2">
            <w:pPr>
              <w:pStyle w:val="Underskrifter"/>
              <w:spacing w:before="240"/>
            </w:pPr>
          </w:p>
        </w:tc>
      </w:tr>
      <w:tr w:rsidR="00000000" w:rsidRPr="0080281D">
        <w:trPr>
          <w:cantSplit/>
        </w:trPr>
        <w:tc>
          <w:tcPr>
            <w:tcW w:w="3046" w:type="dxa"/>
          </w:tcPr>
          <w:p w:rsidR="001050B2" w:rsidRPr="0080281D" w:rsidRDefault="001050B2">
            <w:pPr>
              <w:pStyle w:val="Underskrifter"/>
            </w:pPr>
            <w:r w:rsidRPr="0080281D">
              <w:t>Marina Pettersson (s)</w:t>
            </w:r>
          </w:p>
        </w:tc>
        <w:tc>
          <w:tcPr>
            <w:tcW w:w="3046" w:type="dxa"/>
          </w:tcPr>
          <w:p w:rsidR="001050B2" w:rsidRPr="0080281D" w:rsidRDefault="001050B2">
            <w:pPr>
              <w:pStyle w:val="Underskrifter"/>
            </w:pPr>
            <w:r w:rsidRPr="0080281D">
              <w:t>Christina Oskarsson (s)</w:t>
            </w:r>
          </w:p>
        </w:tc>
      </w:tr>
    </w:tbl>
    <w:p w:rsidR="001050B2" w:rsidRPr="0080281D" w:rsidRDefault="001050B2">
      <w:pPr>
        <w:pStyle w:val="Normaltindrag"/>
      </w:pPr>
    </w:p>
    <w:sectPr w:rsidR="001050B2" w:rsidRPr="008028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50B2" w:rsidRPr="0080281D" w:rsidRDefault="001050B2">
      <w:r w:rsidRPr="0080281D">
        <w:separator/>
      </w:r>
    </w:p>
  </w:endnote>
  <w:endnote w:type="continuationSeparator" w:id="0">
    <w:p w:rsidR="001050B2" w:rsidRPr="0080281D" w:rsidRDefault="001050B2">
      <w:r w:rsidRPr="008028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0B2" w:rsidRPr="0080281D" w:rsidRDefault="0080281D">
    <w:pPr>
      <w:pStyle w:val="Sidfot"/>
    </w:pPr>
    <w:r w:rsidRPr="008028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49438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0B2" w:rsidRDefault="001050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50B2" w:rsidRDefault="001050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0B2" w:rsidRPr="0080281D" w:rsidRDefault="0080281D">
    <w:pPr>
      <w:pStyle w:val="Sidfot"/>
    </w:pPr>
    <w:r w:rsidRPr="008028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23675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0B2" w:rsidRDefault="001050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50B2" w:rsidRDefault="001050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0B2" w:rsidRPr="0080281D" w:rsidRDefault="0080281D">
    <w:pPr>
      <w:pStyle w:val="Sidfot"/>
    </w:pPr>
    <w:r w:rsidRPr="008028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35236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0B2" w:rsidRDefault="001050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50B2" w:rsidRDefault="001050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50B2" w:rsidRPr="0080281D" w:rsidRDefault="001050B2">
      <w:r w:rsidRPr="0080281D">
        <w:separator/>
      </w:r>
    </w:p>
  </w:footnote>
  <w:footnote w:type="continuationSeparator" w:id="0">
    <w:p w:rsidR="001050B2" w:rsidRPr="0080281D" w:rsidRDefault="001050B2">
      <w:r w:rsidRPr="008028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0B2" w:rsidRPr="0080281D" w:rsidRDefault="0080281D">
    <w:pPr>
      <w:pStyle w:val="Sidhuvud"/>
    </w:pPr>
    <w:r w:rsidRPr="008028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34787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0B2" w:rsidRDefault="001050B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50B2" w:rsidRDefault="001050B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0B2" w:rsidRPr="0080281D" w:rsidRDefault="0080281D">
    <w:pPr>
      <w:pStyle w:val="Sidhuvud"/>
    </w:pPr>
    <w:r w:rsidRPr="008028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49867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0B2" w:rsidRDefault="001050B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50B2" w:rsidRDefault="001050B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0B2" w:rsidRPr="0080281D" w:rsidRDefault="001050B2">
    <w:pPr>
      <w:pStyle w:val="FSHNormal"/>
      <w:tabs>
        <w:tab w:val="right" w:pos="5840"/>
      </w:tabs>
    </w:pPr>
    <w:r w:rsidRPr="0080281D">
      <w:br/>
    </w:r>
    <w:r w:rsidRPr="0080281D">
      <w:fldChar w:fldCharType="begin" w:fldLock="1"/>
    </w:r>
    <w:r w:rsidRPr="0080281D">
      <w:instrText xml:space="preserve"> DOCPROPERTY</w:instrText>
    </w:r>
    <w:r w:rsidRPr="0080281D">
      <w:rPr>
        <w:sz w:val="18"/>
      </w:rPr>
      <w:instrText xml:space="preserve"> "YearUser" *\charformat </w:instrText>
    </w:r>
    <w:r w:rsidRPr="0080281D">
      <w:fldChar w:fldCharType="separate"/>
    </w:r>
    <w:r w:rsidRPr="0080281D">
      <w:t>2007/08</w:t>
    </w:r>
    <w:r w:rsidRPr="0080281D">
      <w:fldChar w:fldCharType="end"/>
    </w:r>
    <w:r w:rsidRPr="0080281D">
      <w:t xml:space="preserve"> </w:t>
    </w:r>
    <w:r w:rsidRPr="0080281D">
      <w:tab/>
      <w:t xml:space="preserve">mnr: </w:t>
    </w:r>
    <w:r w:rsidRPr="0080281D">
      <w:fldChar w:fldCharType="begin" w:fldLock="1"/>
    </w:r>
    <w:r w:rsidRPr="0080281D">
      <w:instrText xml:space="preserve"> DOCPROPERTY</w:instrText>
    </w:r>
    <w:r w:rsidRPr="0080281D">
      <w:rPr>
        <w:sz w:val="18"/>
      </w:rPr>
      <w:instrText xml:space="preserve"> "Motionsnummer" *\charformat </w:instrText>
    </w:r>
    <w:r w:rsidRPr="0080281D">
      <w:fldChar w:fldCharType="separate"/>
    </w:r>
    <w:r w:rsidRPr="0080281D">
      <w:t>T394</w:t>
    </w:r>
    <w:r w:rsidRPr="0080281D">
      <w:fldChar w:fldCharType="end"/>
    </w:r>
    <w:r w:rsidRPr="0080281D">
      <w:br/>
    </w:r>
    <w:r w:rsidRPr="0080281D">
      <w:fldChar w:fldCharType="begin" w:fldLock="1"/>
    </w:r>
    <w:r w:rsidRPr="0080281D">
      <w:instrText xml:space="preserve"> DOCPROPERTY</w:instrText>
    </w:r>
    <w:r w:rsidRPr="0080281D">
      <w:rPr>
        <w:sz w:val="18"/>
      </w:rPr>
      <w:instrText xml:space="preserve"> "Samling" *\charformat </w:instrText>
    </w:r>
    <w:r w:rsidRPr="0080281D">
      <w:fldChar w:fldCharType="end"/>
    </w:r>
    <w:r w:rsidRPr="0080281D">
      <w:tab/>
      <w:t xml:space="preserve">pnr: </w:t>
    </w:r>
    <w:r w:rsidRPr="0080281D">
      <w:fldChar w:fldCharType="begin" w:fldLock="1"/>
    </w:r>
    <w:r w:rsidRPr="0080281D">
      <w:instrText xml:space="preserve"> DOCPROPERTY</w:instrText>
    </w:r>
    <w:r w:rsidRPr="0080281D">
      <w:rPr>
        <w:sz w:val="18"/>
      </w:rPr>
      <w:instrText xml:space="preserve"> "Partinummer" *\charformat </w:instrText>
    </w:r>
    <w:r w:rsidRPr="0080281D">
      <w:fldChar w:fldCharType="separate"/>
    </w:r>
    <w:r w:rsidRPr="0080281D">
      <w:t>s45075</w:t>
    </w:r>
    <w:r w:rsidRPr="0080281D">
      <w:fldChar w:fldCharType="end"/>
    </w:r>
  </w:p>
  <w:p w:rsidR="001050B2" w:rsidRPr="0080281D" w:rsidRDefault="001050B2">
    <w:pPr>
      <w:pStyle w:val="FSHRub1"/>
    </w:pPr>
    <w:r w:rsidRPr="0080281D">
      <w:t>Motion till riksdagen</w:t>
    </w:r>
    <w:r w:rsidRPr="0080281D">
      <w:br/>
    </w:r>
    <w:r w:rsidRPr="0080281D">
      <w:fldChar w:fldCharType="begin" w:fldLock="1"/>
    </w:r>
    <w:r w:rsidRPr="0080281D">
      <w:instrText xml:space="preserve"> DOCPROPERTY "YearUser" *\charformat </w:instrText>
    </w:r>
    <w:r w:rsidRPr="0080281D">
      <w:fldChar w:fldCharType="separate"/>
    </w:r>
    <w:r w:rsidRPr="0080281D">
      <w:t>2007/08</w:t>
    </w:r>
    <w:r w:rsidRPr="0080281D">
      <w:fldChar w:fldCharType="end"/>
    </w:r>
    <w:r w:rsidRPr="0080281D">
      <w:t>:</w:t>
    </w:r>
    <w:r w:rsidRPr="0080281D">
      <w:fldChar w:fldCharType="begin" w:fldLock="1"/>
    </w:r>
    <w:r w:rsidRPr="0080281D">
      <w:instrText xml:space="preserve"> DOCPROPERTY "Motionsnummer" *\charformat </w:instrText>
    </w:r>
    <w:r w:rsidRPr="0080281D">
      <w:fldChar w:fldCharType="separate"/>
    </w:r>
    <w:r w:rsidRPr="0080281D">
      <w:t>T394</w:t>
    </w:r>
    <w:r w:rsidRPr="0080281D">
      <w:fldChar w:fldCharType="end"/>
    </w:r>
  </w:p>
  <w:p w:rsidR="001050B2" w:rsidRPr="0080281D" w:rsidRDefault="001050B2">
    <w:pPr>
      <w:pStyle w:val="FSHNormalS5"/>
    </w:pPr>
    <w:r w:rsidRPr="0080281D">
      <w:fldChar w:fldCharType="begin" w:fldLock="1"/>
    </w:r>
    <w:r w:rsidRPr="0080281D">
      <w:instrText xml:space="preserve"> DOCPROPERTY "MotionarText" *\charformat </w:instrText>
    </w:r>
    <w:r w:rsidRPr="0080281D">
      <w:fldChar w:fldCharType="separate"/>
    </w:r>
    <w:r w:rsidRPr="0080281D">
      <w:t>av Marina Pettersson och Christina Oskarsson (s)</w:t>
    </w:r>
    <w:r w:rsidRPr="0080281D">
      <w:fldChar w:fldCharType="end"/>
    </w:r>
    <w:r w:rsidRPr="0080281D">
      <w:br/>
    </w:r>
    <w:r w:rsidRPr="0080281D">
      <w:fldChar w:fldCharType="begin" w:fldLock="1"/>
    </w:r>
    <w:r w:rsidRPr="0080281D">
      <w:instrText xml:space="preserve"> DOCPROPERTY "SvarFrasKort" *\charformat </w:instrText>
    </w:r>
    <w:r w:rsidRPr="0080281D">
      <w:fldChar w:fldCharType="end"/>
    </w:r>
  </w:p>
  <w:p w:rsidR="001050B2" w:rsidRPr="0080281D" w:rsidRDefault="001050B2">
    <w:pPr>
      <w:pStyle w:val="FSHTitel"/>
    </w:pPr>
    <w:r w:rsidRPr="0080281D">
      <w:fldChar w:fldCharType="begin" w:fldLock="1"/>
    </w:r>
    <w:r w:rsidRPr="0080281D">
      <w:instrText xml:space="preserve"> DOCPROPERTY</w:instrText>
    </w:r>
    <w:r w:rsidRPr="0080281D">
      <w:rPr>
        <w:sz w:val="18"/>
      </w:rPr>
      <w:instrText xml:space="preserve"> "RubrikSvar" *\charformat </w:instrText>
    </w:r>
    <w:r w:rsidRPr="0080281D">
      <w:fldChar w:fldCharType="separate"/>
    </w:r>
    <w:r w:rsidRPr="0080281D">
      <w:t>Cykelhjälmslag för alla</w:t>
    </w:r>
    <w:r w:rsidRPr="0080281D">
      <w:fldChar w:fldCharType="end"/>
    </w:r>
  </w:p>
  <w:p w:rsidR="001050B2" w:rsidRPr="0080281D" w:rsidRDefault="001050B2">
    <w:pPr>
      <w:pStyle w:val="Normal00"/>
    </w:pPr>
  </w:p>
  <w:p w:rsidR="001050B2" w:rsidRPr="0080281D" w:rsidRDefault="001050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70960562">
    <w:abstractNumId w:val="8"/>
  </w:num>
  <w:num w:numId="2" w16cid:durableId="1018852694">
    <w:abstractNumId w:val="9"/>
  </w:num>
  <w:num w:numId="3" w16cid:durableId="779303527">
    <w:abstractNumId w:val="8"/>
  </w:num>
  <w:num w:numId="4" w16cid:durableId="1344556422">
    <w:abstractNumId w:val="9"/>
  </w:num>
  <w:num w:numId="5" w16cid:durableId="1654790702">
    <w:abstractNumId w:val="13"/>
  </w:num>
  <w:num w:numId="6" w16cid:durableId="209726975">
    <w:abstractNumId w:val="10"/>
  </w:num>
  <w:num w:numId="7" w16cid:durableId="986398860">
    <w:abstractNumId w:val="11"/>
  </w:num>
  <w:num w:numId="8" w16cid:durableId="2033803170">
    <w:abstractNumId w:val="12"/>
  </w:num>
  <w:num w:numId="9" w16cid:durableId="601717533">
    <w:abstractNumId w:val="8"/>
  </w:num>
  <w:num w:numId="10" w16cid:durableId="1407453591">
    <w:abstractNumId w:val="3"/>
  </w:num>
  <w:num w:numId="11" w16cid:durableId="213741731">
    <w:abstractNumId w:val="2"/>
  </w:num>
  <w:num w:numId="12" w16cid:durableId="1874922729">
    <w:abstractNumId w:val="1"/>
  </w:num>
  <w:num w:numId="13" w16cid:durableId="97331130">
    <w:abstractNumId w:val="0"/>
  </w:num>
  <w:num w:numId="14" w16cid:durableId="1335183829">
    <w:abstractNumId w:val="9"/>
  </w:num>
  <w:num w:numId="15" w16cid:durableId="794832719">
    <w:abstractNumId w:val="7"/>
  </w:num>
  <w:num w:numId="16" w16cid:durableId="811366969">
    <w:abstractNumId w:val="6"/>
  </w:num>
  <w:num w:numId="17" w16cid:durableId="603534569">
    <w:abstractNumId w:val="5"/>
  </w:num>
  <w:num w:numId="18" w16cid:durableId="4264651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D5112627-D147-41D0-B302-C9D35CC1D18E},{FCBB1D1D-DA71-44FB-8C92-3111F9EDC77F}"/>
  </w:docVars>
  <w:rsids>
    <w:rsidRoot w:val="003F5700"/>
    <w:rsid w:val="001050B2"/>
    <w:rsid w:val="003F5700"/>
    <w:rsid w:val="008028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3E0750E-3D96-4D67-B087-0007C19E4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1808</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s45075</vt:lpstr>
    </vt:vector>
  </TitlesOfParts>
  <Company>Riksdagen</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s45075</dc:title>
  <dc:subject>s45075</dc:subject>
  <dc:creator>Riksdagen</dc:creator>
  <cp:keywords>Riksdagen</cp:keywords>
  <dc:description>TKG-ktrl, MSMQ4mb, PersReg-Distribution mm</dc:description>
  <cp:lastModifiedBy>Lars Brink</cp:lastModifiedBy>
  <cp:revision>2</cp:revision>
  <cp:lastPrinted>2007-12-06T14:35:00Z</cp:lastPrinted>
  <dcterms:created xsi:type="dcterms:W3CDTF">2025-12-17T09:47:00Z</dcterms:created>
  <dcterms:modified xsi:type="dcterms:W3CDTF">2025-12-17T09:47:00Z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Cykelhjälmslag för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Cykelhjälmslag för alla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s45075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Marina Pettersson och Christina Oskarsson (s)</vt:lpwstr>
  </property>
  <property fmtid="{D5CDD505-2E9C-101B-9397-08002B2CF9AE}" pid="26" name="MotionarLista">
    <vt:lpwstr>Pettersson, Marina (s)\Oskarsson,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Marina Pettersson (s), 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20072008000000000115000450750069</vt:lpwstr>
  </property>
  <property fmtid="{D5CDD505-2E9C-101B-9397-08002B2CF9AE}" pid="47" name="datum">
    <vt:lpwstr>071002</vt:lpwstr>
  </property>
  <property fmtid="{D5CDD505-2E9C-101B-9397-08002B2CF9AE}" pid="48" name="avsändar-e-post">
    <vt:lpwstr>liisa.sihvo.murstam@riksdagen.se</vt:lpwstr>
  </property>
  <property fmtid="{D5CDD505-2E9C-101B-9397-08002B2CF9AE}" pid="49" name="id">
    <vt:lpwstr>20072008000000000115000450750069</vt:lpwstr>
  </property>
  <property fmtid="{D5CDD505-2E9C-101B-9397-08002B2CF9AE}" pid="50" name="nummer">
    <vt:lpwstr>394</vt:lpwstr>
  </property>
  <property fmtid="{D5CDD505-2E9C-101B-9397-08002B2CF9AE}" pid="51" name="utskottsbeteckning">
    <vt:lpwstr>T</vt:lpwstr>
  </property>
  <property fmtid="{D5CDD505-2E9C-101B-9397-08002B2CF9AE}" pid="52" name="GlobalUID">
    <vt:lpwstr>{57E3692B-0FAD-4277-8105-EBD9D903B760}</vt:lpwstr>
  </property>
  <property fmtid="{D5CDD505-2E9C-101B-9397-08002B2CF9AE}" pid="53" name="Överföringar">
    <vt:i4>0</vt:i4>
  </property>
  <property fmtid="{D5CDD505-2E9C-101B-9397-08002B2CF9AE}" pid="54" name="Checksum">
    <vt:lpwstr>*1011693036961*</vt:lpwstr>
  </property>
  <property fmtid="{D5CDD505-2E9C-101B-9397-08002B2CF9AE}" pid="55" name="skuggnummer">
    <vt:lpwstr>1819</vt:lpwstr>
  </property>
  <property fmtid="{D5CDD505-2E9C-101B-9397-08002B2CF9AE}" pid="56" name="urixVersion">
    <vt:lpwstr>3.2.0.8</vt:lpwstr>
  </property>
  <property fmtid="{D5CDD505-2E9C-101B-9397-08002B2CF9AE}" pid="57" name="urixOrigin">
    <vt:lpwstr>071206 15:35:14.692</vt:lpwstr>
  </property>
  <property fmtid="{D5CDD505-2E9C-101B-9397-08002B2CF9AE}" pid="58" name="urixGuid">
    <vt:lpwstr>{4CE10648-5480-4051-9139-4FDC52AC6209}</vt:lpwstr>
  </property>
</Properties>
</file>