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4A5EC33" w14:textId="77777777">
        <w:tc>
          <w:tcPr>
            <w:tcW w:w="2268" w:type="dxa"/>
          </w:tcPr>
          <w:p w14:paraId="63186A9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ABF36CB" w14:textId="77777777" w:rsidR="006E4E11" w:rsidRDefault="006E4E11" w:rsidP="007242A3">
            <w:pPr>
              <w:framePr w:w="5035" w:h="1644" w:wrap="notBeside" w:vAnchor="page" w:hAnchor="page" w:x="6573" w:y="721"/>
              <w:rPr>
                <w:rFonts w:ascii="TradeGothic" w:hAnsi="TradeGothic"/>
                <w:i/>
                <w:sz w:val="18"/>
              </w:rPr>
            </w:pPr>
          </w:p>
        </w:tc>
      </w:tr>
      <w:tr w:rsidR="006E4E11" w14:paraId="2F21E4D9" w14:textId="77777777">
        <w:tc>
          <w:tcPr>
            <w:tcW w:w="2268" w:type="dxa"/>
          </w:tcPr>
          <w:p w14:paraId="7C63544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9A58D14" w14:textId="77777777" w:rsidR="006E4E11" w:rsidRDefault="006E4E11" w:rsidP="007242A3">
            <w:pPr>
              <w:framePr w:w="5035" w:h="1644" w:wrap="notBeside" w:vAnchor="page" w:hAnchor="page" w:x="6573" w:y="721"/>
              <w:rPr>
                <w:rFonts w:ascii="TradeGothic" w:hAnsi="TradeGothic"/>
                <w:b/>
                <w:sz w:val="22"/>
              </w:rPr>
            </w:pPr>
          </w:p>
        </w:tc>
      </w:tr>
      <w:tr w:rsidR="006E4E11" w14:paraId="483073A8" w14:textId="77777777">
        <w:tc>
          <w:tcPr>
            <w:tcW w:w="3402" w:type="dxa"/>
            <w:gridSpan w:val="2"/>
          </w:tcPr>
          <w:p w14:paraId="42553598" w14:textId="77777777" w:rsidR="006E4E11" w:rsidRDefault="006E4E11" w:rsidP="007242A3">
            <w:pPr>
              <w:framePr w:w="5035" w:h="1644" w:wrap="notBeside" w:vAnchor="page" w:hAnchor="page" w:x="6573" w:y="721"/>
            </w:pPr>
          </w:p>
        </w:tc>
        <w:tc>
          <w:tcPr>
            <w:tcW w:w="1865" w:type="dxa"/>
          </w:tcPr>
          <w:p w14:paraId="59F5DD1C" w14:textId="77777777" w:rsidR="006E4E11" w:rsidRDefault="006E4E11" w:rsidP="007242A3">
            <w:pPr>
              <w:framePr w:w="5035" w:h="1644" w:wrap="notBeside" w:vAnchor="page" w:hAnchor="page" w:x="6573" w:y="721"/>
            </w:pPr>
          </w:p>
        </w:tc>
      </w:tr>
      <w:tr w:rsidR="006E4E11" w14:paraId="7BEE5F96" w14:textId="77777777">
        <w:tc>
          <w:tcPr>
            <w:tcW w:w="2268" w:type="dxa"/>
          </w:tcPr>
          <w:p w14:paraId="05D1D0DF" w14:textId="77777777" w:rsidR="006E4E11" w:rsidRDefault="006E4E11" w:rsidP="007242A3">
            <w:pPr>
              <w:framePr w:w="5035" w:h="1644" w:wrap="notBeside" w:vAnchor="page" w:hAnchor="page" w:x="6573" w:y="721"/>
            </w:pPr>
          </w:p>
        </w:tc>
        <w:tc>
          <w:tcPr>
            <w:tcW w:w="2999" w:type="dxa"/>
            <w:gridSpan w:val="2"/>
          </w:tcPr>
          <w:p w14:paraId="5D46B082" w14:textId="77777777" w:rsidR="006E4E11" w:rsidRPr="00ED583F" w:rsidRDefault="00ED74D8" w:rsidP="007242A3">
            <w:pPr>
              <w:framePr w:w="5035" w:h="1644" w:wrap="notBeside" w:vAnchor="page" w:hAnchor="page" w:x="6573" w:y="721"/>
              <w:rPr>
                <w:sz w:val="20"/>
              </w:rPr>
            </w:pPr>
            <w:r>
              <w:rPr>
                <w:sz w:val="20"/>
              </w:rPr>
              <w:t>Ju2017/</w:t>
            </w:r>
            <w:r w:rsidR="007A64D9">
              <w:rPr>
                <w:sz w:val="20"/>
              </w:rPr>
              <w:t>05048/POL</w:t>
            </w:r>
          </w:p>
        </w:tc>
      </w:tr>
      <w:tr w:rsidR="006E4E11" w14:paraId="3053C4B7" w14:textId="77777777">
        <w:tc>
          <w:tcPr>
            <w:tcW w:w="2268" w:type="dxa"/>
          </w:tcPr>
          <w:p w14:paraId="02D60112" w14:textId="77777777" w:rsidR="006E4E11" w:rsidRDefault="006E4E11" w:rsidP="007242A3">
            <w:pPr>
              <w:framePr w:w="5035" w:h="1644" w:wrap="notBeside" w:vAnchor="page" w:hAnchor="page" w:x="6573" w:y="721"/>
            </w:pPr>
          </w:p>
        </w:tc>
        <w:tc>
          <w:tcPr>
            <w:tcW w:w="2999" w:type="dxa"/>
            <w:gridSpan w:val="2"/>
          </w:tcPr>
          <w:p w14:paraId="66F3C18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7135EEB" w14:textId="77777777">
        <w:trPr>
          <w:trHeight w:val="284"/>
        </w:trPr>
        <w:tc>
          <w:tcPr>
            <w:tcW w:w="4911" w:type="dxa"/>
          </w:tcPr>
          <w:p w14:paraId="18AE7035" w14:textId="77777777" w:rsidR="006E4E11" w:rsidRDefault="00F74942">
            <w:pPr>
              <w:pStyle w:val="Avsndare"/>
              <w:framePr w:h="2483" w:wrap="notBeside" w:x="1504"/>
              <w:rPr>
                <w:b/>
                <w:i w:val="0"/>
                <w:sz w:val="22"/>
              </w:rPr>
            </w:pPr>
            <w:r>
              <w:rPr>
                <w:b/>
                <w:i w:val="0"/>
                <w:sz w:val="22"/>
              </w:rPr>
              <w:t>Justitiedepartementet</w:t>
            </w:r>
          </w:p>
        </w:tc>
      </w:tr>
      <w:tr w:rsidR="006E4E11" w14:paraId="0D7D63D5" w14:textId="77777777">
        <w:trPr>
          <w:trHeight w:val="284"/>
        </w:trPr>
        <w:tc>
          <w:tcPr>
            <w:tcW w:w="4911" w:type="dxa"/>
          </w:tcPr>
          <w:p w14:paraId="3D2D4A05" w14:textId="77777777" w:rsidR="006E4E11" w:rsidRDefault="00F74942">
            <w:pPr>
              <w:pStyle w:val="Avsndare"/>
              <w:framePr w:h="2483" w:wrap="notBeside" w:x="1504"/>
              <w:rPr>
                <w:bCs/>
                <w:iCs/>
              </w:rPr>
            </w:pPr>
            <w:r>
              <w:rPr>
                <w:bCs/>
                <w:iCs/>
              </w:rPr>
              <w:t>Justitie- och migrationsministern</w:t>
            </w:r>
          </w:p>
        </w:tc>
      </w:tr>
      <w:tr w:rsidR="006E4E11" w14:paraId="2086228D" w14:textId="77777777">
        <w:trPr>
          <w:trHeight w:val="284"/>
        </w:trPr>
        <w:tc>
          <w:tcPr>
            <w:tcW w:w="4911" w:type="dxa"/>
          </w:tcPr>
          <w:p w14:paraId="1E6B96D5" w14:textId="77777777" w:rsidR="006E4E11" w:rsidRDefault="006E4E11">
            <w:pPr>
              <w:pStyle w:val="Avsndare"/>
              <w:framePr w:h="2483" w:wrap="notBeside" w:x="1504"/>
              <w:rPr>
                <w:bCs/>
                <w:iCs/>
              </w:rPr>
            </w:pPr>
          </w:p>
        </w:tc>
      </w:tr>
      <w:tr w:rsidR="006E4E11" w14:paraId="6DBB5383" w14:textId="77777777">
        <w:trPr>
          <w:trHeight w:val="284"/>
        </w:trPr>
        <w:tc>
          <w:tcPr>
            <w:tcW w:w="4911" w:type="dxa"/>
          </w:tcPr>
          <w:p w14:paraId="54E84567" w14:textId="77777777" w:rsidR="006E4E11" w:rsidRDefault="006E4E11">
            <w:pPr>
              <w:pStyle w:val="Avsndare"/>
              <w:framePr w:h="2483" w:wrap="notBeside" w:x="1504"/>
              <w:rPr>
                <w:bCs/>
                <w:iCs/>
              </w:rPr>
            </w:pPr>
          </w:p>
        </w:tc>
      </w:tr>
      <w:tr w:rsidR="006E4E11" w14:paraId="2C0DEA89" w14:textId="77777777">
        <w:trPr>
          <w:trHeight w:val="284"/>
        </w:trPr>
        <w:tc>
          <w:tcPr>
            <w:tcW w:w="4911" w:type="dxa"/>
          </w:tcPr>
          <w:p w14:paraId="467FB34A" w14:textId="77777777" w:rsidR="006E4E11" w:rsidRDefault="006E4E11">
            <w:pPr>
              <w:pStyle w:val="Avsndare"/>
              <w:framePr w:h="2483" w:wrap="notBeside" w:x="1504"/>
              <w:rPr>
                <w:bCs/>
                <w:iCs/>
              </w:rPr>
            </w:pPr>
          </w:p>
        </w:tc>
      </w:tr>
      <w:tr w:rsidR="006E4E11" w14:paraId="5C4DD55F" w14:textId="77777777">
        <w:trPr>
          <w:trHeight w:val="284"/>
        </w:trPr>
        <w:tc>
          <w:tcPr>
            <w:tcW w:w="4911" w:type="dxa"/>
          </w:tcPr>
          <w:p w14:paraId="2CEB5CA4" w14:textId="77777777" w:rsidR="006E4E11" w:rsidRDefault="006E4E11">
            <w:pPr>
              <w:pStyle w:val="Avsndare"/>
              <w:framePr w:h="2483" w:wrap="notBeside" w:x="1504"/>
              <w:rPr>
                <w:bCs/>
                <w:iCs/>
              </w:rPr>
            </w:pPr>
          </w:p>
        </w:tc>
      </w:tr>
      <w:tr w:rsidR="006E4E11" w14:paraId="5372EACA" w14:textId="77777777">
        <w:trPr>
          <w:trHeight w:val="284"/>
        </w:trPr>
        <w:tc>
          <w:tcPr>
            <w:tcW w:w="4911" w:type="dxa"/>
          </w:tcPr>
          <w:p w14:paraId="30FF7687" w14:textId="77777777" w:rsidR="006E4E11" w:rsidRDefault="006E4E11">
            <w:pPr>
              <w:pStyle w:val="Avsndare"/>
              <w:framePr w:h="2483" w:wrap="notBeside" w:x="1504"/>
              <w:rPr>
                <w:bCs/>
                <w:iCs/>
              </w:rPr>
            </w:pPr>
          </w:p>
        </w:tc>
      </w:tr>
      <w:tr w:rsidR="006E4E11" w14:paraId="534F6E20" w14:textId="77777777">
        <w:trPr>
          <w:trHeight w:val="284"/>
        </w:trPr>
        <w:tc>
          <w:tcPr>
            <w:tcW w:w="4911" w:type="dxa"/>
          </w:tcPr>
          <w:p w14:paraId="7AA627BD" w14:textId="77777777" w:rsidR="006E4E11" w:rsidRDefault="006E4E11">
            <w:pPr>
              <w:pStyle w:val="Avsndare"/>
              <w:framePr w:h="2483" w:wrap="notBeside" w:x="1504"/>
              <w:rPr>
                <w:bCs/>
                <w:iCs/>
              </w:rPr>
            </w:pPr>
          </w:p>
        </w:tc>
      </w:tr>
      <w:tr w:rsidR="006E4E11" w14:paraId="324D8B3A" w14:textId="77777777">
        <w:trPr>
          <w:trHeight w:val="284"/>
        </w:trPr>
        <w:tc>
          <w:tcPr>
            <w:tcW w:w="4911" w:type="dxa"/>
          </w:tcPr>
          <w:p w14:paraId="2940B431" w14:textId="77777777" w:rsidR="006E4E11" w:rsidRDefault="006E4E11">
            <w:pPr>
              <w:pStyle w:val="Avsndare"/>
              <w:framePr w:h="2483" w:wrap="notBeside" w:x="1504"/>
              <w:rPr>
                <w:bCs/>
                <w:iCs/>
              </w:rPr>
            </w:pPr>
          </w:p>
        </w:tc>
      </w:tr>
    </w:tbl>
    <w:p w14:paraId="63E2F839" w14:textId="77777777" w:rsidR="006E4E11" w:rsidRDefault="00F74942">
      <w:pPr>
        <w:framePr w:w="4400" w:h="2523" w:wrap="notBeside" w:vAnchor="page" w:hAnchor="page" w:x="6453" w:y="2445"/>
        <w:ind w:left="142"/>
      </w:pPr>
      <w:r>
        <w:t>Till riksdagen</w:t>
      </w:r>
    </w:p>
    <w:p w14:paraId="15599FD7" w14:textId="77777777" w:rsidR="006E4E11" w:rsidRDefault="00ED74D8" w:rsidP="00F74942">
      <w:pPr>
        <w:pStyle w:val="RKrubrik"/>
        <w:pBdr>
          <w:bottom w:val="single" w:sz="4" w:space="1" w:color="auto"/>
        </w:pBdr>
        <w:spacing w:before="0" w:after="0"/>
      </w:pPr>
      <w:r>
        <w:t>Svar på fråga 2016/17:1</w:t>
      </w:r>
      <w:r w:rsidR="007A64D9">
        <w:t>539</w:t>
      </w:r>
      <w:r w:rsidR="00F74942">
        <w:t xml:space="preserve"> av </w:t>
      </w:r>
      <w:r w:rsidR="007A64D9">
        <w:t>Johan Forsell</w:t>
      </w:r>
      <w:r w:rsidR="00F74942">
        <w:t xml:space="preserve"> (M) </w:t>
      </w:r>
      <w:r w:rsidR="007A64D9">
        <w:t>Bosättningslagen</w:t>
      </w:r>
      <w:r w:rsidR="00F74942">
        <w:t xml:space="preserve">  </w:t>
      </w:r>
    </w:p>
    <w:p w14:paraId="2A55BB9F" w14:textId="77777777" w:rsidR="006E4E11" w:rsidRDefault="006E4E11">
      <w:pPr>
        <w:pStyle w:val="RKnormal"/>
      </w:pPr>
    </w:p>
    <w:p w14:paraId="360B854D" w14:textId="77777777" w:rsidR="006E4E11" w:rsidRPr="00E141C9" w:rsidRDefault="007A64D9" w:rsidP="006F5545">
      <w:pPr>
        <w:overflowPunct/>
        <w:spacing w:line="240" w:lineRule="auto"/>
        <w:textAlignment w:val="auto"/>
      </w:pPr>
      <w:r>
        <w:t>Johan Forsell</w:t>
      </w:r>
      <w:r w:rsidR="00F74942" w:rsidRPr="00E141C9">
        <w:t xml:space="preserve"> har frågat mig </w:t>
      </w:r>
      <w:r>
        <w:t xml:space="preserve">om </w:t>
      </w:r>
      <w:r w:rsidR="00ED74D8" w:rsidRPr="00E141C9">
        <w:t>jag är beredd att</w:t>
      </w:r>
      <w:r w:rsidR="006F5545">
        <w:t xml:space="preserve"> vidta några åtgärder, t.ex. genom att</w:t>
      </w:r>
      <w:r w:rsidR="00ED74D8" w:rsidRPr="00E141C9">
        <w:t xml:space="preserve"> </w:t>
      </w:r>
      <w:r>
        <w:t>förtydliga regelverket</w:t>
      </w:r>
      <w:r w:rsidR="006F5545">
        <w:t>,</w:t>
      </w:r>
      <w:r>
        <w:t xml:space="preserve"> för</w:t>
      </w:r>
      <w:r w:rsidR="006F5545">
        <w:t xml:space="preserve"> att den av</w:t>
      </w:r>
      <w:r>
        <w:t xml:space="preserve"> Migrationsverket </w:t>
      </w:r>
      <w:r w:rsidR="006F5545">
        <w:t xml:space="preserve">aviserade tillämpningen av bosättningslagen inte ska bli verklighet. </w:t>
      </w:r>
    </w:p>
    <w:p w14:paraId="730599D6" w14:textId="77777777" w:rsidR="00F74942" w:rsidRPr="00E141C9" w:rsidRDefault="00F74942" w:rsidP="00E141C9"/>
    <w:p w14:paraId="38EB8FCB" w14:textId="77777777" w:rsidR="00E141C9" w:rsidRPr="00E141C9" w:rsidRDefault="00E141C9" w:rsidP="00E141C9">
      <w:r w:rsidRPr="00E141C9">
        <w:t>Sedan den 1 mars 2016 då bosättningslagen trädde i</w:t>
      </w:r>
      <w:r w:rsidR="00111CFB">
        <w:t xml:space="preserve"> </w:t>
      </w:r>
      <w:r w:rsidRPr="00E141C9">
        <w:t xml:space="preserve">kraft är alla kommuner skyldiga att ta emot nyanlända för bosättning efter anvisning. Syftet med bosättningslagen är att nyanlända snabbare ska tas emot för bosättning i en kommun och kunna påbörja sin etablering på arbetsmarknaden och i samhällslivet samt att mottagandet av nyanlända ska fördelas </w:t>
      </w:r>
      <w:r w:rsidR="00526628">
        <w:t>jämn</w:t>
      </w:r>
      <w:r w:rsidR="00A44504">
        <w:t>are</w:t>
      </w:r>
      <w:r w:rsidR="00526628">
        <w:t xml:space="preserve"> </w:t>
      </w:r>
      <w:r w:rsidRPr="00E141C9">
        <w:t>mellan landets kommuner.</w:t>
      </w:r>
    </w:p>
    <w:p w14:paraId="3FF82B8C" w14:textId="77777777" w:rsidR="00E141C9" w:rsidRDefault="00E141C9" w:rsidP="00E141C9"/>
    <w:p w14:paraId="2EAB7AAB" w14:textId="77777777" w:rsidR="00097E08" w:rsidRDefault="00BB5EE3" w:rsidP="00250050">
      <w:pPr>
        <w:pStyle w:val="Default"/>
        <w:rPr>
          <w:rFonts w:ascii="OrigGarmnd BT" w:hAnsi="OrigGarmnd BT"/>
          <w:color w:val="auto"/>
          <w:szCs w:val="20"/>
          <w:lang w:eastAsia="en-US"/>
        </w:rPr>
      </w:pPr>
      <w:r w:rsidRPr="00250050">
        <w:rPr>
          <w:rFonts w:ascii="OrigGarmnd BT" w:hAnsi="OrigGarmnd BT"/>
          <w:color w:val="auto"/>
          <w:szCs w:val="20"/>
          <w:lang w:eastAsia="en-US"/>
        </w:rPr>
        <w:t xml:space="preserve">Regeringen </w:t>
      </w:r>
      <w:r w:rsidR="00A44504">
        <w:rPr>
          <w:rFonts w:ascii="OrigGarmnd BT" w:hAnsi="OrigGarmnd BT"/>
          <w:color w:val="auto"/>
          <w:szCs w:val="20"/>
          <w:lang w:eastAsia="en-US"/>
        </w:rPr>
        <w:t xml:space="preserve">har beslutat </w:t>
      </w:r>
      <w:r w:rsidRPr="00250050">
        <w:rPr>
          <w:rFonts w:ascii="OrigGarmnd BT" w:hAnsi="OrigGarmnd BT"/>
          <w:color w:val="auto"/>
          <w:szCs w:val="20"/>
          <w:lang w:eastAsia="en-US"/>
        </w:rPr>
        <w:t xml:space="preserve">att sänka anvisningstalen </w:t>
      </w:r>
      <w:r w:rsidR="00711F8C">
        <w:rPr>
          <w:rFonts w:ascii="OrigGarmnd BT" w:hAnsi="OrigGarmnd BT"/>
          <w:color w:val="auto"/>
          <w:szCs w:val="20"/>
          <w:lang w:eastAsia="en-US"/>
        </w:rPr>
        <w:t xml:space="preserve">för </w:t>
      </w:r>
      <w:r w:rsidR="00A44504">
        <w:rPr>
          <w:rFonts w:ascii="OrigGarmnd BT" w:hAnsi="OrigGarmnd BT"/>
          <w:color w:val="auto"/>
          <w:szCs w:val="20"/>
          <w:lang w:eastAsia="en-US"/>
        </w:rPr>
        <w:t>antalet nyanlända som ska omfattas av anvisningar</w:t>
      </w:r>
      <w:r w:rsidR="00A44504" w:rsidRPr="00250050">
        <w:rPr>
          <w:rFonts w:ascii="OrigGarmnd BT" w:hAnsi="OrigGarmnd BT"/>
          <w:color w:val="auto"/>
          <w:szCs w:val="20"/>
          <w:lang w:eastAsia="en-US"/>
        </w:rPr>
        <w:t xml:space="preserve"> </w:t>
      </w:r>
      <w:r w:rsidRPr="00250050">
        <w:rPr>
          <w:rFonts w:ascii="OrigGarmnd BT" w:hAnsi="OrigGarmnd BT"/>
          <w:color w:val="auto"/>
          <w:szCs w:val="20"/>
          <w:lang w:eastAsia="en-US"/>
        </w:rPr>
        <w:t>för 2017</w:t>
      </w:r>
      <w:r w:rsidR="00A44504">
        <w:rPr>
          <w:rFonts w:ascii="OrigGarmnd BT" w:hAnsi="OrigGarmnd BT"/>
          <w:color w:val="auto"/>
          <w:szCs w:val="20"/>
          <w:lang w:eastAsia="en-US"/>
        </w:rPr>
        <w:t>. Vid den nya fördelningen togs</w:t>
      </w:r>
      <w:r w:rsidRPr="00250050">
        <w:rPr>
          <w:rFonts w:ascii="OrigGarmnd BT" w:hAnsi="OrigGarmnd BT"/>
          <w:color w:val="auto"/>
          <w:szCs w:val="20"/>
          <w:lang w:eastAsia="en-US"/>
        </w:rPr>
        <w:t xml:space="preserve"> ökad hänsyn till mottagande av nyanlända som bosatt sig på egen hand. Det </w:t>
      </w:r>
      <w:r w:rsidR="00A44504">
        <w:rPr>
          <w:rFonts w:ascii="OrigGarmnd BT" w:hAnsi="OrigGarmnd BT"/>
          <w:color w:val="auto"/>
          <w:szCs w:val="20"/>
          <w:lang w:eastAsia="en-US"/>
        </w:rPr>
        <w:t>är</w:t>
      </w:r>
      <w:r w:rsidRPr="00250050">
        <w:rPr>
          <w:rFonts w:ascii="OrigGarmnd BT" w:hAnsi="OrigGarmnd BT"/>
          <w:color w:val="auto"/>
          <w:szCs w:val="20"/>
          <w:lang w:eastAsia="en-US"/>
        </w:rPr>
        <w:t xml:space="preserve"> en åtgärd för att möta kommunernas svårigheter att klara mottagandet. </w:t>
      </w:r>
      <w:r w:rsidR="00A518C5">
        <w:rPr>
          <w:rFonts w:ascii="OrigGarmnd BT" w:hAnsi="OrigGarmnd BT"/>
          <w:color w:val="auto"/>
          <w:szCs w:val="20"/>
          <w:lang w:eastAsia="en-US"/>
        </w:rPr>
        <w:t xml:space="preserve"> Regeringen har också gjort det möjligt för Migrationsverket att ge</w:t>
      </w:r>
      <w:r w:rsidRPr="00250050">
        <w:rPr>
          <w:rFonts w:ascii="OrigGarmnd BT" w:hAnsi="OrigGarmnd BT"/>
          <w:color w:val="auto"/>
          <w:szCs w:val="20"/>
          <w:lang w:eastAsia="en-US"/>
        </w:rPr>
        <w:t xml:space="preserve"> kommunerna en förlängd tidsfrist för 2016 års anvisningar</w:t>
      </w:r>
      <w:r w:rsidR="0004257D" w:rsidRPr="00250050">
        <w:rPr>
          <w:rFonts w:ascii="OrigGarmnd BT" w:hAnsi="OrigGarmnd BT"/>
          <w:color w:val="auto"/>
          <w:szCs w:val="20"/>
          <w:lang w:eastAsia="en-US"/>
        </w:rPr>
        <w:t>:</w:t>
      </w:r>
      <w:r w:rsidRPr="00250050">
        <w:rPr>
          <w:rFonts w:ascii="OrigGarmnd BT" w:hAnsi="OrigGarmnd BT"/>
          <w:color w:val="auto"/>
          <w:szCs w:val="20"/>
          <w:lang w:eastAsia="en-US"/>
        </w:rPr>
        <w:t xml:space="preserve"> fyra månader från anvisning till mottagande i kommunen i</w:t>
      </w:r>
      <w:r w:rsidR="00562CEF" w:rsidRPr="00250050">
        <w:rPr>
          <w:rFonts w:ascii="OrigGarmnd BT" w:hAnsi="OrigGarmnd BT"/>
          <w:color w:val="auto"/>
          <w:szCs w:val="20"/>
          <w:lang w:eastAsia="en-US"/>
        </w:rPr>
        <w:t xml:space="preserve"> </w:t>
      </w:r>
      <w:r w:rsidRPr="00250050">
        <w:rPr>
          <w:rFonts w:ascii="OrigGarmnd BT" w:hAnsi="OrigGarmnd BT"/>
          <w:color w:val="auto"/>
          <w:szCs w:val="20"/>
          <w:lang w:eastAsia="en-US"/>
        </w:rPr>
        <w:t xml:space="preserve">stället för två. </w:t>
      </w:r>
      <w:r w:rsidR="00A518C5">
        <w:rPr>
          <w:rFonts w:ascii="OrigGarmnd BT" w:hAnsi="OrigGarmnd BT"/>
          <w:color w:val="auto"/>
          <w:szCs w:val="20"/>
          <w:lang w:eastAsia="en-US"/>
        </w:rPr>
        <w:t xml:space="preserve"> </w:t>
      </w:r>
    </w:p>
    <w:p w14:paraId="038DBFAD" w14:textId="77777777" w:rsidR="00097E08" w:rsidRDefault="00097E08" w:rsidP="00250050">
      <w:pPr>
        <w:pStyle w:val="Default"/>
        <w:rPr>
          <w:rFonts w:ascii="OrigGarmnd BT" w:hAnsi="OrigGarmnd BT"/>
          <w:color w:val="auto"/>
          <w:szCs w:val="20"/>
          <w:lang w:eastAsia="en-US"/>
        </w:rPr>
      </w:pPr>
    </w:p>
    <w:p w14:paraId="6FFF033F" w14:textId="77777777" w:rsidR="00250050" w:rsidRPr="00250050" w:rsidRDefault="00A518C5" w:rsidP="00250050">
      <w:pPr>
        <w:pStyle w:val="Default"/>
        <w:rPr>
          <w:rFonts w:ascii="OrigGarmnd BT" w:hAnsi="OrigGarmnd BT"/>
          <w:color w:val="auto"/>
          <w:szCs w:val="20"/>
          <w:lang w:eastAsia="en-US"/>
        </w:rPr>
      </w:pPr>
      <w:r>
        <w:rPr>
          <w:rFonts w:ascii="OrigGarmnd BT" w:hAnsi="OrigGarmnd BT"/>
          <w:color w:val="auto"/>
          <w:szCs w:val="20"/>
          <w:lang w:eastAsia="en-US"/>
        </w:rPr>
        <w:t>I uppdraget till Migrationsverket att ta fram förslag på antalet nyanlända som ska omfattas av anvisningar och fördelning på länsnivå</w:t>
      </w:r>
      <w:r w:rsidRPr="00250050">
        <w:rPr>
          <w:rFonts w:ascii="OrigGarmnd BT" w:hAnsi="OrigGarmnd BT"/>
          <w:color w:val="auto"/>
          <w:szCs w:val="20"/>
          <w:lang w:eastAsia="en-US"/>
        </w:rPr>
        <w:t xml:space="preserve"> för 2018</w:t>
      </w:r>
      <w:r>
        <w:rPr>
          <w:rFonts w:ascii="OrigGarmnd BT" w:hAnsi="OrigGarmnd BT"/>
          <w:color w:val="auto"/>
          <w:szCs w:val="20"/>
          <w:lang w:eastAsia="en-US"/>
        </w:rPr>
        <w:t xml:space="preserve"> har regeringen betonat att k</w:t>
      </w:r>
      <w:r w:rsidRPr="00A518C5">
        <w:rPr>
          <w:rFonts w:ascii="OrigGarmnd BT" w:hAnsi="OrigGarmnd BT"/>
          <w:color w:val="auto"/>
          <w:szCs w:val="20"/>
          <w:lang w:eastAsia="en-US"/>
        </w:rPr>
        <w:t>ommunernas övriga mottagande av nyanlända och ensamkommande barn</w:t>
      </w:r>
      <w:r>
        <w:rPr>
          <w:rFonts w:ascii="OrigGarmnd BT" w:hAnsi="OrigGarmnd BT"/>
          <w:color w:val="auto"/>
          <w:szCs w:val="20"/>
          <w:lang w:eastAsia="en-US"/>
        </w:rPr>
        <w:t xml:space="preserve"> ska</w:t>
      </w:r>
      <w:r w:rsidRPr="00A518C5">
        <w:rPr>
          <w:rFonts w:ascii="OrigGarmnd BT" w:hAnsi="OrigGarmnd BT"/>
          <w:color w:val="auto"/>
          <w:szCs w:val="20"/>
          <w:lang w:eastAsia="en-US"/>
        </w:rPr>
        <w:t xml:space="preserve"> ges ett större genomslag vid fördelningen jämfört med tidigare år</w:t>
      </w:r>
      <w:r w:rsidR="0004257D" w:rsidRPr="00250050">
        <w:rPr>
          <w:rFonts w:ascii="OrigGarmnd BT" w:hAnsi="OrigGarmnd BT"/>
          <w:color w:val="auto"/>
          <w:szCs w:val="20"/>
          <w:lang w:eastAsia="en-US"/>
        </w:rPr>
        <w:t>.</w:t>
      </w:r>
      <w:r w:rsidR="00BB5EE3" w:rsidRPr="00250050">
        <w:rPr>
          <w:rFonts w:ascii="OrigGarmnd BT" w:hAnsi="OrigGarmnd BT"/>
          <w:color w:val="auto"/>
          <w:szCs w:val="20"/>
          <w:lang w:eastAsia="en-US"/>
        </w:rPr>
        <w:t xml:space="preserve"> </w:t>
      </w:r>
    </w:p>
    <w:p w14:paraId="252C78F5" w14:textId="77777777" w:rsidR="00250050" w:rsidRDefault="00250050" w:rsidP="00250050">
      <w:pPr>
        <w:pStyle w:val="Default"/>
        <w:rPr>
          <w:rFonts w:ascii="OrigGarmnd BT" w:hAnsi="OrigGarmnd BT"/>
          <w:color w:val="auto"/>
          <w:szCs w:val="20"/>
          <w:lang w:eastAsia="en-US"/>
        </w:rPr>
      </w:pPr>
    </w:p>
    <w:p w14:paraId="3629063A" w14:textId="77777777" w:rsidR="00250050" w:rsidRPr="00970976" w:rsidRDefault="00250050" w:rsidP="00250050">
      <w:pPr>
        <w:pStyle w:val="Default"/>
        <w:rPr>
          <w:rFonts w:ascii="OrigGarmnd BT" w:hAnsi="OrigGarmnd BT"/>
          <w:color w:val="auto"/>
          <w:szCs w:val="20"/>
          <w:lang w:eastAsia="en-US"/>
        </w:rPr>
      </w:pPr>
      <w:r w:rsidRPr="00970976">
        <w:rPr>
          <w:rFonts w:ascii="OrigGarmnd BT" w:hAnsi="OrigGarmnd BT"/>
          <w:color w:val="auto"/>
          <w:szCs w:val="20"/>
          <w:lang w:eastAsia="en-US"/>
        </w:rPr>
        <w:t xml:space="preserve">Regeringen har </w:t>
      </w:r>
      <w:r w:rsidR="00526628">
        <w:rPr>
          <w:rFonts w:ascii="OrigGarmnd BT" w:hAnsi="OrigGarmnd BT"/>
          <w:color w:val="auto"/>
          <w:szCs w:val="20"/>
          <w:lang w:eastAsia="en-US"/>
        </w:rPr>
        <w:t xml:space="preserve">vidare </w:t>
      </w:r>
      <w:r w:rsidR="004C2267" w:rsidRPr="00970976">
        <w:rPr>
          <w:rFonts w:ascii="OrigGarmnd BT" w:hAnsi="OrigGarmnd BT"/>
          <w:color w:val="auto"/>
          <w:szCs w:val="20"/>
          <w:lang w:eastAsia="en-US"/>
        </w:rPr>
        <w:t>vidtagit åtgärder</w:t>
      </w:r>
      <w:r w:rsidRPr="00970976">
        <w:rPr>
          <w:rFonts w:ascii="OrigGarmnd BT" w:hAnsi="OrigGarmnd BT"/>
          <w:color w:val="auto"/>
          <w:szCs w:val="20"/>
          <w:lang w:eastAsia="en-US"/>
        </w:rPr>
        <w:t xml:space="preserve"> för att underlätta och stimulera bostadsbyggandet. Exempelvis har en byggbonus till kommunerna och ett investeringsstöd för hyresbostäder och bostäder för studerande införts. Det har även genomförts ett flertal regelförenklingar, exempelvis av möjligheterna att använda tidsbegränsade bygglov för bostäder. Regeringens bostadspolitik har fått till följd att bostadsbyggandet nu är rekordhögt</w:t>
      </w:r>
      <w:r w:rsidR="0079467A">
        <w:rPr>
          <w:rFonts w:ascii="OrigGarmnd BT" w:hAnsi="OrigGarmnd BT"/>
          <w:color w:val="auto"/>
          <w:szCs w:val="20"/>
          <w:lang w:eastAsia="en-US"/>
        </w:rPr>
        <w:t>.</w:t>
      </w:r>
    </w:p>
    <w:p w14:paraId="5EE0B3E3" w14:textId="77777777" w:rsidR="00E141C9" w:rsidRDefault="00E141C9" w:rsidP="00E141C9"/>
    <w:p w14:paraId="6D61FCFB" w14:textId="77777777" w:rsidR="00097E08" w:rsidRDefault="00970976" w:rsidP="00250050">
      <w:pPr>
        <w:pStyle w:val="Default"/>
        <w:rPr>
          <w:rFonts w:ascii="OrigGarmnd BT" w:hAnsi="OrigGarmnd BT"/>
          <w:color w:val="auto"/>
          <w:szCs w:val="20"/>
          <w:lang w:eastAsia="en-US"/>
        </w:rPr>
      </w:pPr>
      <w:r w:rsidRPr="00970976">
        <w:rPr>
          <w:rFonts w:ascii="OrigGarmnd BT" w:hAnsi="OrigGarmnd BT"/>
          <w:color w:val="auto"/>
          <w:szCs w:val="20"/>
          <w:lang w:eastAsia="en-US"/>
        </w:rPr>
        <w:t xml:space="preserve">Det är Migrationsverkets uppdrag att </w:t>
      </w:r>
      <w:r w:rsidR="00CE2077">
        <w:rPr>
          <w:rFonts w:ascii="OrigGarmnd BT" w:hAnsi="OrigGarmnd BT"/>
          <w:color w:val="auto"/>
          <w:szCs w:val="20"/>
          <w:lang w:eastAsia="en-US"/>
        </w:rPr>
        <w:t>tillämpa</w:t>
      </w:r>
      <w:r w:rsidRPr="00970976">
        <w:rPr>
          <w:rFonts w:ascii="OrigGarmnd BT" w:hAnsi="OrigGarmnd BT"/>
          <w:color w:val="auto"/>
          <w:szCs w:val="20"/>
          <w:lang w:eastAsia="en-US"/>
        </w:rPr>
        <w:t xml:space="preserve"> </w:t>
      </w:r>
      <w:r w:rsidR="00250050" w:rsidRPr="00250050">
        <w:rPr>
          <w:rFonts w:ascii="OrigGarmnd BT" w:hAnsi="OrigGarmnd BT"/>
          <w:color w:val="auto"/>
          <w:szCs w:val="20"/>
          <w:lang w:eastAsia="en-US"/>
        </w:rPr>
        <w:t>bosättnings</w:t>
      </w:r>
      <w:r w:rsidRPr="00970976">
        <w:rPr>
          <w:rFonts w:ascii="OrigGarmnd BT" w:hAnsi="OrigGarmnd BT"/>
          <w:color w:val="auto"/>
          <w:szCs w:val="20"/>
          <w:lang w:eastAsia="en-US"/>
        </w:rPr>
        <w:t xml:space="preserve">lagen </w:t>
      </w:r>
      <w:r w:rsidR="0012171E">
        <w:rPr>
          <w:rFonts w:ascii="OrigGarmnd BT" w:hAnsi="OrigGarmnd BT"/>
          <w:color w:val="auto"/>
          <w:szCs w:val="20"/>
          <w:lang w:eastAsia="en-US"/>
        </w:rPr>
        <w:t xml:space="preserve">och besluta om anvisning i enskilda fall. Kommunerna är skyldiga att efter anvisning ta emot nyanlända. </w:t>
      </w:r>
      <w:r w:rsidRPr="00970976">
        <w:rPr>
          <w:rFonts w:ascii="OrigGarmnd BT" w:hAnsi="OrigGarmnd BT"/>
          <w:color w:val="auto"/>
          <w:szCs w:val="20"/>
          <w:lang w:eastAsia="en-US"/>
        </w:rPr>
        <w:t xml:space="preserve"> </w:t>
      </w:r>
      <w:r w:rsidR="0012171E">
        <w:rPr>
          <w:rFonts w:ascii="OrigGarmnd BT" w:hAnsi="OrigGarmnd BT"/>
          <w:color w:val="auto"/>
          <w:szCs w:val="20"/>
          <w:lang w:eastAsia="en-US"/>
        </w:rPr>
        <w:t>Regeringen</w:t>
      </w:r>
      <w:r w:rsidR="0012171E" w:rsidRPr="003446A9">
        <w:rPr>
          <w:rFonts w:ascii="OrigGarmnd BT" w:hAnsi="OrigGarmnd BT"/>
          <w:color w:val="auto"/>
          <w:szCs w:val="20"/>
          <w:lang w:eastAsia="en-US"/>
        </w:rPr>
        <w:t xml:space="preserve"> följer </w:t>
      </w:r>
      <w:r w:rsidR="0012171E">
        <w:rPr>
          <w:rFonts w:ascii="OrigGarmnd BT" w:hAnsi="OrigGarmnd BT"/>
          <w:color w:val="auto"/>
          <w:szCs w:val="20"/>
          <w:lang w:eastAsia="en-US"/>
        </w:rPr>
        <w:t>fortlöpande kommunernas mottagande av nyanlända enligt bosättningslagen</w:t>
      </w:r>
      <w:r w:rsidR="0012171E" w:rsidRPr="003446A9">
        <w:rPr>
          <w:rFonts w:ascii="OrigGarmnd BT" w:hAnsi="OrigGarmnd BT"/>
          <w:color w:val="auto"/>
          <w:szCs w:val="20"/>
          <w:lang w:eastAsia="en-US"/>
        </w:rPr>
        <w:t xml:space="preserve">. De flesta kommuner klarar sitt åtagande, men en del släpar efter. </w:t>
      </w:r>
    </w:p>
    <w:p w14:paraId="63330A24" w14:textId="77777777" w:rsidR="00886626" w:rsidRDefault="00886626" w:rsidP="00250050">
      <w:pPr>
        <w:pStyle w:val="Default"/>
        <w:rPr>
          <w:rFonts w:ascii="OrigGarmnd BT" w:hAnsi="OrigGarmnd BT"/>
          <w:color w:val="auto"/>
          <w:szCs w:val="20"/>
          <w:lang w:eastAsia="en-US"/>
        </w:rPr>
      </w:pPr>
    </w:p>
    <w:p w14:paraId="3818E291" w14:textId="77777777" w:rsidR="00097E08" w:rsidRDefault="00250050" w:rsidP="00250050">
      <w:pPr>
        <w:pStyle w:val="Default"/>
        <w:rPr>
          <w:rFonts w:ascii="OrigGarmnd BT" w:hAnsi="OrigGarmnd BT"/>
          <w:color w:val="auto"/>
          <w:szCs w:val="20"/>
          <w:lang w:eastAsia="en-US"/>
        </w:rPr>
      </w:pPr>
      <w:r w:rsidRPr="00250050">
        <w:rPr>
          <w:rFonts w:ascii="OrigGarmnd BT" w:hAnsi="OrigGarmnd BT"/>
          <w:color w:val="auto"/>
          <w:szCs w:val="20"/>
          <w:lang w:eastAsia="en-US"/>
        </w:rPr>
        <w:t>Migrationsverket informerar kommunen om att de nyanlända som omfattas av anvisningar komm</w:t>
      </w:r>
      <w:r>
        <w:rPr>
          <w:rFonts w:ascii="OrigGarmnd BT" w:hAnsi="OrigGarmnd BT"/>
          <w:color w:val="auto"/>
          <w:szCs w:val="20"/>
          <w:lang w:eastAsia="en-US"/>
        </w:rPr>
        <w:t xml:space="preserve">er att skrivas ut </w:t>
      </w:r>
      <w:r w:rsidR="00A90F1F">
        <w:rPr>
          <w:rFonts w:ascii="OrigGarmnd BT" w:hAnsi="OrigGarmnd BT"/>
          <w:color w:val="auto"/>
          <w:szCs w:val="20"/>
          <w:lang w:eastAsia="en-US"/>
        </w:rPr>
        <w:t xml:space="preserve">från Migrationsverkets mottagande </w:t>
      </w:r>
      <w:r>
        <w:rPr>
          <w:rFonts w:ascii="OrigGarmnd BT" w:hAnsi="OrigGarmnd BT"/>
          <w:color w:val="auto"/>
          <w:szCs w:val="20"/>
          <w:lang w:eastAsia="en-US"/>
        </w:rPr>
        <w:t xml:space="preserve">till </w:t>
      </w:r>
      <w:r w:rsidR="00A90F1F">
        <w:rPr>
          <w:rFonts w:ascii="OrigGarmnd BT" w:hAnsi="OrigGarmnd BT"/>
          <w:color w:val="auto"/>
          <w:szCs w:val="20"/>
          <w:lang w:eastAsia="en-US"/>
        </w:rPr>
        <w:t xml:space="preserve">berörda </w:t>
      </w:r>
      <w:r>
        <w:rPr>
          <w:rFonts w:ascii="OrigGarmnd BT" w:hAnsi="OrigGarmnd BT"/>
          <w:color w:val="auto"/>
          <w:szCs w:val="20"/>
          <w:lang w:eastAsia="en-US"/>
        </w:rPr>
        <w:t>kommun</w:t>
      </w:r>
      <w:r w:rsidR="00A90F1F">
        <w:rPr>
          <w:rFonts w:ascii="OrigGarmnd BT" w:hAnsi="OrigGarmnd BT"/>
          <w:color w:val="auto"/>
          <w:szCs w:val="20"/>
          <w:lang w:eastAsia="en-US"/>
        </w:rPr>
        <w:t>er</w:t>
      </w:r>
      <w:r w:rsidR="00526628">
        <w:rPr>
          <w:rFonts w:ascii="OrigGarmnd BT" w:hAnsi="OrigGarmnd BT"/>
          <w:color w:val="auto"/>
          <w:szCs w:val="20"/>
          <w:lang w:eastAsia="en-US"/>
        </w:rPr>
        <w:t xml:space="preserve"> i den takt som </w:t>
      </w:r>
      <w:r w:rsidR="00A90F1F">
        <w:rPr>
          <w:rFonts w:ascii="OrigGarmnd BT" w:hAnsi="OrigGarmnd BT"/>
          <w:color w:val="auto"/>
          <w:szCs w:val="20"/>
          <w:lang w:eastAsia="en-US"/>
        </w:rPr>
        <w:t>följer av de årsplaner som tagits fram för respektive kommun efter dialog med Migrationsverket</w:t>
      </w:r>
      <w:r>
        <w:rPr>
          <w:rFonts w:ascii="OrigGarmnd BT" w:hAnsi="OrigGarmnd BT"/>
          <w:color w:val="auto"/>
          <w:szCs w:val="20"/>
          <w:lang w:eastAsia="en-US"/>
        </w:rPr>
        <w:t xml:space="preserve">. </w:t>
      </w:r>
    </w:p>
    <w:p w14:paraId="2DB8A633" w14:textId="77777777" w:rsidR="00097E08" w:rsidRDefault="00097E08" w:rsidP="00250050">
      <w:pPr>
        <w:pStyle w:val="Default"/>
        <w:rPr>
          <w:rFonts w:ascii="OrigGarmnd BT" w:hAnsi="OrigGarmnd BT"/>
          <w:color w:val="auto"/>
          <w:szCs w:val="20"/>
          <w:lang w:eastAsia="en-US"/>
        </w:rPr>
      </w:pPr>
    </w:p>
    <w:p w14:paraId="1FCCBDFC" w14:textId="4FC48B0C" w:rsidR="00CE2077" w:rsidRDefault="00250050" w:rsidP="00250050">
      <w:pPr>
        <w:pStyle w:val="Default"/>
        <w:rPr>
          <w:rFonts w:ascii="OrigGarmnd BT" w:hAnsi="OrigGarmnd BT"/>
          <w:color w:val="auto"/>
          <w:szCs w:val="20"/>
          <w:lang w:eastAsia="en-US"/>
        </w:rPr>
      </w:pPr>
      <w:r w:rsidRPr="00250050">
        <w:rPr>
          <w:rFonts w:ascii="OrigGarmnd BT" w:hAnsi="OrigGarmnd BT"/>
          <w:color w:val="auto"/>
          <w:szCs w:val="20"/>
          <w:lang w:eastAsia="en-US"/>
        </w:rPr>
        <w:t>De nyanländ</w:t>
      </w:r>
      <w:r w:rsidR="00A90F1F">
        <w:rPr>
          <w:rFonts w:ascii="OrigGarmnd BT" w:hAnsi="OrigGarmnd BT"/>
          <w:color w:val="auto"/>
          <w:szCs w:val="20"/>
          <w:lang w:eastAsia="en-US"/>
        </w:rPr>
        <w:t>a</w:t>
      </w:r>
      <w:r w:rsidRPr="00250050">
        <w:rPr>
          <w:rFonts w:ascii="OrigGarmnd BT" w:hAnsi="OrigGarmnd BT"/>
          <w:color w:val="auto"/>
          <w:szCs w:val="20"/>
          <w:lang w:eastAsia="en-US"/>
        </w:rPr>
        <w:t xml:space="preserve"> informeras om när mottagandet senast ska ske</w:t>
      </w:r>
      <w:r w:rsidR="00A90F1F">
        <w:rPr>
          <w:rFonts w:ascii="OrigGarmnd BT" w:hAnsi="OrigGarmnd BT"/>
          <w:color w:val="auto"/>
          <w:szCs w:val="20"/>
          <w:lang w:eastAsia="en-US"/>
        </w:rPr>
        <w:t xml:space="preserve"> och</w:t>
      </w:r>
      <w:bookmarkStart w:id="0" w:name="_GoBack"/>
      <w:bookmarkEnd w:id="0"/>
      <w:r w:rsidRPr="00250050">
        <w:rPr>
          <w:rFonts w:ascii="OrigGarmnd BT" w:hAnsi="OrigGarmnd BT"/>
          <w:color w:val="auto"/>
          <w:szCs w:val="20"/>
          <w:lang w:eastAsia="en-US"/>
        </w:rPr>
        <w:t xml:space="preserve"> att </w:t>
      </w:r>
      <w:r w:rsidR="00A90F1F">
        <w:rPr>
          <w:rFonts w:ascii="OrigGarmnd BT" w:hAnsi="OrigGarmnd BT"/>
          <w:color w:val="auto"/>
          <w:szCs w:val="20"/>
          <w:lang w:eastAsia="en-US"/>
        </w:rPr>
        <w:t>anvisnings</w:t>
      </w:r>
      <w:r w:rsidR="00A90F1F" w:rsidRPr="00250050">
        <w:rPr>
          <w:rFonts w:ascii="OrigGarmnd BT" w:hAnsi="OrigGarmnd BT"/>
          <w:color w:val="auto"/>
          <w:szCs w:val="20"/>
          <w:lang w:eastAsia="en-US"/>
        </w:rPr>
        <w:t>kommunen är</w:t>
      </w:r>
      <w:r w:rsidRPr="00250050">
        <w:rPr>
          <w:rFonts w:ascii="OrigGarmnd BT" w:hAnsi="OrigGarmnd BT"/>
          <w:color w:val="auto"/>
          <w:szCs w:val="20"/>
          <w:lang w:eastAsia="en-US"/>
        </w:rPr>
        <w:t xml:space="preserve"> skyldig att ta emot den nyanlände för bosättning </w:t>
      </w:r>
      <w:r w:rsidR="00A90F1F">
        <w:rPr>
          <w:rFonts w:ascii="OrigGarmnd BT" w:hAnsi="OrigGarmnd BT"/>
          <w:color w:val="auto"/>
          <w:szCs w:val="20"/>
          <w:lang w:eastAsia="en-US"/>
        </w:rPr>
        <w:t>inom den tidsfristen</w:t>
      </w:r>
      <w:r w:rsidR="00E13545">
        <w:rPr>
          <w:rFonts w:ascii="OrigGarmnd BT" w:hAnsi="OrigGarmnd BT"/>
          <w:color w:val="auto"/>
          <w:szCs w:val="20"/>
          <w:lang w:eastAsia="en-US"/>
        </w:rPr>
        <w:t>.</w:t>
      </w:r>
      <w:r w:rsidR="00A90F1F">
        <w:rPr>
          <w:rFonts w:ascii="OrigGarmnd BT" w:hAnsi="OrigGarmnd BT"/>
          <w:color w:val="auto"/>
          <w:szCs w:val="20"/>
          <w:lang w:eastAsia="en-US"/>
        </w:rPr>
        <w:t xml:space="preserve"> </w:t>
      </w:r>
      <w:r w:rsidR="00E13545">
        <w:rPr>
          <w:rFonts w:ascii="OrigGarmnd BT" w:hAnsi="OrigGarmnd BT"/>
          <w:color w:val="auto"/>
          <w:szCs w:val="20"/>
          <w:lang w:eastAsia="en-US"/>
        </w:rPr>
        <w:t>Information lämnas även till de nyanlända om att de behöver anlända till anvisningskommunen det datum som Migrationsverket anger, eftersom det inte är möjligt att bli anvisad på nytt och inte heller att bo kvar i Migrationsverkets boenden för de nyanlända som tackat nej till en anvisning. De behöver i så fall ordna sitt boende på egen hand.</w:t>
      </w:r>
    </w:p>
    <w:p w14:paraId="0CA11CA8" w14:textId="77777777" w:rsidR="00E13545" w:rsidRDefault="00E13545" w:rsidP="00250050">
      <w:pPr>
        <w:pStyle w:val="Default"/>
        <w:rPr>
          <w:rFonts w:ascii="OrigGarmnd BT" w:hAnsi="OrigGarmnd BT"/>
          <w:color w:val="auto"/>
          <w:szCs w:val="20"/>
          <w:lang w:eastAsia="en-US"/>
        </w:rPr>
      </w:pPr>
    </w:p>
    <w:p w14:paraId="1BD4FDAC" w14:textId="77777777" w:rsidR="00CE6F84" w:rsidRDefault="0079467A" w:rsidP="00250050">
      <w:pPr>
        <w:pStyle w:val="Default"/>
        <w:rPr>
          <w:rFonts w:ascii="OrigGarmnd BT" w:hAnsi="OrigGarmnd BT"/>
          <w:color w:val="auto"/>
          <w:szCs w:val="20"/>
          <w:lang w:eastAsia="en-US"/>
        </w:rPr>
      </w:pPr>
      <w:r>
        <w:rPr>
          <w:rFonts w:ascii="OrigGarmnd BT" w:hAnsi="OrigGarmnd BT"/>
          <w:color w:val="auto"/>
          <w:szCs w:val="20"/>
          <w:lang w:eastAsia="en-US"/>
        </w:rPr>
        <w:t xml:space="preserve">Det finns en </w:t>
      </w:r>
      <w:r w:rsidR="00E13545">
        <w:rPr>
          <w:rFonts w:ascii="OrigGarmnd BT" w:hAnsi="OrigGarmnd BT"/>
          <w:color w:val="auto"/>
          <w:szCs w:val="20"/>
          <w:lang w:eastAsia="en-US"/>
        </w:rPr>
        <w:t xml:space="preserve">stor </w:t>
      </w:r>
      <w:r>
        <w:rPr>
          <w:rFonts w:ascii="OrigGarmnd BT" w:hAnsi="OrigGarmnd BT"/>
          <w:color w:val="auto"/>
          <w:szCs w:val="20"/>
          <w:lang w:eastAsia="en-US"/>
        </w:rPr>
        <w:t xml:space="preserve">enighet om att det är nödvändigt att alla kommuner är med och tar ansvar för mottagande av nyanlända. Bosättningslagen beslutades med bred majoritet i </w:t>
      </w:r>
      <w:r w:rsidR="006F5545">
        <w:rPr>
          <w:rFonts w:ascii="OrigGarmnd BT" w:hAnsi="OrigGarmnd BT"/>
          <w:color w:val="auto"/>
          <w:szCs w:val="20"/>
          <w:lang w:eastAsia="en-US"/>
        </w:rPr>
        <w:t>r</w:t>
      </w:r>
      <w:r>
        <w:rPr>
          <w:rFonts w:ascii="OrigGarmnd BT" w:hAnsi="OrigGarmnd BT"/>
          <w:color w:val="auto"/>
          <w:szCs w:val="20"/>
          <w:lang w:eastAsia="en-US"/>
        </w:rPr>
        <w:t>iksdagen och lagen ska tillämpas i förhållande till alla kommuner utan undantag</w:t>
      </w:r>
      <w:r w:rsidRPr="003446A9">
        <w:rPr>
          <w:rFonts w:ascii="OrigGarmnd BT" w:hAnsi="OrigGarmnd BT"/>
          <w:color w:val="auto"/>
          <w:szCs w:val="20"/>
          <w:lang w:eastAsia="en-US"/>
        </w:rPr>
        <w:t>.</w:t>
      </w:r>
      <w:r w:rsidR="003C01FB" w:rsidRPr="003446A9">
        <w:rPr>
          <w:rFonts w:ascii="OrigGarmnd BT" w:hAnsi="OrigGarmnd BT"/>
          <w:color w:val="auto"/>
          <w:szCs w:val="20"/>
          <w:lang w:eastAsia="en-US"/>
        </w:rPr>
        <w:t xml:space="preserve"> </w:t>
      </w:r>
      <w:r w:rsidR="00CE6F84">
        <w:rPr>
          <w:rFonts w:ascii="OrigGarmnd BT" w:hAnsi="OrigGarmnd BT"/>
          <w:color w:val="auto"/>
          <w:szCs w:val="20"/>
          <w:lang w:eastAsia="en-US"/>
        </w:rPr>
        <w:t xml:space="preserve">De berörda kommunerna har haft god tid på sig att förbereda sig för att ta emot. </w:t>
      </w:r>
      <w:r w:rsidR="00397328">
        <w:rPr>
          <w:rFonts w:ascii="OrigGarmnd BT" w:hAnsi="OrigGarmnd BT"/>
          <w:color w:val="auto"/>
          <w:szCs w:val="20"/>
          <w:lang w:eastAsia="en-US"/>
        </w:rPr>
        <w:t xml:space="preserve">Regeringen ser därför positivt på att </w:t>
      </w:r>
      <w:r w:rsidR="00397328" w:rsidRPr="00397328">
        <w:rPr>
          <w:rFonts w:ascii="OrigGarmnd BT" w:hAnsi="OrigGarmnd BT"/>
          <w:color w:val="auto"/>
          <w:szCs w:val="20"/>
          <w:lang w:eastAsia="en-US"/>
        </w:rPr>
        <w:t>Migrationsverket inom kort kommer att påbörja verkställandet av anvisningarna för de anvisningar där tidsfristen passerats.</w:t>
      </w:r>
    </w:p>
    <w:p w14:paraId="55148281" w14:textId="77777777" w:rsidR="009020E8" w:rsidRPr="00250050" w:rsidRDefault="009020E8" w:rsidP="00250050">
      <w:pPr>
        <w:overflowPunct/>
        <w:spacing w:line="240" w:lineRule="auto"/>
        <w:textAlignment w:val="auto"/>
      </w:pPr>
    </w:p>
    <w:p w14:paraId="0EDF7299" w14:textId="77777777" w:rsidR="00F74942" w:rsidRPr="00E141C9" w:rsidRDefault="00F81FE0" w:rsidP="00E141C9">
      <w:r>
        <w:t xml:space="preserve">Stockholm den </w:t>
      </w:r>
      <w:r w:rsidR="00970976">
        <w:t>13</w:t>
      </w:r>
      <w:r w:rsidR="00F74942" w:rsidRPr="00E141C9">
        <w:t xml:space="preserve"> </w:t>
      </w:r>
      <w:r w:rsidR="00970976">
        <w:t>juni</w:t>
      </w:r>
      <w:r w:rsidR="00F74942" w:rsidRPr="00E141C9">
        <w:t xml:space="preserve"> 2017</w:t>
      </w:r>
    </w:p>
    <w:p w14:paraId="2D3C01FE" w14:textId="77777777" w:rsidR="00F74942" w:rsidRPr="00E141C9" w:rsidRDefault="00F74942" w:rsidP="00E141C9"/>
    <w:p w14:paraId="72253FC4" w14:textId="77777777" w:rsidR="00F74942" w:rsidRDefault="00F74942" w:rsidP="00E141C9"/>
    <w:p w14:paraId="1A0C41E2" w14:textId="77777777" w:rsidR="00250050" w:rsidRPr="00E141C9" w:rsidRDefault="00250050" w:rsidP="00E141C9"/>
    <w:p w14:paraId="6348425B" w14:textId="77777777" w:rsidR="00F74942" w:rsidRPr="00E141C9" w:rsidRDefault="00F74942" w:rsidP="00E141C9">
      <w:r w:rsidRPr="00E141C9">
        <w:t>Morgan Johansson</w:t>
      </w:r>
    </w:p>
    <w:sectPr w:rsidR="00F74942" w:rsidRPr="00E141C9">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0C352" w14:textId="77777777" w:rsidR="00BA2A24" w:rsidRDefault="00BA2A24">
      <w:r>
        <w:separator/>
      </w:r>
    </w:p>
  </w:endnote>
  <w:endnote w:type="continuationSeparator" w:id="0">
    <w:p w14:paraId="2B65FF3F" w14:textId="77777777" w:rsidR="00BA2A24" w:rsidRDefault="00BA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6934B" w14:textId="77777777" w:rsidR="00BA2A24" w:rsidRDefault="00BA2A24">
      <w:r>
        <w:separator/>
      </w:r>
    </w:p>
  </w:footnote>
  <w:footnote w:type="continuationSeparator" w:id="0">
    <w:p w14:paraId="65A87A05" w14:textId="77777777" w:rsidR="00BA2A24" w:rsidRDefault="00BA2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BD07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F17F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B8F2FF" w14:textId="77777777">
      <w:trPr>
        <w:cantSplit/>
      </w:trPr>
      <w:tc>
        <w:tcPr>
          <w:tcW w:w="3119" w:type="dxa"/>
        </w:tcPr>
        <w:p w14:paraId="7A48AB2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0DB3D81" w14:textId="77777777" w:rsidR="00E80146" w:rsidRDefault="00E80146">
          <w:pPr>
            <w:pStyle w:val="Sidhuvud"/>
            <w:ind w:right="360"/>
          </w:pPr>
        </w:p>
      </w:tc>
      <w:tc>
        <w:tcPr>
          <w:tcW w:w="1525" w:type="dxa"/>
        </w:tcPr>
        <w:p w14:paraId="05D35037" w14:textId="77777777" w:rsidR="00E80146" w:rsidRDefault="00E80146">
          <w:pPr>
            <w:pStyle w:val="Sidhuvud"/>
            <w:ind w:right="360"/>
          </w:pPr>
        </w:p>
      </w:tc>
    </w:tr>
  </w:tbl>
  <w:p w14:paraId="504EF02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433C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28B590C" w14:textId="77777777">
      <w:trPr>
        <w:cantSplit/>
      </w:trPr>
      <w:tc>
        <w:tcPr>
          <w:tcW w:w="3119" w:type="dxa"/>
        </w:tcPr>
        <w:p w14:paraId="7ED2341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124A93F" w14:textId="77777777" w:rsidR="00E80146" w:rsidRDefault="00E80146">
          <w:pPr>
            <w:pStyle w:val="Sidhuvud"/>
            <w:ind w:right="360"/>
          </w:pPr>
        </w:p>
      </w:tc>
      <w:tc>
        <w:tcPr>
          <w:tcW w:w="1525" w:type="dxa"/>
        </w:tcPr>
        <w:p w14:paraId="567DC8C0" w14:textId="77777777" w:rsidR="00E80146" w:rsidRDefault="00E80146">
          <w:pPr>
            <w:pStyle w:val="Sidhuvud"/>
            <w:ind w:right="360"/>
          </w:pPr>
        </w:p>
      </w:tc>
    </w:tr>
  </w:tbl>
  <w:p w14:paraId="26E3FF6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D98CB" w14:textId="77777777" w:rsidR="00F74942" w:rsidRDefault="009020E8">
    <w:pPr>
      <w:framePr w:w="2948" w:h="1321" w:hRule="exact" w:wrap="notBeside" w:vAnchor="page" w:hAnchor="page" w:x="1362" w:y="653"/>
    </w:pPr>
    <w:r>
      <w:rPr>
        <w:noProof/>
        <w:lang w:eastAsia="sv-SE"/>
      </w:rPr>
      <w:drawing>
        <wp:inline distT="0" distB="0" distL="0" distR="0" wp14:anchorId="6D1BFF33" wp14:editId="661A341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C9B86F3" w14:textId="77777777" w:rsidR="00E80146" w:rsidRDefault="00E80146">
    <w:pPr>
      <w:pStyle w:val="RKrubrik"/>
      <w:keepNext w:val="0"/>
      <w:tabs>
        <w:tab w:val="clear" w:pos="1134"/>
        <w:tab w:val="clear" w:pos="2835"/>
      </w:tabs>
      <w:spacing w:before="0" w:after="0" w:line="320" w:lineRule="atLeast"/>
      <w:rPr>
        <w:bCs/>
      </w:rPr>
    </w:pPr>
  </w:p>
  <w:p w14:paraId="559504FF" w14:textId="77777777" w:rsidR="00E80146" w:rsidRDefault="00E80146">
    <w:pPr>
      <w:rPr>
        <w:rFonts w:ascii="TradeGothic" w:hAnsi="TradeGothic"/>
        <w:b/>
        <w:bCs/>
        <w:spacing w:val="12"/>
        <w:sz w:val="22"/>
      </w:rPr>
    </w:pPr>
  </w:p>
  <w:p w14:paraId="50ED99FB" w14:textId="77777777" w:rsidR="00E80146" w:rsidRDefault="00E80146">
    <w:pPr>
      <w:pStyle w:val="RKrubrik"/>
      <w:keepNext w:val="0"/>
      <w:tabs>
        <w:tab w:val="clear" w:pos="1134"/>
        <w:tab w:val="clear" w:pos="2835"/>
      </w:tabs>
      <w:spacing w:before="0" w:after="0" w:line="320" w:lineRule="atLeast"/>
      <w:rPr>
        <w:bCs/>
      </w:rPr>
    </w:pPr>
  </w:p>
  <w:p w14:paraId="463908E0"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646DC"/>
    <w:multiLevelType w:val="hybridMultilevel"/>
    <w:tmpl w:val="ED7EAC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B3E2B74"/>
    <w:multiLevelType w:val="hybridMultilevel"/>
    <w:tmpl w:val="2C367E60"/>
    <w:lvl w:ilvl="0" w:tplc="A2FAFCC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942"/>
    <w:rsid w:val="0004257D"/>
    <w:rsid w:val="00097E08"/>
    <w:rsid w:val="000D19BB"/>
    <w:rsid w:val="000F7EAE"/>
    <w:rsid w:val="00111CFB"/>
    <w:rsid w:val="0012171E"/>
    <w:rsid w:val="00150384"/>
    <w:rsid w:val="00160901"/>
    <w:rsid w:val="00162FC2"/>
    <w:rsid w:val="001746C8"/>
    <w:rsid w:val="001805B7"/>
    <w:rsid w:val="001925EC"/>
    <w:rsid w:val="001A22B9"/>
    <w:rsid w:val="002224A7"/>
    <w:rsid w:val="00250050"/>
    <w:rsid w:val="00295AE1"/>
    <w:rsid w:val="002C4EE3"/>
    <w:rsid w:val="003058C5"/>
    <w:rsid w:val="003446A9"/>
    <w:rsid w:val="00367B1C"/>
    <w:rsid w:val="00397328"/>
    <w:rsid w:val="003C01FB"/>
    <w:rsid w:val="003F19A2"/>
    <w:rsid w:val="004477C0"/>
    <w:rsid w:val="00454AFE"/>
    <w:rsid w:val="00474D7B"/>
    <w:rsid w:val="004753CE"/>
    <w:rsid w:val="004A328D"/>
    <w:rsid w:val="004A53C5"/>
    <w:rsid w:val="004C2267"/>
    <w:rsid w:val="00526628"/>
    <w:rsid w:val="00562CEF"/>
    <w:rsid w:val="0058762B"/>
    <w:rsid w:val="00621B12"/>
    <w:rsid w:val="006227B5"/>
    <w:rsid w:val="00630E42"/>
    <w:rsid w:val="006907D0"/>
    <w:rsid w:val="006E4E11"/>
    <w:rsid w:val="006E5A96"/>
    <w:rsid w:val="006F17FC"/>
    <w:rsid w:val="006F5545"/>
    <w:rsid w:val="00711336"/>
    <w:rsid w:val="00711F8C"/>
    <w:rsid w:val="007228D8"/>
    <w:rsid w:val="007242A3"/>
    <w:rsid w:val="007449A5"/>
    <w:rsid w:val="0079467A"/>
    <w:rsid w:val="007A4A3D"/>
    <w:rsid w:val="007A64D9"/>
    <w:rsid w:val="007A6855"/>
    <w:rsid w:val="00802248"/>
    <w:rsid w:val="0085482B"/>
    <w:rsid w:val="00886626"/>
    <w:rsid w:val="008B09D4"/>
    <w:rsid w:val="008E5D70"/>
    <w:rsid w:val="008F0625"/>
    <w:rsid w:val="009020E8"/>
    <w:rsid w:val="0092027A"/>
    <w:rsid w:val="00955E31"/>
    <w:rsid w:val="00970976"/>
    <w:rsid w:val="00992E72"/>
    <w:rsid w:val="009A6EB0"/>
    <w:rsid w:val="009F30E7"/>
    <w:rsid w:val="00A44504"/>
    <w:rsid w:val="00A518C5"/>
    <w:rsid w:val="00A53A3F"/>
    <w:rsid w:val="00A90F1F"/>
    <w:rsid w:val="00AF26D1"/>
    <w:rsid w:val="00AF5585"/>
    <w:rsid w:val="00B01846"/>
    <w:rsid w:val="00B54CC8"/>
    <w:rsid w:val="00B732E0"/>
    <w:rsid w:val="00BA2A24"/>
    <w:rsid w:val="00BB01F8"/>
    <w:rsid w:val="00BB5EE3"/>
    <w:rsid w:val="00BE7EB7"/>
    <w:rsid w:val="00BF1C3E"/>
    <w:rsid w:val="00C0176D"/>
    <w:rsid w:val="00C41353"/>
    <w:rsid w:val="00C65FB8"/>
    <w:rsid w:val="00C94A52"/>
    <w:rsid w:val="00C953C3"/>
    <w:rsid w:val="00CC1D4B"/>
    <w:rsid w:val="00CE2077"/>
    <w:rsid w:val="00CE6F84"/>
    <w:rsid w:val="00CF7D4D"/>
    <w:rsid w:val="00D133D7"/>
    <w:rsid w:val="00D421EF"/>
    <w:rsid w:val="00D90C59"/>
    <w:rsid w:val="00E13545"/>
    <w:rsid w:val="00E141C9"/>
    <w:rsid w:val="00E3495E"/>
    <w:rsid w:val="00E80146"/>
    <w:rsid w:val="00E904D0"/>
    <w:rsid w:val="00EC25F9"/>
    <w:rsid w:val="00EC403B"/>
    <w:rsid w:val="00ED583F"/>
    <w:rsid w:val="00ED74D8"/>
    <w:rsid w:val="00F256D3"/>
    <w:rsid w:val="00F74942"/>
    <w:rsid w:val="00F81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3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F74942"/>
    <w:pPr>
      <w:autoSpaceDE w:val="0"/>
      <w:autoSpaceDN w:val="0"/>
      <w:adjustRightInd w:val="0"/>
    </w:pPr>
    <w:rPr>
      <w:color w:val="000000"/>
      <w:sz w:val="24"/>
      <w:szCs w:val="24"/>
    </w:rPr>
  </w:style>
  <w:style w:type="paragraph" w:styleId="Ballongtext">
    <w:name w:val="Balloon Text"/>
    <w:basedOn w:val="Normal"/>
    <w:link w:val="BallongtextChar"/>
    <w:rsid w:val="006227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227B5"/>
    <w:rPr>
      <w:rFonts w:ascii="Tahoma" w:hAnsi="Tahoma" w:cs="Tahoma"/>
      <w:sz w:val="16"/>
      <w:szCs w:val="16"/>
      <w:lang w:eastAsia="en-US"/>
    </w:rPr>
  </w:style>
  <w:style w:type="paragraph" w:styleId="Brdtext">
    <w:name w:val="Body Text"/>
    <w:basedOn w:val="Normal"/>
    <w:link w:val="BrdtextChar"/>
    <w:qFormat/>
    <w:rsid w:val="00BB5EE3"/>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BB5EE3"/>
    <w:rPr>
      <w:rFonts w:asciiTheme="minorHAnsi" w:eastAsiaTheme="minorHAnsi" w:hAnsiTheme="minorHAnsi" w:cstheme="minorBidi"/>
      <w:sz w:val="25"/>
      <w:szCs w:val="25"/>
      <w:lang w:eastAsia="en-US"/>
    </w:rPr>
  </w:style>
  <w:style w:type="paragraph" w:styleId="Liststycke">
    <w:name w:val="List Paragraph"/>
    <w:basedOn w:val="Normal"/>
    <w:uiPriority w:val="34"/>
    <w:qFormat/>
    <w:rsid w:val="00C41353"/>
    <w:pPr>
      <w:overflowPunct/>
      <w:autoSpaceDE/>
      <w:autoSpaceDN/>
      <w:adjustRightInd/>
      <w:spacing w:after="280" w:line="276" w:lineRule="auto"/>
      <w:ind w:left="720"/>
      <w:contextualSpacing/>
      <w:textAlignment w:val="auto"/>
    </w:pPr>
    <w:rPr>
      <w:rFonts w:asciiTheme="minorHAnsi" w:eastAsiaTheme="minorHAnsi" w:hAnsiTheme="minorHAnsi" w:cstheme="minorBidi"/>
      <w:sz w:val="25"/>
      <w:szCs w:val="25"/>
    </w:rPr>
  </w:style>
  <w:style w:type="character" w:styleId="Kommentarsreferens">
    <w:name w:val="annotation reference"/>
    <w:basedOn w:val="Standardstycketeckensnitt"/>
    <w:rsid w:val="00111CFB"/>
    <w:rPr>
      <w:sz w:val="16"/>
      <w:szCs w:val="16"/>
    </w:rPr>
  </w:style>
  <w:style w:type="paragraph" w:styleId="Kommentarer">
    <w:name w:val="annotation text"/>
    <w:basedOn w:val="Normal"/>
    <w:link w:val="KommentarerChar"/>
    <w:rsid w:val="00111CFB"/>
    <w:pPr>
      <w:spacing w:line="240" w:lineRule="auto"/>
    </w:pPr>
    <w:rPr>
      <w:sz w:val="20"/>
    </w:rPr>
  </w:style>
  <w:style w:type="character" w:customStyle="1" w:styleId="KommentarerChar">
    <w:name w:val="Kommentarer Char"/>
    <w:basedOn w:val="Standardstycketeckensnitt"/>
    <w:link w:val="Kommentarer"/>
    <w:rsid w:val="00111CFB"/>
    <w:rPr>
      <w:rFonts w:ascii="OrigGarmnd BT" w:hAnsi="OrigGarmnd BT"/>
      <w:lang w:eastAsia="en-US"/>
    </w:rPr>
  </w:style>
  <w:style w:type="paragraph" w:styleId="Kommentarsmne">
    <w:name w:val="annotation subject"/>
    <w:basedOn w:val="Kommentarer"/>
    <w:next w:val="Kommentarer"/>
    <w:link w:val="KommentarsmneChar"/>
    <w:rsid w:val="00111CFB"/>
    <w:rPr>
      <w:b/>
      <w:bCs/>
    </w:rPr>
  </w:style>
  <w:style w:type="character" w:customStyle="1" w:styleId="KommentarsmneChar">
    <w:name w:val="Kommentarsämne Char"/>
    <w:basedOn w:val="KommentarerChar"/>
    <w:link w:val="Kommentarsmne"/>
    <w:rsid w:val="00111CFB"/>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F74942"/>
    <w:pPr>
      <w:autoSpaceDE w:val="0"/>
      <w:autoSpaceDN w:val="0"/>
      <w:adjustRightInd w:val="0"/>
    </w:pPr>
    <w:rPr>
      <w:color w:val="000000"/>
      <w:sz w:val="24"/>
      <w:szCs w:val="24"/>
    </w:rPr>
  </w:style>
  <w:style w:type="paragraph" w:styleId="Ballongtext">
    <w:name w:val="Balloon Text"/>
    <w:basedOn w:val="Normal"/>
    <w:link w:val="BallongtextChar"/>
    <w:rsid w:val="006227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227B5"/>
    <w:rPr>
      <w:rFonts w:ascii="Tahoma" w:hAnsi="Tahoma" w:cs="Tahoma"/>
      <w:sz w:val="16"/>
      <w:szCs w:val="16"/>
      <w:lang w:eastAsia="en-US"/>
    </w:rPr>
  </w:style>
  <w:style w:type="paragraph" w:styleId="Brdtext">
    <w:name w:val="Body Text"/>
    <w:basedOn w:val="Normal"/>
    <w:link w:val="BrdtextChar"/>
    <w:qFormat/>
    <w:rsid w:val="00BB5EE3"/>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BB5EE3"/>
    <w:rPr>
      <w:rFonts w:asciiTheme="minorHAnsi" w:eastAsiaTheme="minorHAnsi" w:hAnsiTheme="minorHAnsi" w:cstheme="minorBidi"/>
      <w:sz w:val="25"/>
      <w:szCs w:val="25"/>
      <w:lang w:eastAsia="en-US"/>
    </w:rPr>
  </w:style>
  <w:style w:type="paragraph" w:styleId="Liststycke">
    <w:name w:val="List Paragraph"/>
    <w:basedOn w:val="Normal"/>
    <w:uiPriority w:val="34"/>
    <w:qFormat/>
    <w:rsid w:val="00C41353"/>
    <w:pPr>
      <w:overflowPunct/>
      <w:autoSpaceDE/>
      <w:autoSpaceDN/>
      <w:adjustRightInd/>
      <w:spacing w:after="280" w:line="276" w:lineRule="auto"/>
      <w:ind w:left="720"/>
      <w:contextualSpacing/>
      <w:textAlignment w:val="auto"/>
    </w:pPr>
    <w:rPr>
      <w:rFonts w:asciiTheme="minorHAnsi" w:eastAsiaTheme="minorHAnsi" w:hAnsiTheme="minorHAnsi" w:cstheme="minorBidi"/>
      <w:sz w:val="25"/>
      <w:szCs w:val="25"/>
    </w:rPr>
  </w:style>
  <w:style w:type="character" w:styleId="Kommentarsreferens">
    <w:name w:val="annotation reference"/>
    <w:basedOn w:val="Standardstycketeckensnitt"/>
    <w:rsid w:val="00111CFB"/>
    <w:rPr>
      <w:sz w:val="16"/>
      <w:szCs w:val="16"/>
    </w:rPr>
  </w:style>
  <w:style w:type="paragraph" w:styleId="Kommentarer">
    <w:name w:val="annotation text"/>
    <w:basedOn w:val="Normal"/>
    <w:link w:val="KommentarerChar"/>
    <w:rsid w:val="00111CFB"/>
    <w:pPr>
      <w:spacing w:line="240" w:lineRule="auto"/>
    </w:pPr>
    <w:rPr>
      <w:sz w:val="20"/>
    </w:rPr>
  </w:style>
  <w:style w:type="character" w:customStyle="1" w:styleId="KommentarerChar">
    <w:name w:val="Kommentarer Char"/>
    <w:basedOn w:val="Standardstycketeckensnitt"/>
    <w:link w:val="Kommentarer"/>
    <w:rsid w:val="00111CFB"/>
    <w:rPr>
      <w:rFonts w:ascii="OrigGarmnd BT" w:hAnsi="OrigGarmnd BT"/>
      <w:lang w:eastAsia="en-US"/>
    </w:rPr>
  </w:style>
  <w:style w:type="paragraph" w:styleId="Kommentarsmne">
    <w:name w:val="annotation subject"/>
    <w:basedOn w:val="Kommentarer"/>
    <w:next w:val="Kommentarer"/>
    <w:link w:val="KommentarsmneChar"/>
    <w:rsid w:val="00111CFB"/>
    <w:rPr>
      <w:b/>
      <w:bCs/>
    </w:rPr>
  </w:style>
  <w:style w:type="character" w:customStyle="1" w:styleId="KommentarsmneChar">
    <w:name w:val="Kommentarsämne Char"/>
    <w:basedOn w:val="KommentarerChar"/>
    <w:link w:val="Kommentarsmne"/>
    <w:rsid w:val="00111CFB"/>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98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200d47f6-37d2-4cb7-b18f-5812c9005bfe</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35C3A-2BF2-4914-A616-8181E8163F82}"/>
</file>

<file path=customXml/itemProps2.xml><?xml version="1.0" encoding="utf-8"?>
<ds:datastoreItem xmlns:ds="http://schemas.openxmlformats.org/officeDocument/2006/customXml" ds:itemID="{15A83995-F75D-4A20-AB1C-4C1C33FD0586}"/>
</file>

<file path=customXml/itemProps3.xml><?xml version="1.0" encoding="utf-8"?>
<ds:datastoreItem xmlns:ds="http://schemas.openxmlformats.org/officeDocument/2006/customXml" ds:itemID="{67220779-27AC-4AFA-990C-8C61ACADCD48}"/>
</file>

<file path=customXml/itemProps4.xml><?xml version="1.0" encoding="utf-8"?>
<ds:datastoreItem xmlns:ds="http://schemas.openxmlformats.org/officeDocument/2006/customXml" ds:itemID="{A841601D-F73C-4D63-892F-DF2F50980859}"/>
</file>

<file path=customXml/itemProps5.xml><?xml version="1.0" encoding="utf-8"?>
<ds:datastoreItem xmlns:ds="http://schemas.openxmlformats.org/officeDocument/2006/customXml" ds:itemID="{03CE0507-CDB5-487D-91CD-8A98360CFCEB}"/>
</file>

<file path=customXml/itemProps6.xml><?xml version="1.0" encoding="utf-8"?>
<ds:datastoreItem xmlns:ds="http://schemas.openxmlformats.org/officeDocument/2006/customXml" ds:itemID="{00F8BFE1-0B18-455D-9614-7AD77AC578F1}"/>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3089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Malmström</dc:creator>
  <cp:lastModifiedBy>Gunilla Hansson-Böe</cp:lastModifiedBy>
  <cp:revision>3</cp:revision>
  <cp:lastPrinted>2017-06-13T14:36:00Z</cp:lastPrinted>
  <dcterms:created xsi:type="dcterms:W3CDTF">2017-06-14T07:53:00Z</dcterms:created>
  <dcterms:modified xsi:type="dcterms:W3CDTF">2017-06-14T07:53:00Z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0da23deb-3eaf-4f43-ba58-bf75632c6ec8</vt:lpwstr>
  </property>
</Properties>
</file>