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74C0B5C351482C9F12611D0015139D"/>
        </w:placeholder>
        <w:text/>
      </w:sdtPr>
      <w:sdtEndPr/>
      <w:sdtContent>
        <w:p w:rsidRPr="009B062B" w:rsidR="00AF30DD" w:rsidP="00BB2CD6" w:rsidRDefault="00AF30DD" w14:paraId="39D8BD83" w14:textId="77777777">
          <w:pPr>
            <w:pStyle w:val="Rubrik1"/>
            <w:spacing w:after="300"/>
          </w:pPr>
          <w:r w:rsidRPr="009B062B">
            <w:t>Förslag till riksdagsbeslut</w:t>
          </w:r>
        </w:p>
      </w:sdtContent>
    </w:sdt>
    <w:sdt>
      <w:sdtPr>
        <w:alias w:val="Yrkande 1"/>
        <w:tag w:val="5ffee930-a710-48bb-96b5-1611b40aa91e"/>
        <w:id w:val="-2087675200"/>
        <w:lock w:val="sdtLocked"/>
      </w:sdtPr>
      <w:sdtEndPr/>
      <w:sdtContent>
        <w:p w:rsidR="002D72E3" w:rsidRDefault="00DA64B0" w14:paraId="39D8BD84" w14:textId="77777777">
          <w:pPr>
            <w:pStyle w:val="Frslagstext"/>
            <w:numPr>
              <w:ilvl w:val="0"/>
              <w:numId w:val="0"/>
            </w:numPr>
          </w:pPr>
          <w:r>
            <w:t>Riksdagen ställer sig bakom det som anförs i motionen om att utreda införandet av ett treterminssystem i svensk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5C58ECDDE40798758882B7BF58E51"/>
        </w:placeholder>
        <w:text/>
      </w:sdtPr>
      <w:sdtEndPr/>
      <w:sdtContent>
        <w:p w:rsidRPr="009B062B" w:rsidR="006D79C9" w:rsidP="00333E95" w:rsidRDefault="006D79C9" w14:paraId="39D8BD85" w14:textId="77777777">
          <w:pPr>
            <w:pStyle w:val="Rubrik1"/>
          </w:pPr>
          <w:r>
            <w:t>Motivering</w:t>
          </w:r>
        </w:p>
      </w:sdtContent>
    </w:sdt>
    <w:p w:rsidR="00AE0723" w:rsidP="00AE0723" w:rsidRDefault="00AE0723" w14:paraId="39D8BD86" w14:textId="77777777">
      <w:pPr>
        <w:pStyle w:val="Normalutanindragellerluft"/>
      </w:pPr>
      <w:r>
        <w:t>Sverige har nu fått sin första skola med treterminssystem när den amerikanska skolan öppnat i Göteborg. Det är fullt möjligt för en enskild skola att förlägga läsåret så som de gjort. Detta genom att förskjuta läsårets 178 dagar så mycket som skollagen tillåter. Malmö kommun har nu begärt att få införa försöksverksamhet med treterminssystem med kortare sommarlov.</w:t>
      </w:r>
    </w:p>
    <w:p w:rsidRPr="0054274B" w:rsidR="00AE0723" w:rsidP="0054274B" w:rsidRDefault="00AE0723" w14:paraId="39D8BD88" w14:textId="77777777">
      <w:r w:rsidRPr="0054274B">
        <w:t xml:space="preserve">En förändring av läsåret från i princip två till tre terminer skulle också ge möjlighet att utöka läsårets timmar och ge svenska elever en utbildningstid i likhet med många andra europeiska länder. OECD konstaterade i sin studie av den svenska skolan att antalet undervisningstimmar är lägre än snittet i OECD. Våra barn och ungdomar får mindre undervisningstid än andra elever och Sverige har samtidigt lägre resultat i PISA-undersökningar. </w:t>
      </w:r>
    </w:p>
    <w:p w:rsidR="0054274B" w:rsidP="0054274B" w:rsidRDefault="00AE0723" w14:paraId="30502A83" w14:textId="77777777">
      <w:r w:rsidRPr="0054274B">
        <w:t>Sverige har valt att möta detta genom att räkna med den obligatoriska förskolan från 6</w:t>
      </w:r>
      <w:r w:rsidRPr="0054274B" w:rsidR="00716E35">
        <w:t> </w:t>
      </w:r>
      <w:r w:rsidRPr="0054274B">
        <w:t>år och genom införande av sommarskolor. Men, detta ger inte utrymme för att samlat och ordnat utöka den ämnesundervisning som skulle höja nivån i grund- och gymnasie</w:t>
      </w:r>
      <w:r w:rsidR="0054274B">
        <w:softHyphen/>
      </w:r>
      <w:r w:rsidRPr="0054274B">
        <w:t>skolan. Undersökningar visar att en annan förläggning av läsåret förbättrar inlärningen för eleverna. Ett treterminssystem skulle visserligen innebära ett utökat behov av lärar</w:t>
      </w:r>
      <w:r w:rsidR="0054274B">
        <w:softHyphen/>
      </w:r>
      <w:r w:rsidRPr="0054274B">
        <w:t xml:space="preserve">timmar men samtidigt kunna bidra till att förbättra planeringen av undervisningen under läsåret och därmed förbättra resultaten för eleverna. Ett treterminssystem skulle ge ett kortare sommarlov men samtidigt ge längre lov för återhämtning vid andra tider på året. </w:t>
      </w:r>
    </w:p>
    <w:p w:rsidR="0054274B" w:rsidRDefault="0054274B" w14:paraId="3CC5AF2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4274B" w:rsidR="00422B9E" w:rsidP="0054274B" w:rsidRDefault="00AE0723" w14:paraId="39D8BD89" w14:textId="0E7BC1C7">
      <w:pPr>
        <w:pStyle w:val="Normalutanindragellerluft"/>
      </w:pPr>
      <w:bookmarkStart w:name="_GoBack" w:id="1"/>
      <w:bookmarkEnd w:id="1"/>
      <w:r w:rsidRPr="0054274B">
        <w:lastRenderedPageBreak/>
        <w:t>Det skulle även kunna medföra att elever får lättare att upprätthålla kunskap om det inte blir så långa uppehåll i undervisningen.</w:t>
      </w:r>
    </w:p>
    <w:sdt>
      <w:sdtPr>
        <w:rPr>
          <w:i/>
          <w:noProof/>
        </w:rPr>
        <w:alias w:val="CC_Underskrifter"/>
        <w:tag w:val="CC_Underskrifter"/>
        <w:id w:val="583496634"/>
        <w:lock w:val="sdtContentLocked"/>
        <w:placeholder>
          <w:docPart w:val="5316DF8493DA4111933BFE105CF0319C"/>
        </w:placeholder>
      </w:sdtPr>
      <w:sdtEndPr>
        <w:rPr>
          <w:i w:val="0"/>
          <w:noProof w:val="0"/>
        </w:rPr>
      </w:sdtEndPr>
      <w:sdtContent>
        <w:p w:rsidR="00BB2CD6" w:rsidP="00BB2CD6" w:rsidRDefault="00BB2CD6" w14:paraId="39D8BD8B" w14:textId="77777777"/>
        <w:p w:rsidRPr="008E0FE2" w:rsidR="004801AC" w:rsidP="00BB2CD6" w:rsidRDefault="0054274B" w14:paraId="39D8BD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0513FB" w:rsidRDefault="000513FB" w14:paraId="39D8BD90" w14:textId="77777777"/>
    <w:sectPr w:rsidR="000513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8BD92" w14:textId="77777777" w:rsidR="00AE0723" w:rsidRDefault="00AE0723" w:rsidP="000C1CAD">
      <w:pPr>
        <w:spacing w:line="240" w:lineRule="auto"/>
      </w:pPr>
      <w:r>
        <w:separator/>
      </w:r>
    </w:p>
  </w:endnote>
  <w:endnote w:type="continuationSeparator" w:id="0">
    <w:p w14:paraId="39D8BD93" w14:textId="77777777" w:rsidR="00AE0723" w:rsidRDefault="00AE0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BD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B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BDA1" w14:textId="77777777" w:rsidR="00262EA3" w:rsidRPr="00BB2CD6" w:rsidRDefault="00262EA3" w:rsidP="00BB2C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8BD90" w14:textId="77777777" w:rsidR="00AE0723" w:rsidRDefault="00AE0723" w:rsidP="000C1CAD">
      <w:pPr>
        <w:spacing w:line="240" w:lineRule="auto"/>
      </w:pPr>
      <w:r>
        <w:separator/>
      </w:r>
    </w:p>
  </w:footnote>
  <w:footnote w:type="continuationSeparator" w:id="0">
    <w:p w14:paraId="39D8BD91" w14:textId="77777777" w:rsidR="00AE0723" w:rsidRDefault="00AE07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D8B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D8BDA3" wp14:anchorId="39D8B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274B" w14:paraId="39D8BDA6" w14:textId="77777777">
                          <w:pPr>
                            <w:jc w:val="right"/>
                          </w:pPr>
                          <w:sdt>
                            <w:sdtPr>
                              <w:alias w:val="CC_Noformat_Partikod"/>
                              <w:tag w:val="CC_Noformat_Partikod"/>
                              <w:id w:val="-53464382"/>
                              <w:placeholder>
                                <w:docPart w:val="4E1170D53A594C238F6407E893BAD463"/>
                              </w:placeholder>
                              <w:text/>
                            </w:sdtPr>
                            <w:sdtEndPr/>
                            <w:sdtContent>
                              <w:r w:rsidR="00AE0723">
                                <w:t>C</w:t>
                              </w:r>
                            </w:sdtContent>
                          </w:sdt>
                          <w:sdt>
                            <w:sdtPr>
                              <w:alias w:val="CC_Noformat_Partinummer"/>
                              <w:tag w:val="CC_Noformat_Partinummer"/>
                              <w:id w:val="-1709555926"/>
                              <w:placeholder>
                                <w:docPart w:val="D80ED020997F4AFCA89EBBDEEA4531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D8BD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274B" w14:paraId="39D8BDA6" w14:textId="77777777">
                    <w:pPr>
                      <w:jc w:val="right"/>
                    </w:pPr>
                    <w:sdt>
                      <w:sdtPr>
                        <w:alias w:val="CC_Noformat_Partikod"/>
                        <w:tag w:val="CC_Noformat_Partikod"/>
                        <w:id w:val="-53464382"/>
                        <w:placeholder>
                          <w:docPart w:val="4E1170D53A594C238F6407E893BAD463"/>
                        </w:placeholder>
                        <w:text/>
                      </w:sdtPr>
                      <w:sdtEndPr/>
                      <w:sdtContent>
                        <w:r w:rsidR="00AE0723">
                          <w:t>C</w:t>
                        </w:r>
                      </w:sdtContent>
                    </w:sdt>
                    <w:sdt>
                      <w:sdtPr>
                        <w:alias w:val="CC_Noformat_Partinummer"/>
                        <w:tag w:val="CC_Noformat_Partinummer"/>
                        <w:id w:val="-1709555926"/>
                        <w:placeholder>
                          <w:docPart w:val="D80ED020997F4AFCA89EBBDEEA4531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D8BD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D8BD96" w14:textId="77777777">
    <w:pPr>
      <w:jc w:val="right"/>
    </w:pPr>
  </w:p>
  <w:p w:rsidR="00262EA3" w:rsidP="00776B74" w:rsidRDefault="00262EA3" w14:paraId="39D8BD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274B" w14:paraId="39D8BD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8BDA5" wp14:anchorId="39D8BD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274B" w14:paraId="39D8BD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072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274B" w14:paraId="39D8BD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274B" w14:paraId="39D8BD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:613</w:t>
        </w:r>
      </w:sdtContent>
    </w:sdt>
  </w:p>
  <w:p w:rsidR="00262EA3" w:rsidP="00E03A3D" w:rsidRDefault="0054274B" w14:paraId="39D8BD9E"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AE0723" w14:paraId="39D8BD9F" w14:textId="77777777">
        <w:pPr>
          <w:pStyle w:val="FSHRub2"/>
        </w:pPr>
        <w:r>
          <w:t>Treterminssystem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9D8B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E07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F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A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E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A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74B"/>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35"/>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0F2"/>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2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D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B0"/>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B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8BD82"/>
  <w15:chartTrackingRefBased/>
  <w15:docId w15:val="{16228BEF-4F78-46AA-B03F-0B372806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74C0B5C351482C9F12611D0015139D"/>
        <w:category>
          <w:name w:val="Allmänt"/>
          <w:gallery w:val="placeholder"/>
        </w:category>
        <w:types>
          <w:type w:val="bbPlcHdr"/>
        </w:types>
        <w:behaviors>
          <w:behavior w:val="content"/>
        </w:behaviors>
        <w:guid w:val="{0DBC5E8C-9019-44E0-B661-AE6E5D15D9F2}"/>
      </w:docPartPr>
      <w:docPartBody>
        <w:p w:rsidR="008B3B56" w:rsidRDefault="008B3B56">
          <w:pPr>
            <w:pStyle w:val="1574C0B5C351482C9F12611D0015139D"/>
          </w:pPr>
          <w:r w:rsidRPr="005A0A93">
            <w:rPr>
              <w:rStyle w:val="Platshllartext"/>
            </w:rPr>
            <w:t>Förslag till riksdagsbeslut</w:t>
          </w:r>
        </w:p>
      </w:docPartBody>
    </w:docPart>
    <w:docPart>
      <w:docPartPr>
        <w:name w:val="5D55C58ECDDE40798758882B7BF58E51"/>
        <w:category>
          <w:name w:val="Allmänt"/>
          <w:gallery w:val="placeholder"/>
        </w:category>
        <w:types>
          <w:type w:val="bbPlcHdr"/>
        </w:types>
        <w:behaviors>
          <w:behavior w:val="content"/>
        </w:behaviors>
        <w:guid w:val="{D88D3957-6CF0-406E-9E65-28744CBE4534}"/>
      </w:docPartPr>
      <w:docPartBody>
        <w:p w:rsidR="008B3B56" w:rsidRDefault="008B3B56">
          <w:pPr>
            <w:pStyle w:val="5D55C58ECDDE40798758882B7BF58E51"/>
          </w:pPr>
          <w:r w:rsidRPr="005A0A93">
            <w:rPr>
              <w:rStyle w:val="Platshllartext"/>
            </w:rPr>
            <w:t>Motivering</w:t>
          </w:r>
        </w:p>
      </w:docPartBody>
    </w:docPart>
    <w:docPart>
      <w:docPartPr>
        <w:name w:val="4E1170D53A594C238F6407E893BAD463"/>
        <w:category>
          <w:name w:val="Allmänt"/>
          <w:gallery w:val="placeholder"/>
        </w:category>
        <w:types>
          <w:type w:val="bbPlcHdr"/>
        </w:types>
        <w:behaviors>
          <w:behavior w:val="content"/>
        </w:behaviors>
        <w:guid w:val="{9D3304D6-B8BD-4584-AAAF-9791F665D4D5}"/>
      </w:docPartPr>
      <w:docPartBody>
        <w:p w:rsidR="008B3B56" w:rsidRDefault="008B3B56">
          <w:pPr>
            <w:pStyle w:val="4E1170D53A594C238F6407E893BAD463"/>
          </w:pPr>
          <w:r>
            <w:rPr>
              <w:rStyle w:val="Platshllartext"/>
            </w:rPr>
            <w:t xml:space="preserve"> </w:t>
          </w:r>
        </w:p>
      </w:docPartBody>
    </w:docPart>
    <w:docPart>
      <w:docPartPr>
        <w:name w:val="D80ED020997F4AFCA89EBBDEEA453147"/>
        <w:category>
          <w:name w:val="Allmänt"/>
          <w:gallery w:val="placeholder"/>
        </w:category>
        <w:types>
          <w:type w:val="bbPlcHdr"/>
        </w:types>
        <w:behaviors>
          <w:behavior w:val="content"/>
        </w:behaviors>
        <w:guid w:val="{A748D2FE-E986-47FC-89E4-5AD766C43765}"/>
      </w:docPartPr>
      <w:docPartBody>
        <w:p w:rsidR="008B3B56" w:rsidRDefault="008B3B56">
          <w:pPr>
            <w:pStyle w:val="D80ED020997F4AFCA89EBBDEEA453147"/>
          </w:pPr>
          <w:r>
            <w:t xml:space="preserve"> </w:t>
          </w:r>
        </w:p>
      </w:docPartBody>
    </w:docPart>
    <w:docPart>
      <w:docPartPr>
        <w:name w:val="5316DF8493DA4111933BFE105CF0319C"/>
        <w:category>
          <w:name w:val="Allmänt"/>
          <w:gallery w:val="placeholder"/>
        </w:category>
        <w:types>
          <w:type w:val="bbPlcHdr"/>
        </w:types>
        <w:behaviors>
          <w:behavior w:val="content"/>
        </w:behaviors>
        <w:guid w:val="{A08419AC-5F6D-44DD-8F3B-0AA6081C61CC}"/>
      </w:docPartPr>
      <w:docPartBody>
        <w:p w:rsidR="009C2921" w:rsidRDefault="009C29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56"/>
    <w:rsid w:val="008B3B56"/>
    <w:rsid w:val="009C2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4C0B5C351482C9F12611D0015139D">
    <w:name w:val="1574C0B5C351482C9F12611D0015139D"/>
  </w:style>
  <w:style w:type="paragraph" w:customStyle="1" w:styleId="8B20D38B810B4F66827B99A24F1F5A8E">
    <w:name w:val="8B20D38B810B4F66827B99A24F1F5A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902D6306D44672AF38C573B4FA04A0">
    <w:name w:val="0A902D6306D44672AF38C573B4FA04A0"/>
  </w:style>
  <w:style w:type="paragraph" w:customStyle="1" w:styleId="5D55C58ECDDE40798758882B7BF58E51">
    <w:name w:val="5D55C58ECDDE40798758882B7BF58E51"/>
  </w:style>
  <w:style w:type="paragraph" w:customStyle="1" w:styleId="46A2CC0F7E5E443985C8986157051A74">
    <w:name w:val="46A2CC0F7E5E443985C8986157051A74"/>
  </w:style>
  <w:style w:type="paragraph" w:customStyle="1" w:styleId="5274681B232F4402AEEE8F27545B2B9D">
    <w:name w:val="5274681B232F4402AEEE8F27545B2B9D"/>
  </w:style>
  <w:style w:type="paragraph" w:customStyle="1" w:styleId="4E1170D53A594C238F6407E893BAD463">
    <w:name w:val="4E1170D53A594C238F6407E893BAD463"/>
  </w:style>
  <w:style w:type="paragraph" w:customStyle="1" w:styleId="D80ED020997F4AFCA89EBBDEEA453147">
    <w:name w:val="D80ED020997F4AFCA89EBBDEEA453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58714-7ECE-4337-8B7A-6C66BE72E4B2}"/>
</file>

<file path=customXml/itemProps2.xml><?xml version="1.0" encoding="utf-8"?>
<ds:datastoreItem xmlns:ds="http://schemas.openxmlformats.org/officeDocument/2006/customXml" ds:itemID="{021D6F66-33FA-4E25-AD8A-4030788FEEE9}"/>
</file>

<file path=customXml/itemProps3.xml><?xml version="1.0" encoding="utf-8"?>
<ds:datastoreItem xmlns:ds="http://schemas.openxmlformats.org/officeDocument/2006/customXml" ds:itemID="{1F1D3F88-A068-4837-BB5D-258D0D70F4D2}"/>
</file>

<file path=docProps/app.xml><?xml version="1.0" encoding="utf-8"?>
<Properties xmlns="http://schemas.openxmlformats.org/officeDocument/2006/extended-properties" xmlns:vt="http://schemas.openxmlformats.org/officeDocument/2006/docPropsVTypes">
  <Template>Normal</Template>
  <TotalTime>20</TotalTime>
  <Pages>2</Pages>
  <Words>281</Words>
  <Characters>1592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Treterminssystem i skolan</vt:lpstr>
      <vt:lpstr>
      </vt:lpstr>
    </vt:vector>
  </TitlesOfParts>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