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045" w:rsidRPr="00A3347D" w:rsidRDefault="005B7045">
      <w:pPr>
        <w:pStyle w:val="Hemstlrubrik"/>
      </w:pPr>
      <w:r w:rsidRPr="00A3347D">
        <w:t>Förslag till riksdagsbeslut</w:t>
      </w:r>
    </w:p>
    <w:p w:rsidR="005B7045" w:rsidRPr="00A3347D" w:rsidRDefault="005B7045">
      <w:pPr>
        <w:pStyle w:val="Hemstlatt"/>
        <w:ind w:left="0"/>
      </w:pPr>
      <w:r w:rsidRPr="00A3347D">
        <w:t>Riksdagen tillkännager för regeringen som sin mening vad som anförs i motionen om att följa upp konsekvenserna av besparingar på arbetsmiljöområdet för att slå vakt om fortsatt hög ambitionsnivå vad gäller bättre arbetsmiljö.</w:t>
      </w:r>
    </w:p>
    <w:p w:rsidR="005B7045" w:rsidRPr="00A3347D" w:rsidRDefault="005B7045">
      <w:pPr>
        <w:pStyle w:val="Rubrik1"/>
      </w:pPr>
      <w:r w:rsidRPr="00A3347D">
        <w:t>Motivering</w:t>
      </w:r>
    </w:p>
    <w:p w:rsidR="005B7045" w:rsidRPr="00A3347D" w:rsidRDefault="005B7045">
      <w:r w:rsidRPr="00A3347D">
        <w:t>Regeringens beslut att minska Arbetsmiljöverkets anslag med 30 procent fram till 2009 börjar redan bli kännbara. Arbetslivsinstitutet, där forskning</w:t>
      </w:r>
      <w:r w:rsidRPr="00A3347D">
        <w:t>s</w:t>
      </w:r>
      <w:r w:rsidRPr="00A3347D">
        <w:t>fokus har legat på arbetsmiljöfrågor, har avvecklats.</w:t>
      </w:r>
    </w:p>
    <w:p w:rsidR="005B7045" w:rsidRPr="00A3347D" w:rsidRDefault="005B7045">
      <w:pPr>
        <w:pStyle w:val="Normaltindrag"/>
      </w:pPr>
      <w:r w:rsidRPr="00A3347D">
        <w:t>Arbetsmiljöverkets arbete är en viktig del i att få människor tillbaka i arb</w:t>
      </w:r>
      <w:r w:rsidRPr="00A3347D">
        <w:t>e</w:t>
      </w:r>
      <w:r w:rsidRPr="00A3347D">
        <w:t>te och förebygga skador. Dessutom kostar dålig arbetsmiljö pengar. Vissa forskare hävdar att det motsvarar upp till 5 procent av BNP varje år. För Sv</w:t>
      </w:r>
      <w:r w:rsidRPr="00A3347D">
        <w:t>e</w:t>
      </w:r>
      <w:r w:rsidRPr="00A3347D">
        <w:t>riges del innebär det i så fall ungefär 100 miljarder. Den nya ramen kommer att innebära att Sverige har nästan hälften så många inspektörer per 10 000 anställda som till exempel Danmark.</w:t>
      </w:r>
    </w:p>
    <w:p w:rsidR="005B7045" w:rsidRPr="00A3347D" w:rsidRDefault="005B7045">
      <w:pPr>
        <w:pStyle w:val="Normaltindrag"/>
      </w:pPr>
      <w:r w:rsidRPr="00A3347D">
        <w:t>För Arbetsmiljöverkets avdelning i Linköping riskerar de minskade ansl</w:t>
      </w:r>
      <w:r w:rsidRPr="00A3347D">
        <w:t>a</w:t>
      </w:r>
      <w:r w:rsidRPr="00A3347D">
        <w:t>gen att leda till att tolv tjänster försvinner. Enligt deras bedömning skulle de snarare behöva fler inspektörer för att öka bredden i sin tillsyn, för att uppnå bättre konkurrensneutralitet och för att kunna arbeta mer intensivt med de ”besvärligaste” arbetsplatserna.</w:t>
      </w:r>
    </w:p>
    <w:p w:rsidR="005B7045" w:rsidRPr="00A3347D" w:rsidRDefault="005B7045">
      <w:pPr>
        <w:pStyle w:val="Normaltindrag"/>
      </w:pPr>
      <w:r w:rsidRPr="00A3347D">
        <w:t>Regeringens politik slår hårt mot Arbetsmiljöverkets viktiga arbete där i</w:t>
      </w:r>
      <w:r w:rsidRPr="00A3347D">
        <w:t>n</w:t>
      </w:r>
      <w:r w:rsidRPr="00A3347D">
        <w:t>spektörerna ställer nödvändiga krav på arbetsgivarna att ta itu med arbetsl</w:t>
      </w:r>
      <w:r w:rsidRPr="00A3347D">
        <w:t>i</w:t>
      </w:r>
      <w:r w:rsidRPr="00A3347D">
        <w:t>vets risker för liv och hälsa, trots att arbetsmiljön har försämrats drastiskt på flera o</w:t>
      </w:r>
      <w:r w:rsidRPr="00A3347D">
        <w:rPr>
          <w:spacing w:val="-2"/>
        </w:rPr>
        <w:t>mråden de senaste åren. Vi ser med oro de konsekvenser som de mins</w:t>
      </w:r>
      <w:r w:rsidRPr="00A3347D">
        <w:t>k</w:t>
      </w:r>
      <w:r w:rsidRPr="00A3347D">
        <w:t>a</w:t>
      </w:r>
      <w:r w:rsidRPr="00A3347D">
        <w:t>de resurserna inom dessa områden får. Det är viktigt för arbetslinjen att öka ambitionerna inom området arbetsmiljö och hälsa på arbetsplatsen.</w:t>
      </w:r>
    </w:p>
    <w:p w:rsidR="005B7045" w:rsidRPr="00A3347D" w:rsidRDefault="005B7045">
      <w:pPr>
        <w:pStyle w:val="Normaltindrag"/>
      </w:pPr>
      <w:r w:rsidRPr="00A3347D">
        <w:lastRenderedPageBreak/>
        <w:t>Arbetet för en bättre arbetsmiljö måste fortsätta. Därför bör konsekvense</w:t>
      </w:r>
      <w:r w:rsidRPr="00A3347D">
        <w:t>r</w:t>
      </w:r>
      <w:r w:rsidRPr="00A3347D">
        <w:t>na av besparingarna på Arbetsmiljöverket och nedläggningen av Arbetslivs</w:t>
      </w:r>
      <w:r w:rsidRPr="00A3347D">
        <w:softHyphen/>
        <w:t>inst</w:t>
      </w:r>
      <w:r w:rsidRPr="00A3347D">
        <w:t>i</w:t>
      </w:r>
      <w:r w:rsidRPr="00A3347D">
        <w:t>tutet följas upp för att tillgodose noggrann inspektion av arbetsmiljön även i framtiden. Dessutom bör regeringen överväga att se över möjligheterna att öka resurserna till arbetsmiljöarbetet och arbetslivsforskningen.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347D">
        <w:trPr>
          <w:cantSplit/>
        </w:trPr>
        <w:tc>
          <w:tcPr>
            <w:tcW w:w="3046" w:type="dxa"/>
          </w:tcPr>
          <w:p w:rsidR="005B7045" w:rsidRPr="00A3347D" w:rsidRDefault="005B7045">
            <w:pPr>
              <w:pStyle w:val="UnderskriftDatum"/>
              <w:spacing w:before="240"/>
            </w:pPr>
            <w:r w:rsidRPr="00A3347D">
              <w:t>Stockholm den 23 september 2008</w:t>
            </w:r>
          </w:p>
        </w:tc>
        <w:tc>
          <w:tcPr>
            <w:tcW w:w="3047" w:type="dxa"/>
          </w:tcPr>
          <w:p w:rsidR="005B7045" w:rsidRPr="00A3347D" w:rsidRDefault="005B7045">
            <w:pPr>
              <w:pStyle w:val="Underskrifter"/>
              <w:spacing w:before="240"/>
            </w:pPr>
          </w:p>
        </w:tc>
      </w:tr>
      <w:tr w:rsidR="00000000" w:rsidRPr="00A3347D">
        <w:trPr>
          <w:cantSplit/>
        </w:trPr>
        <w:tc>
          <w:tcPr>
            <w:tcW w:w="3046" w:type="dxa"/>
          </w:tcPr>
          <w:p w:rsidR="005B7045" w:rsidRPr="00A3347D" w:rsidRDefault="005B7045">
            <w:pPr>
              <w:pStyle w:val="Underskrifter"/>
            </w:pPr>
            <w:r w:rsidRPr="00A3347D">
              <w:t>Louise Malmström (s)</w:t>
            </w:r>
          </w:p>
        </w:tc>
        <w:tc>
          <w:tcPr>
            <w:tcW w:w="3046" w:type="dxa"/>
          </w:tcPr>
          <w:p w:rsidR="005B7045" w:rsidRPr="00A3347D" w:rsidRDefault="005B7045">
            <w:pPr>
              <w:pStyle w:val="Underskrifter"/>
            </w:pPr>
          </w:p>
        </w:tc>
      </w:tr>
      <w:tr w:rsidR="00000000" w:rsidRPr="00A3347D">
        <w:trPr>
          <w:cantSplit/>
        </w:trPr>
        <w:tc>
          <w:tcPr>
            <w:tcW w:w="3046" w:type="dxa"/>
          </w:tcPr>
          <w:p w:rsidR="005B7045" w:rsidRPr="00A3347D" w:rsidRDefault="005B7045">
            <w:pPr>
              <w:pStyle w:val="Underskrifter"/>
            </w:pPr>
            <w:r w:rsidRPr="00A3347D">
              <w:t>Aleksander Gabelic (s)</w:t>
            </w:r>
          </w:p>
        </w:tc>
        <w:tc>
          <w:tcPr>
            <w:tcW w:w="3046" w:type="dxa"/>
          </w:tcPr>
          <w:p w:rsidR="005B7045" w:rsidRPr="00A3347D" w:rsidRDefault="005B7045">
            <w:pPr>
              <w:pStyle w:val="Underskrifter"/>
            </w:pPr>
            <w:r w:rsidRPr="00A3347D">
              <w:t>Anne Ludvigsson (s)</w:t>
            </w:r>
          </w:p>
        </w:tc>
      </w:tr>
      <w:tr w:rsidR="00000000" w:rsidRPr="00A3347D">
        <w:trPr>
          <w:cantSplit/>
        </w:trPr>
        <w:tc>
          <w:tcPr>
            <w:tcW w:w="3046" w:type="dxa"/>
          </w:tcPr>
          <w:p w:rsidR="005B7045" w:rsidRPr="00A3347D" w:rsidRDefault="005B7045">
            <w:pPr>
              <w:pStyle w:val="Underskrifter"/>
            </w:pPr>
            <w:r w:rsidRPr="00A3347D">
              <w:t>Billy Gustafsson (s)</w:t>
            </w:r>
          </w:p>
        </w:tc>
        <w:tc>
          <w:tcPr>
            <w:tcW w:w="3046" w:type="dxa"/>
          </w:tcPr>
          <w:p w:rsidR="005B7045" w:rsidRPr="00A3347D" w:rsidRDefault="005B7045">
            <w:pPr>
              <w:pStyle w:val="Underskrifter"/>
            </w:pPr>
            <w:r w:rsidRPr="00A3347D">
              <w:t>Johan Löfstrand (s)</w:t>
            </w:r>
          </w:p>
        </w:tc>
      </w:tr>
      <w:tr w:rsidR="00000000" w:rsidRPr="00A3347D">
        <w:trPr>
          <w:cantSplit/>
        </w:trPr>
        <w:tc>
          <w:tcPr>
            <w:tcW w:w="3046" w:type="dxa"/>
          </w:tcPr>
          <w:p w:rsidR="005B7045" w:rsidRPr="00A3347D" w:rsidRDefault="005B7045">
            <w:pPr>
              <w:pStyle w:val="Underskrifter"/>
            </w:pPr>
            <w:r w:rsidRPr="00A3347D">
              <w:t>Sonia Karlsson (s)</w:t>
            </w:r>
          </w:p>
        </w:tc>
        <w:tc>
          <w:tcPr>
            <w:tcW w:w="3046" w:type="dxa"/>
          </w:tcPr>
          <w:p w:rsidR="005B7045" w:rsidRPr="00A3347D" w:rsidRDefault="005B7045">
            <w:pPr>
              <w:pStyle w:val="Underskrifter"/>
            </w:pPr>
          </w:p>
        </w:tc>
      </w:tr>
    </w:tbl>
    <w:p w:rsidR="005B7045" w:rsidRPr="00A3347D" w:rsidRDefault="005B7045">
      <w:pPr>
        <w:pStyle w:val="Normaltindrag"/>
      </w:pPr>
    </w:p>
    <w:sectPr w:rsidR="005B7045" w:rsidRPr="00A33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045" w:rsidRPr="00A3347D" w:rsidRDefault="005B7045">
      <w:r w:rsidRPr="00A3347D">
        <w:separator/>
      </w:r>
    </w:p>
  </w:endnote>
  <w:endnote w:type="continuationSeparator" w:id="0">
    <w:p w:rsidR="005B7045" w:rsidRPr="00A3347D" w:rsidRDefault="005B7045">
      <w:r w:rsidRPr="00A334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045" w:rsidRPr="00A3347D" w:rsidRDefault="00A3347D">
    <w:pPr>
      <w:pStyle w:val="Sidfot"/>
    </w:pPr>
    <w:r w:rsidRPr="00A334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89957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045" w:rsidRDefault="005B70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7045" w:rsidRDefault="005B70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045" w:rsidRPr="00A3347D" w:rsidRDefault="00A3347D">
    <w:pPr>
      <w:pStyle w:val="Sidfot"/>
    </w:pPr>
    <w:r w:rsidRPr="00A334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87673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045" w:rsidRDefault="005B70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7045" w:rsidRDefault="005B70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045" w:rsidRPr="00A3347D" w:rsidRDefault="00A3347D">
    <w:pPr>
      <w:pStyle w:val="Sidfot"/>
    </w:pPr>
    <w:r w:rsidRPr="00A334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46965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045" w:rsidRDefault="005B70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7045" w:rsidRDefault="005B70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045" w:rsidRPr="00A3347D" w:rsidRDefault="005B7045">
      <w:r w:rsidRPr="00A3347D">
        <w:separator/>
      </w:r>
    </w:p>
  </w:footnote>
  <w:footnote w:type="continuationSeparator" w:id="0">
    <w:p w:rsidR="005B7045" w:rsidRPr="00A3347D" w:rsidRDefault="005B7045">
      <w:r w:rsidRPr="00A334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045" w:rsidRPr="00A3347D" w:rsidRDefault="00A3347D">
    <w:pPr>
      <w:pStyle w:val="Sidhuvud"/>
    </w:pPr>
    <w:r w:rsidRPr="00A334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26589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045" w:rsidRDefault="005B70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7045" w:rsidRDefault="005B70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045" w:rsidRPr="00A3347D" w:rsidRDefault="00A3347D">
    <w:pPr>
      <w:pStyle w:val="Sidhuvud"/>
    </w:pPr>
    <w:r w:rsidRPr="00A334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08131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045" w:rsidRDefault="005B70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7045" w:rsidRDefault="005B70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045" w:rsidRPr="00A3347D" w:rsidRDefault="005B7045">
    <w:pPr>
      <w:pStyle w:val="FSHNormal"/>
      <w:tabs>
        <w:tab w:val="right" w:pos="5840"/>
      </w:tabs>
    </w:pPr>
    <w:r w:rsidRPr="00A3347D">
      <w:br/>
    </w:r>
    <w:r w:rsidRPr="00A3347D">
      <w:fldChar w:fldCharType="begin" w:fldLock="1"/>
    </w:r>
    <w:r w:rsidRPr="00A3347D">
      <w:instrText xml:space="preserve"> DOCPROPERTY</w:instrText>
    </w:r>
    <w:r w:rsidRPr="00A3347D">
      <w:rPr>
        <w:sz w:val="18"/>
      </w:rPr>
      <w:instrText xml:space="preserve"> "YearUser" *\charformat </w:instrText>
    </w:r>
    <w:r w:rsidRPr="00A3347D">
      <w:fldChar w:fldCharType="separate"/>
    </w:r>
    <w:r w:rsidRPr="00A3347D">
      <w:t>2008/09</w:t>
    </w:r>
    <w:r w:rsidRPr="00A3347D">
      <w:fldChar w:fldCharType="end"/>
    </w:r>
    <w:r w:rsidRPr="00A3347D">
      <w:t xml:space="preserve"> </w:t>
    </w:r>
    <w:r w:rsidRPr="00A3347D">
      <w:tab/>
      <w:t xml:space="preserve">mnr: </w:t>
    </w:r>
    <w:r w:rsidRPr="00A3347D">
      <w:fldChar w:fldCharType="begin" w:fldLock="1"/>
    </w:r>
    <w:r w:rsidRPr="00A3347D">
      <w:instrText xml:space="preserve"> DOCPROPERTY</w:instrText>
    </w:r>
    <w:r w:rsidRPr="00A3347D">
      <w:rPr>
        <w:sz w:val="18"/>
      </w:rPr>
      <w:instrText xml:space="preserve"> "Motionsnummer" *\charformat </w:instrText>
    </w:r>
    <w:r w:rsidRPr="00A3347D">
      <w:fldChar w:fldCharType="separate"/>
    </w:r>
    <w:r w:rsidRPr="00A3347D">
      <w:t>A331</w:t>
    </w:r>
    <w:r w:rsidRPr="00A3347D">
      <w:fldChar w:fldCharType="end"/>
    </w:r>
    <w:r w:rsidRPr="00A3347D">
      <w:br/>
    </w:r>
    <w:r w:rsidRPr="00A3347D">
      <w:fldChar w:fldCharType="begin" w:fldLock="1"/>
    </w:r>
    <w:r w:rsidRPr="00A3347D">
      <w:instrText xml:space="preserve"> DOCPROPERTY</w:instrText>
    </w:r>
    <w:r w:rsidRPr="00A3347D">
      <w:rPr>
        <w:sz w:val="18"/>
      </w:rPr>
      <w:instrText xml:space="preserve"> "Samling" *\charformat </w:instrText>
    </w:r>
    <w:r w:rsidRPr="00A3347D">
      <w:fldChar w:fldCharType="end"/>
    </w:r>
    <w:r w:rsidRPr="00A3347D">
      <w:tab/>
      <w:t xml:space="preserve">pnr: </w:t>
    </w:r>
    <w:r w:rsidRPr="00A3347D">
      <w:fldChar w:fldCharType="begin" w:fldLock="1"/>
    </w:r>
    <w:r w:rsidRPr="00A3347D">
      <w:instrText xml:space="preserve"> DOCPROPERTY</w:instrText>
    </w:r>
    <w:r w:rsidRPr="00A3347D">
      <w:rPr>
        <w:sz w:val="18"/>
      </w:rPr>
      <w:instrText xml:space="preserve"> "Partinummer" *\charformat </w:instrText>
    </w:r>
    <w:r w:rsidRPr="00A3347D">
      <w:fldChar w:fldCharType="separate"/>
    </w:r>
    <w:r w:rsidRPr="00A3347D">
      <w:t>s27003</w:t>
    </w:r>
    <w:r w:rsidRPr="00A3347D">
      <w:fldChar w:fldCharType="end"/>
    </w:r>
  </w:p>
  <w:p w:rsidR="005B7045" w:rsidRPr="00A3347D" w:rsidRDefault="005B7045">
    <w:pPr>
      <w:pStyle w:val="FSHRub1"/>
    </w:pPr>
    <w:r w:rsidRPr="00A3347D">
      <w:t>Motion till riksdagen</w:t>
    </w:r>
    <w:r w:rsidRPr="00A3347D">
      <w:br/>
    </w:r>
    <w:r w:rsidRPr="00A3347D">
      <w:fldChar w:fldCharType="begin" w:fldLock="1"/>
    </w:r>
    <w:r w:rsidRPr="00A3347D">
      <w:instrText xml:space="preserve"> DOCPROPERTY "YearUser" *\charformat </w:instrText>
    </w:r>
    <w:r w:rsidRPr="00A3347D">
      <w:fldChar w:fldCharType="separate"/>
    </w:r>
    <w:r w:rsidRPr="00A3347D">
      <w:t>2008/09</w:t>
    </w:r>
    <w:r w:rsidRPr="00A3347D">
      <w:fldChar w:fldCharType="end"/>
    </w:r>
    <w:r w:rsidRPr="00A3347D">
      <w:t>:</w:t>
    </w:r>
    <w:r w:rsidRPr="00A3347D">
      <w:fldChar w:fldCharType="begin" w:fldLock="1"/>
    </w:r>
    <w:r w:rsidRPr="00A3347D">
      <w:instrText xml:space="preserve"> DOCPROPERTY "Motionsnummer" *\charformat </w:instrText>
    </w:r>
    <w:r w:rsidRPr="00A3347D">
      <w:fldChar w:fldCharType="separate"/>
    </w:r>
    <w:r w:rsidRPr="00A3347D">
      <w:t>A331</w:t>
    </w:r>
    <w:r w:rsidRPr="00A3347D">
      <w:fldChar w:fldCharType="end"/>
    </w:r>
  </w:p>
  <w:p w:rsidR="005B7045" w:rsidRPr="00A3347D" w:rsidRDefault="005B7045">
    <w:pPr>
      <w:pStyle w:val="FSHNormalS5"/>
    </w:pPr>
    <w:r w:rsidRPr="00A3347D">
      <w:fldChar w:fldCharType="begin" w:fldLock="1"/>
    </w:r>
    <w:r w:rsidRPr="00A3347D">
      <w:instrText xml:space="preserve"> DOCPROPERTY "MotionarText" *\charformat </w:instrText>
    </w:r>
    <w:r w:rsidRPr="00A3347D">
      <w:fldChar w:fldCharType="separate"/>
    </w:r>
    <w:r w:rsidRPr="00A3347D">
      <w:t>av Louise Malmström m.fl. (s)</w:t>
    </w:r>
    <w:r w:rsidRPr="00A3347D">
      <w:fldChar w:fldCharType="end"/>
    </w:r>
    <w:r w:rsidRPr="00A3347D">
      <w:br/>
    </w:r>
    <w:r w:rsidRPr="00A3347D">
      <w:fldChar w:fldCharType="begin" w:fldLock="1"/>
    </w:r>
    <w:r w:rsidRPr="00A3347D">
      <w:instrText xml:space="preserve"> DOCPROPERTY "SvarFrasKort" *\charformat </w:instrText>
    </w:r>
    <w:r w:rsidRPr="00A3347D">
      <w:fldChar w:fldCharType="end"/>
    </w:r>
  </w:p>
  <w:p w:rsidR="005B7045" w:rsidRPr="00A3347D" w:rsidRDefault="005B7045">
    <w:pPr>
      <w:pStyle w:val="FSHTitel"/>
    </w:pPr>
    <w:r w:rsidRPr="00A3347D">
      <w:fldChar w:fldCharType="begin" w:fldLock="1"/>
    </w:r>
    <w:r w:rsidRPr="00A3347D">
      <w:instrText xml:space="preserve"> DOCPROPERTY</w:instrText>
    </w:r>
    <w:r w:rsidRPr="00A3347D">
      <w:rPr>
        <w:sz w:val="18"/>
      </w:rPr>
      <w:instrText xml:space="preserve"> "RubrikSvar" *\charformat </w:instrText>
    </w:r>
    <w:r w:rsidRPr="00A3347D">
      <w:fldChar w:fldCharType="separate"/>
    </w:r>
    <w:r w:rsidRPr="00A3347D">
      <w:t xml:space="preserve">Hälsa och god arbetsmiljö på arbetsplatsen </w:t>
    </w:r>
    <w:r w:rsidRPr="00A3347D">
      <w:fldChar w:fldCharType="end"/>
    </w:r>
  </w:p>
  <w:p w:rsidR="005B7045" w:rsidRPr="00A3347D" w:rsidRDefault="005B7045">
    <w:pPr>
      <w:pStyle w:val="Normal00"/>
    </w:pPr>
  </w:p>
  <w:p w:rsidR="005B7045" w:rsidRPr="00A3347D" w:rsidRDefault="005B70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5327749">
    <w:abstractNumId w:val="8"/>
  </w:num>
  <w:num w:numId="2" w16cid:durableId="436101724">
    <w:abstractNumId w:val="9"/>
  </w:num>
  <w:num w:numId="3" w16cid:durableId="797915894">
    <w:abstractNumId w:val="8"/>
  </w:num>
  <w:num w:numId="4" w16cid:durableId="810437497">
    <w:abstractNumId w:val="9"/>
  </w:num>
  <w:num w:numId="5" w16cid:durableId="470681433">
    <w:abstractNumId w:val="13"/>
  </w:num>
  <w:num w:numId="6" w16cid:durableId="523712763">
    <w:abstractNumId w:val="10"/>
  </w:num>
  <w:num w:numId="7" w16cid:durableId="584606667">
    <w:abstractNumId w:val="11"/>
  </w:num>
  <w:num w:numId="8" w16cid:durableId="519046818">
    <w:abstractNumId w:val="12"/>
  </w:num>
  <w:num w:numId="9" w16cid:durableId="907692222">
    <w:abstractNumId w:val="8"/>
  </w:num>
  <w:num w:numId="10" w16cid:durableId="1863081494">
    <w:abstractNumId w:val="3"/>
  </w:num>
  <w:num w:numId="11" w16cid:durableId="1100369585">
    <w:abstractNumId w:val="2"/>
  </w:num>
  <w:num w:numId="12" w16cid:durableId="809515891">
    <w:abstractNumId w:val="1"/>
  </w:num>
  <w:num w:numId="13" w16cid:durableId="1740128115">
    <w:abstractNumId w:val="0"/>
  </w:num>
  <w:num w:numId="14" w16cid:durableId="1705599064">
    <w:abstractNumId w:val="9"/>
  </w:num>
  <w:num w:numId="15" w16cid:durableId="1397127335">
    <w:abstractNumId w:val="7"/>
  </w:num>
  <w:num w:numId="16" w16cid:durableId="1714111420">
    <w:abstractNumId w:val="6"/>
  </w:num>
  <w:num w:numId="17" w16cid:durableId="1097945627">
    <w:abstractNumId w:val="5"/>
  </w:num>
  <w:num w:numId="18" w16cid:durableId="203638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2EA77599-A0D1-421F-8D01-247CAA3682BA},{B9BC986C-06D5-4428-B703-83622FDB0471},{DB82D905-263E-4C55-93B6-6AC7FE0106EC},{B09C9622-1A1D-4E9E-B484-42DD827877DF},{6FACB04C-86F2-49FF-BDF3-B03F6F08AF65},{F0F46440-DF61-4518-B0DB-CFE2EC079DF9}"/>
  </w:docVars>
  <w:rsids>
    <w:rsidRoot w:val="0078213F"/>
    <w:rsid w:val="005B7045"/>
    <w:rsid w:val="0078213F"/>
    <w:rsid w:val="00A3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AF16DB-4F27-4696-AA4C-64BFC07A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1898</Characters>
  <Application>Microsoft Office Word</Application>
  <DocSecurity>4</DocSecurity>
  <Lines>40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s27003</vt:lpstr>
    </vt:vector>
  </TitlesOfParts>
  <Company>Riksdagen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s27003</dc:title>
  <dc:subject>s27003</dc:subject>
  <dc:creator>Riksdagen</dc:creator>
  <cp:keywords>Riksdagen</cp:keywords>
  <dc:description>TKG-ktrl, MSMQ4mb, PersReg-Distribution mm</dc:description>
  <cp:lastModifiedBy>Lars Brink</cp:lastModifiedBy>
  <cp:revision>2</cp:revision>
  <cp:lastPrinted>2009-01-28T08:22:00Z</cp:lastPrinted>
  <dcterms:created xsi:type="dcterms:W3CDTF">2025-12-17T13:52:00Z</dcterms:created>
  <dcterms:modified xsi:type="dcterms:W3CDTF">2025-12-17T13:52:00Z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Hälsa och god arbetsmiljö på arbetsplatsen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Hälsa och god arbetsmiljö på arbetsplatsen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Louise Malmström m.fl. (s)</vt:lpwstr>
  </property>
  <property fmtid="{D5CDD505-2E9C-101B-9397-08002B2CF9AE}" pid="26" name="MotionarLista">
    <vt:lpwstr>Malmström, Louise (s)\Gabelic, Aleksander (s)\Ludvigsson, Anne (s)\Gustafsson, Billy (s)\Löfstrand, Johan (s)\Karlsson, Sonia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Aleksander Gabelic (s), Anne Ludvigsson (s), Billy Gustafsson (s), Johan Löfstrand (s), Sonia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20082009000000000115000270030069</vt:lpwstr>
  </property>
  <property fmtid="{D5CDD505-2E9C-101B-9397-08002B2CF9AE}" pid="47" name="datum">
    <vt:lpwstr>080923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20082009000000000115000270030069</vt:lpwstr>
  </property>
  <property fmtid="{D5CDD505-2E9C-101B-9397-08002B2CF9AE}" pid="50" name="nummer">
    <vt:lpwstr>331</vt:lpwstr>
  </property>
  <property fmtid="{D5CDD505-2E9C-101B-9397-08002B2CF9AE}" pid="51" name="utskottsbeteckning">
    <vt:lpwstr>A</vt:lpwstr>
  </property>
  <property fmtid="{D5CDD505-2E9C-101B-9397-08002B2CF9AE}" pid="52" name="GlobalUID">
    <vt:lpwstr>{3130D87B-B3C4-4945-A172-E796DE65F49A}</vt:lpwstr>
  </property>
  <property fmtid="{D5CDD505-2E9C-101B-9397-08002B2CF9AE}" pid="53" name="Överföringar">
    <vt:i4>0</vt:i4>
  </property>
  <property fmtid="{D5CDD505-2E9C-101B-9397-08002B2CF9AE}" pid="54" name="Checksum">
    <vt:lpwstr>*0005743145834*</vt:lpwstr>
  </property>
  <property fmtid="{D5CDD505-2E9C-101B-9397-08002B2CF9AE}" pid="55" name="skuggnummer">
    <vt:lpwstr>2161</vt:lpwstr>
  </property>
  <property fmtid="{D5CDD505-2E9C-101B-9397-08002B2CF9AE}" pid="56" name="urixVersion">
    <vt:lpwstr>3.2.0.8</vt:lpwstr>
  </property>
  <property fmtid="{D5CDD505-2E9C-101B-9397-08002B2CF9AE}" pid="57" name="urixOrigin">
    <vt:lpwstr>090402 14:56:23.675</vt:lpwstr>
  </property>
  <property fmtid="{D5CDD505-2E9C-101B-9397-08002B2CF9AE}" pid="58" name="urixGuid">
    <vt:lpwstr>{3517E1A7-FD61-481B-AA86-F831302F3B97}</vt:lpwstr>
  </property>
</Properties>
</file>