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6BE73E47D641E7A6CC063275455CE0"/>
        </w:placeholder>
        <w:text/>
      </w:sdtPr>
      <w:sdtEndPr/>
      <w:sdtContent>
        <w:p w:rsidRPr="009B062B" w:rsidR="00AF30DD" w:rsidP="00DA28CE" w:rsidRDefault="00AF30DD" w14:paraId="3DF9E7F2" w14:textId="77777777">
          <w:pPr>
            <w:pStyle w:val="Rubrik1"/>
            <w:spacing w:after="300"/>
          </w:pPr>
          <w:r w:rsidRPr="009B062B">
            <w:t>Förslag till riksdagsbeslut</w:t>
          </w:r>
        </w:p>
      </w:sdtContent>
    </w:sdt>
    <w:sdt>
      <w:sdtPr>
        <w:alias w:val="Yrkande 1"/>
        <w:tag w:val="8383eacd-3059-4503-8edc-4f8a04953703"/>
        <w:id w:val="-796447245"/>
        <w:lock w:val="sdtLocked"/>
      </w:sdtPr>
      <w:sdtEndPr/>
      <w:sdtContent>
        <w:p w:rsidR="004D52F6" w:rsidRDefault="008F036D" w14:paraId="3DF9E7F3" w14:textId="77777777">
          <w:pPr>
            <w:pStyle w:val="Frslagstext"/>
            <w:numPr>
              <w:ilvl w:val="0"/>
              <w:numId w:val="0"/>
            </w:numPr>
          </w:pPr>
          <w:r>
            <w:t>Riksdagen ställer sig bakom det som anförs i motionen om att överväga ifall räddningsarbete som utförs under extraordinära former inte ska förmånsbeskattas eller beskattas extra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B29B7CD55543E39CEC1F6D837FB131"/>
        </w:placeholder>
        <w:text/>
      </w:sdtPr>
      <w:sdtEndPr/>
      <w:sdtContent>
        <w:p w:rsidRPr="009B062B" w:rsidR="006D79C9" w:rsidP="00333E95" w:rsidRDefault="006D79C9" w14:paraId="3DF9E7F4" w14:textId="77777777">
          <w:pPr>
            <w:pStyle w:val="Rubrik1"/>
          </w:pPr>
          <w:r>
            <w:t>Motivering</w:t>
          </w:r>
        </w:p>
      </w:sdtContent>
    </w:sdt>
    <w:p w:rsidRPr="00FE6827" w:rsidR="00FE6827" w:rsidP="00FE6827" w:rsidRDefault="00FE6827" w14:paraId="3DF9E7F5" w14:textId="77777777">
      <w:pPr>
        <w:pStyle w:val="Normalutanindragellerluft"/>
      </w:pPr>
      <w:r w:rsidRPr="00FE6827">
        <w:t>Omfattande skogsbränder och andra naturkatastrofer är extraordinära händelser som, när de väl inträffar, kräver insatser av såväl professionella räddningsarbetare som frivilliga behjälpliga. De senaste åren har Sverige drabbats av svårhanterliga skogsbränder vilka tagit stora resurser i anspråk att bemästra. Att sådant räddningsarbete inte alltid kan följa reglerad arbetstid är uppenbart. Det primära är att hantera situationen och många andra regler och bestämmelser får komma i andra hand.</w:t>
      </w:r>
    </w:p>
    <w:p w:rsidRPr="00FE6827" w:rsidR="00FE6827" w:rsidP="00FE6827" w:rsidRDefault="00FE6827" w14:paraId="3DF9E7F6" w14:textId="1ED44CE3">
      <w:r w:rsidRPr="00FE6827">
        <w:t xml:space="preserve">Vid </w:t>
      </w:r>
      <w:r w:rsidR="00133A33">
        <w:t xml:space="preserve">den </w:t>
      </w:r>
      <w:r w:rsidRPr="00FE6827">
        <w:t>senaste sommarens omfattande skogsbränder gjorde</w:t>
      </w:r>
      <w:r w:rsidR="003473AB">
        <w:t>s</w:t>
      </w:r>
      <w:r w:rsidRPr="00FE6827">
        <w:t xml:space="preserve"> fantastiska insatser av såväl professionell personal som av frivilliga. Deras uppoffrande insatser innebar att skadorna kunde begränsas. För att kunna utföra arbetet utan störningar fick räddnings</w:t>
      </w:r>
      <w:r w:rsidR="005C0A1D">
        <w:softHyphen/>
      </w:r>
      <w:r w:rsidRPr="00FE6827">
        <w:t xml:space="preserve">arbetarna under dessa långa </w:t>
      </w:r>
      <w:r w:rsidRPr="00FE6827">
        <w:lastRenderedPageBreak/>
        <w:t>pass boende och mat som intogs under allt annat än normalt ordnade former. För detta anser Skatteverket att de ska förmånsbeskattas då tältboendet och maten anses vara en ”förmån”.</w:t>
      </w:r>
    </w:p>
    <w:p w:rsidRPr="00FE6827" w:rsidR="00422B9E" w:rsidP="00FE6827" w:rsidRDefault="00FE6827" w14:paraId="3DF9E7F7" w14:textId="77777777">
      <w:r w:rsidRPr="00FE6827">
        <w:t>Denna bedömning ter sig inte bara vara njuggt bedömd. Den är dessutom ett hån gentemot de människor som hjälpte till att bemästra bränderna. En inte osannolik framtida konsekvens kan mycket</w:t>
      </w:r>
      <w:r w:rsidR="003473AB">
        <w:t xml:space="preserve"> </w:t>
      </w:r>
      <w:r w:rsidRPr="00FE6827">
        <w:t xml:space="preserve">väl bli att det blir ytterst svårt att rekrytera personal och frivilliga till denna typ av insatser. Det rimliga vore att </w:t>
      </w:r>
      <w:r w:rsidR="00BF0A4C">
        <w:t xml:space="preserve">överväga ifall </w:t>
      </w:r>
      <w:r w:rsidRPr="00FE6827">
        <w:t>allt räddningsarbete som utförs under extraordinära former inte ska beskattas extra.</w:t>
      </w:r>
    </w:p>
    <w:bookmarkStart w:name="_GoBack" w:displacedByCustomXml="next" w:id="1"/>
    <w:bookmarkEnd w:displacedByCustomXml="next" w:id="1"/>
    <w:sdt>
      <w:sdtPr>
        <w:rPr>
          <w:i/>
          <w:noProof/>
        </w:rPr>
        <w:alias w:val="CC_Underskrifter"/>
        <w:tag w:val="CC_Underskrifter"/>
        <w:id w:val="583496634"/>
        <w:lock w:val="sdtContentLocked"/>
        <w:placeholder>
          <w:docPart w:val="564BC8B0E2664365BDE142108DFDDEB6"/>
        </w:placeholder>
      </w:sdtPr>
      <w:sdtEndPr>
        <w:rPr>
          <w:i w:val="0"/>
          <w:noProof w:val="0"/>
        </w:rPr>
      </w:sdtEndPr>
      <w:sdtContent>
        <w:p w:rsidR="0094723B" w:rsidP="005A4E65" w:rsidRDefault="0094723B" w14:paraId="3DF9E7F9" w14:textId="77777777"/>
        <w:p w:rsidRPr="008E0FE2" w:rsidR="004801AC" w:rsidP="005A4E65" w:rsidRDefault="005C0A1D" w14:paraId="3DF9E7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9E01C1" w:rsidRDefault="009E01C1" w14:paraId="3DF9E7FE" w14:textId="77777777"/>
    <w:sectPr w:rsidR="009E01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9E800" w14:textId="77777777" w:rsidR="002310DC" w:rsidRDefault="002310DC" w:rsidP="000C1CAD">
      <w:pPr>
        <w:spacing w:line="240" w:lineRule="auto"/>
      </w:pPr>
      <w:r>
        <w:separator/>
      </w:r>
    </w:p>
  </w:endnote>
  <w:endnote w:type="continuationSeparator" w:id="0">
    <w:p w14:paraId="3DF9E801" w14:textId="77777777" w:rsidR="002310DC" w:rsidRDefault="00231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E8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E807" w14:textId="2AABE0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0A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9E7FE" w14:textId="77777777" w:rsidR="002310DC" w:rsidRDefault="002310DC" w:rsidP="000C1CAD">
      <w:pPr>
        <w:spacing w:line="240" w:lineRule="auto"/>
      </w:pPr>
      <w:r>
        <w:separator/>
      </w:r>
    </w:p>
  </w:footnote>
  <w:footnote w:type="continuationSeparator" w:id="0">
    <w:p w14:paraId="3DF9E7FF" w14:textId="77777777" w:rsidR="002310DC" w:rsidRDefault="002310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F9E8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9E811" wp14:anchorId="3DF9E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0A1D" w14:paraId="3DF9E814" w14:textId="77777777">
                          <w:pPr>
                            <w:jc w:val="right"/>
                          </w:pPr>
                          <w:sdt>
                            <w:sdtPr>
                              <w:alias w:val="CC_Noformat_Partikod"/>
                              <w:tag w:val="CC_Noformat_Partikod"/>
                              <w:id w:val="-53464382"/>
                              <w:placeholder>
                                <w:docPart w:val="C16ADE7BD94746ABBAAF27A75BBE0991"/>
                              </w:placeholder>
                              <w:text/>
                            </w:sdtPr>
                            <w:sdtEndPr/>
                            <w:sdtContent>
                              <w:r w:rsidR="00FE6827">
                                <w:t>M</w:t>
                              </w:r>
                            </w:sdtContent>
                          </w:sdt>
                          <w:sdt>
                            <w:sdtPr>
                              <w:alias w:val="CC_Noformat_Partinummer"/>
                              <w:tag w:val="CC_Noformat_Partinummer"/>
                              <w:id w:val="-1709555926"/>
                              <w:placeholder>
                                <w:docPart w:val="C279AAC8A4F7450DBFF56DE50F98EDDA"/>
                              </w:placeholder>
                              <w:text/>
                            </w:sdtPr>
                            <w:sdtEndPr/>
                            <w:sdtContent>
                              <w:r w:rsidR="00FE6827">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9E8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0A1D" w14:paraId="3DF9E814" w14:textId="77777777">
                    <w:pPr>
                      <w:jc w:val="right"/>
                    </w:pPr>
                    <w:sdt>
                      <w:sdtPr>
                        <w:alias w:val="CC_Noformat_Partikod"/>
                        <w:tag w:val="CC_Noformat_Partikod"/>
                        <w:id w:val="-53464382"/>
                        <w:placeholder>
                          <w:docPart w:val="C16ADE7BD94746ABBAAF27A75BBE0991"/>
                        </w:placeholder>
                        <w:text/>
                      </w:sdtPr>
                      <w:sdtEndPr/>
                      <w:sdtContent>
                        <w:r w:rsidR="00FE6827">
                          <w:t>M</w:t>
                        </w:r>
                      </w:sdtContent>
                    </w:sdt>
                    <w:sdt>
                      <w:sdtPr>
                        <w:alias w:val="CC_Noformat_Partinummer"/>
                        <w:tag w:val="CC_Noformat_Partinummer"/>
                        <w:id w:val="-1709555926"/>
                        <w:placeholder>
                          <w:docPart w:val="C279AAC8A4F7450DBFF56DE50F98EDDA"/>
                        </w:placeholder>
                        <w:text/>
                      </w:sdtPr>
                      <w:sdtEndPr/>
                      <w:sdtContent>
                        <w:r w:rsidR="00FE6827">
                          <w:t>1901</w:t>
                        </w:r>
                      </w:sdtContent>
                    </w:sdt>
                  </w:p>
                </w:txbxContent>
              </v:textbox>
              <w10:wrap anchorx="page"/>
            </v:shape>
          </w:pict>
        </mc:Fallback>
      </mc:AlternateContent>
    </w:r>
  </w:p>
  <w:p w:rsidRPr="00293C4F" w:rsidR="00262EA3" w:rsidP="00776B74" w:rsidRDefault="00262EA3" w14:paraId="3DF9E8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F9E804" w14:textId="77777777">
    <w:pPr>
      <w:jc w:val="right"/>
    </w:pPr>
  </w:p>
  <w:p w:rsidR="00262EA3" w:rsidP="00776B74" w:rsidRDefault="00262EA3" w14:paraId="3DF9E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C0A1D" w14:paraId="3DF9E8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F9E813" wp14:anchorId="3DF9E8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0A1D" w14:paraId="3DF9E8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E6827">
          <w:t>M</w:t>
        </w:r>
      </w:sdtContent>
    </w:sdt>
    <w:sdt>
      <w:sdtPr>
        <w:alias w:val="CC_Noformat_Partinummer"/>
        <w:tag w:val="CC_Noformat_Partinummer"/>
        <w:id w:val="-2014525982"/>
        <w:lock w:val="contentLocked"/>
        <w:text/>
      </w:sdtPr>
      <w:sdtEndPr/>
      <w:sdtContent>
        <w:r w:rsidR="00FE6827">
          <w:t>1901</w:t>
        </w:r>
      </w:sdtContent>
    </w:sdt>
  </w:p>
  <w:p w:rsidRPr="008227B3" w:rsidR="00262EA3" w:rsidP="008227B3" w:rsidRDefault="005C0A1D" w14:paraId="3DF9E8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0A1D" w14:paraId="3DF9E8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:2284</w:t>
        </w:r>
      </w:sdtContent>
    </w:sdt>
  </w:p>
  <w:p w:rsidR="00262EA3" w:rsidP="00E03A3D" w:rsidRDefault="005C0A1D" w14:paraId="3DF9E80C"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FE6827" w14:paraId="3DF9E80D" w14:textId="77777777">
        <w:pPr>
          <w:pStyle w:val="FSHRub2"/>
        </w:pPr>
        <w:r>
          <w:t>Extraordinära räddningsinsatser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DF9E8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E68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33"/>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0D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78B"/>
    <w:rsid w:val="002F295A"/>
    <w:rsid w:val="002F298C"/>
    <w:rsid w:val="002F2F9E"/>
    <w:rsid w:val="002F3291"/>
    <w:rsid w:val="002F3404"/>
    <w:rsid w:val="002F3D93"/>
    <w:rsid w:val="002F4358"/>
    <w:rsid w:val="002F4437"/>
    <w:rsid w:val="002F4843"/>
    <w:rsid w:val="002F60C4"/>
    <w:rsid w:val="002F6C9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FF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3A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2F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E65"/>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A1D"/>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FD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6D"/>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0DF"/>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3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C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54"/>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A4C"/>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581"/>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82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F9E7F1"/>
  <w15:chartTrackingRefBased/>
  <w15:docId w15:val="{099C6876-C35C-429D-8544-67C27737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6BE73E47D641E7A6CC063275455CE0"/>
        <w:category>
          <w:name w:val="Allmänt"/>
          <w:gallery w:val="placeholder"/>
        </w:category>
        <w:types>
          <w:type w:val="bbPlcHdr"/>
        </w:types>
        <w:behaviors>
          <w:behavior w:val="content"/>
        </w:behaviors>
        <w:guid w:val="{A3E9E4DB-0C68-470E-94C8-EE08F692FC30}"/>
      </w:docPartPr>
      <w:docPartBody>
        <w:p w:rsidR="00F923D1" w:rsidRDefault="00374984">
          <w:pPr>
            <w:pStyle w:val="9D6BE73E47D641E7A6CC063275455CE0"/>
          </w:pPr>
          <w:r w:rsidRPr="005A0A93">
            <w:rPr>
              <w:rStyle w:val="Platshllartext"/>
            </w:rPr>
            <w:t>Förslag till riksdagsbeslut</w:t>
          </w:r>
        </w:p>
      </w:docPartBody>
    </w:docPart>
    <w:docPart>
      <w:docPartPr>
        <w:name w:val="E4B29B7CD55543E39CEC1F6D837FB131"/>
        <w:category>
          <w:name w:val="Allmänt"/>
          <w:gallery w:val="placeholder"/>
        </w:category>
        <w:types>
          <w:type w:val="bbPlcHdr"/>
        </w:types>
        <w:behaviors>
          <w:behavior w:val="content"/>
        </w:behaviors>
        <w:guid w:val="{F4C1B7C2-C429-4FFC-9840-4AABCFA9DC00}"/>
      </w:docPartPr>
      <w:docPartBody>
        <w:p w:rsidR="00F923D1" w:rsidRDefault="00374984">
          <w:pPr>
            <w:pStyle w:val="E4B29B7CD55543E39CEC1F6D837FB131"/>
          </w:pPr>
          <w:r w:rsidRPr="005A0A93">
            <w:rPr>
              <w:rStyle w:val="Platshllartext"/>
            </w:rPr>
            <w:t>Motivering</w:t>
          </w:r>
        </w:p>
      </w:docPartBody>
    </w:docPart>
    <w:docPart>
      <w:docPartPr>
        <w:name w:val="C16ADE7BD94746ABBAAF27A75BBE0991"/>
        <w:category>
          <w:name w:val="Allmänt"/>
          <w:gallery w:val="placeholder"/>
        </w:category>
        <w:types>
          <w:type w:val="bbPlcHdr"/>
        </w:types>
        <w:behaviors>
          <w:behavior w:val="content"/>
        </w:behaviors>
        <w:guid w:val="{6CC585A4-4570-441C-B238-5E399F34A0B4}"/>
      </w:docPartPr>
      <w:docPartBody>
        <w:p w:rsidR="00F923D1" w:rsidRDefault="00374984">
          <w:pPr>
            <w:pStyle w:val="C16ADE7BD94746ABBAAF27A75BBE0991"/>
          </w:pPr>
          <w:r>
            <w:rPr>
              <w:rStyle w:val="Platshllartext"/>
            </w:rPr>
            <w:t xml:space="preserve"> </w:t>
          </w:r>
        </w:p>
      </w:docPartBody>
    </w:docPart>
    <w:docPart>
      <w:docPartPr>
        <w:name w:val="C279AAC8A4F7450DBFF56DE50F98EDDA"/>
        <w:category>
          <w:name w:val="Allmänt"/>
          <w:gallery w:val="placeholder"/>
        </w:category>
        <w:types>
          <w:type w:val="bbPlcHdr"/>
        </w:types>
        <w:behaviors>
          <w:behavior w:val="content"/>
        </w:behaviors>
        <w:guid w:val="{78CA4F00-D63F-4916-B627-C0A13F867C58}"/>
      </w:docPartPr>
      <w:docPartBody>
        <w:p w:rsidR="00F923D1" w:rsidRDefault="00374984">
          <w:pPr>
            <w:pStyle w:val="C279AAC8A4F7450DBFF56DE50F98EDDA"/>
          </w:pPr>
          <w:r>
            <w:t xml:space="preserve"> </w:t>
          </w:r>
        </w:p>
      </w:docPartBody>
    </w:docPart>
    <w:docPart>
      <w:docPartPr>
        <w:name w:val="564BC8B0E2664365BDE142108DFDDEB6"/>
        <w:category>
          <w:name w:val="Allmänt"/>
          <w:gallery w:val="placeholder"/>
        </w:category>
        <w:types>
          <w:type w:val="bbPlcHdr"/>
        </w:types>
        <w:behaviors>
          <w:behavior w:val="content"/>
        </w:behaviors>
        <w:guid w:val="{879144F2-0354-4617-BC3B-38DF63080935}"/>
      </w:docPartPr>
      <w:docPartBody>
        <w:p w:rsidR="00E13EE0" w:rsidRDefault="00E13E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84"/>
    <w:rsid w:val="00374984"/>
    <w:rsid w:val="00707B27"/>
    <w:rsid w:val="00E13EE0"/>
    <w:rsid w:val="00F92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6BE73E47D641E7A6CC063275455CE0">
    <w:name w:val="9D6BE73E47D641E7A6CC063275455CE0"/>
  </w:style>
  <w:style w:type="paragraph" w:customStyle="1" w:styleId="C207BD4581554E78817F01174CA6890B">
    <w:name w:val="C207BD4581554E78817F01174CA689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8C6307B03E432A9E7C70F87AE4378B">
    <w:name w:val="978C6307B03E432A9E7C70F87AE4378B"/>
  </w:style>
  <w:style w:type="paragraph" w:customStyle="1" w:styleId="E4B29B7CD55543E39CEC1F6D837FB131">
    <w:name w:val="E4B29B7CD55543E39CEC1F6D837FB131"/>
  </w:style>
  <w:style w:type="paragraph" w:customStyle="1" w:styleId="9A160D0CBA7340B4BB7F4A8E43B81BA0">
    <w:name w:val="9A160D0CBA7340B4BB7F4A8E43B81BA0"/>
  </w:style>
  <w:style w:type="paragraph" w:customStyle="1" w:styleId="15C3FCAEEC9D4307A128EB03134199EE">
    <w:name w:val="15C3FCAEEC9D4307A128EB03134199EE"/>
  </w:style>
  <w:style w:type="paragraph" w:customStyle="1" w:styleId="C16ADE7BD94746ABBAAF27A75BBE0991">
    <w:name w:val="C16ADE7BD94746ABBAAF27A75BBE0991"/>
  </w:style>
  <w:style w:type="paragraph" w:customStyle="1" w:styleId="C279AAC8A4F7450DBFF56DE50F98EDDA">
    <w:name w:val="C279AAC8A4F7450DBFF56DE50F98E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3F98B-91DA-4DD8-A9B5-1232972DA35A}"/>
</file>

<file path=customXml/itemProps2.xml><?xml version="1.0" encoding="utf-8"?>
<ds:datastoreItem xmlns:ds="http://schemas.openxmlformats.org/officeDocument/2006/customXml" ds:itemID="{0FB7BD8E-CC8F-4E18-B9A6-14D571BE5C66}"/>
</file>

<file path=customXml/itemProps3.xml><?xml version="1.0" encoding="utf-8"?>
<ds:datastoreItem xmlns:ds="http://schemas.openxmlformats.org/officeDocument/2006/customXml" ds:itemID="{341EDB1E-8334-44D8-929E-2F1225BB3D06}"/>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1427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M1901 Extraordinära räddningsinsatser</vt:lpstr>
      <vt:lpstr>
      </vt:lpstr>
    </vt:vector>
  </TitlesOfParts>
  <Company>Sveriges riksdag</Company>
  <LinksUpToDate>false</LinksUpToDate>
  <CharactersWithSpaces>1654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