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611C" w:rsidRDefault="0046649F" w14:paraId="1AA6C05C" w14:textId="77777777">
      <w:pPr>
        <w:pStyle w:val="Rubrik1"/>
        <w:spacing w:after="300"/>
      </w:pPr>
      <w:sdt>
        <w:sdtPr>
          <w:alias w:val="CC_Boilerplate_4"/>
          <w:tag w:val="CC_Boilerplate_4"/>
          <w:id w:val="-1644581176"/>
          <w:lock w:val="sdtLocked"/>
          <w:placeholder>
            <w:docPart w:val="48D116A978D3481AA6E825CC1713DA7D"/>
          </w:placeholder>
          <w:text/>
        </w:sdtPr>
        <w:sdtEndPr/>
        <w:sdtContent>
          <w:r w:rsidRPr="009B062B" w:rsidR="00AF30DD">
            <w:t>Förslag till riksdagsbeslut</w:t>
          </w:r>
        </w:sdtContent>
      </w:sdt>
      <w:bookmarkEnd w:id="0"/>
      <w:bookmarkEnd w:id="1"/>
    </w:p>
    <w:sdt>
      <w:sdtPr>
        <w:alias w:val="Yrkande 1"/>
        <w:tag w:val="32f6ab27-abfe-44ca-9bb8-0bd74f9a2bc8"/>
        <w:id w:val="1434557870"/>
        <w:lock w:val="sdtLocked"/>
      </w:sdtPr>
      <w:sdtEndPr/>
      <w:sdtContent>
        <w:p w:rsidR="006C6112" w:rsidRDefault="00C73978" w14:paraId="484E6AD6" w14:textId="77777777">
          <w:pPr>
            <w:pStyle w:val="Frslagstext"/>
            <w:numPr>
              <w:ilvl w:val="0"/>
              <w:numId w:val="0"/>
            </w:numPr>
          </w:pPr>
          <w:r>
            <w:t>Riksdagen ställer sig bakom det som anförs i motionen om att regeringen bör överväga att utöka Plikt- och prövningsverkets verksamhet i norra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AAAE71BDA94C348134D194A9F3985D"/>
        </w:placeholder>
        <w:text/>
      </w:sdtPr>
      <w:sdtEndPr/>
      <w:sdtContent>
        <w:p w:rsidRPr="009B062B" w:rsidR="006D79C9" w:rsidP="00333E95" w:rsidRDefault="006D79C9" w14:paraId="2BCECAA0" w14:textId="77777777">
          <w:pPr>
            <w:pStyle w:val="Rubrik1"/>
          </w:pPr>
          <w:r>
            <w:t>Motivering</w:t>
          </w:r>
        </w:p>
      </w:sdtContent>
    </w:sdt>
    <w:bookmarkEnd w:displacedByCustomXml="prev" w:id="3"/>
    <w:bookmarkEnd w:displacedByCustomXml="prev" w:id="4"/>
    <w:p w:rsidR="00BB6339" w:rsidP="008E0FE2" w:rsidRDefault="006F1146" w14:paraId="30ABCCB8" w14:textId="23D465E4">
      <w:pPr>
        <w:pStyle w:val="Normalutanindragellerluft"/>
      </w:pPr>
      <w:r w:rsidRPr="006F1146">
        <w:t xml:space="preserve">Plikt- och prövningsverket i sin nuvarande form arbetar med prövning av individer inför värnplikt och även av individer som sökt till polisutbildningen. Idag har </w:t>
      </w:r>
      <w:r w:rsidRPr="006F1146" w:rsidR="00C73978">
        <w:t>Plikt</w:t>
      </w:r>
      <w:r w:rsidRPr="006F1146">
        <w:t xml:space="preserve">- och prövningsverket sitt huvudkontor i Karlstad med ”prövningskontor” i Stockholm, </w:t>
      </w:r>
      <w:r w:rsidRPr="00DF619A">
        <w:rPr>
          <w:spacing w:val="-2"/>
        </w:rPr>
        <w:t xml:space="preserve">Göteborg och Malmö. Kontoret i Göteborg öppnade så sent som 2022. Polisutbildningen </w:t>
      </w:r>
      <w:r w:rsidRPr="006F1146">
        <w:t xml:space="preserve">finns idag på fem orter i Sverige, dessa orter är Stockholm, Malmö, Borås, Växjö och Umeå. För att öka intresset, och möjligheten att söka till polisutbildningen (eller </w:t>
      </w:r>
      <w:r w:rsidR="00903FFF">
        <w:t>vid mönstring</w:t>
      </w:r>
      <w:r w:rsidRPr="006F1146">
        <w:t xml:space="preserve">) bör </w:t>
      </w:r>
      <w:r w:rsidRPr="006F1146" w:rsidR="00C73978">
        <w:t>Plikt</w:t>
      </w:r>
      <w:r w:rsidRPr="006F1146">
        <w:t>- och prövningsverket också genomföra prövningar vid ett kontor i norra Sverige. Sverige är ett avlångt land med långa avstånd. Mellan Umeå och Stockholm, som är det närmaste prövningskontoret, är det cirka 63 mils resa. En resa som av förklarliga skäl är tidsödande och därmed riskerar att verka hämmande på intresserade individer från norra Sverige att söka antingen till polisutbildningen i Umeå eller att genomföra mönstring.</w:t>
      </w:r>
    </w:p>
    <w:sdt>
      <w:sdtPr>
        <w:rPr>
          <w:i/>
          <w:noProof/>
        </w:rPr>
        <w:alias w:val="CC_Underskrifter"/>
        <w:tag w:val="CC_Underskrifter"/>
        <w:id w:val="583496634"/>
        <w:lock w:val="sdtContentLocked"/>
        <w:placeholder>
          <w:docPart w:val="10A3592D67874B23921CEBB9687B5161"/>
        </w:placeholder>
      </w:sdtPr>
      <w:sdtEndPr>
        <w:rPr>
          <w:i w:val="0"/>
          <w:noProof w:val="0"/>
        </w:rPr>
      </w:sdtEndPr>
      <w:sdtContent>
        <w:p w:rsidR="004D611C" w:rsidP="004D611C" w:rsidRDefault="004D611C" w14:paraId="047B4028" w14:textId="77777777"/>
        <w:p w:rsidRPr="008E0FE2" w:rsidR="004801AC" w:rsidP="004D611C" w:rsidRDefault="0046649F" w14:paraId="39F8AC43" w14:textId="18BF4EA3"/>
      </w:sdtContent>
    </w:sdt>
    <w:tbl>
      <w:tblPr>
        <w:tblW w:w="5000" w:type="pct"/>
        <w:tblLook w:val="04A0" w:firstRow="1" w:lastRow="0" w:firstColumn="1" w:lastColumn="0" w:noHBand="0" w:noVBand="1"/>
        <w:tblCaption w:val="underskrifter"/>
      </w:tblPr>
      <w:tblGrid>
        <w:gridCol w:w="4252"/>
        <w:gridCol w:w="4252"/>
      </w:tblGrid>
      <w:tr w:rsidR="006C6112" w14:paraId="2990BEC3" w14:textId="77777777">
        <w:trPr>
          <w:cantSplit/>
        </w:trPr>
        <w:tc>
          <w:tcPr>
            <w:tcW w:w="50" w:type="pct"/>
            <w:vAlign w:val="bottom"/>
          </w:tcPr>
          <w:p w:rsidR="006C6112" w:rsidRDefault="00C73978" w14:paraId="3C7EDF23" w14:textId="77777777">
            <w:pPr>
              <w:pStyle w:val="Underskrifter"/>
              <w:spacing w:after="0"/>
            </w:pPr>
            <w:r>
              <w:t>Mattias Eriksson Falk (SD)</w:t>
            </w:r>
          </w:p>
        </w:tc>
        <w:tc>
          <w:tcPr>
            <w:tcW w:w="50" w:type="pct"/>
            <w:vAlign w:val="bottom"/>
          </w:tcPr>
          <w:p w:rsidR="006C6112" w:rsidRDefault="00C73978" w14:paraId="6A430E84" w14:textId="77777777">
            <w:pPr>
              <w:pStyle w:val="Underskrifter"/>
              <w:spacing w:after="0"/>
            </w:pPr>
            <w:r>
              <w:t>Roger Hedlund (SD)</w:t>
            </w:r>
          </w:p>
        </w:tc>
      </w:tr>
    </w:tbl>
    <w:p w:rsidR="00606102" w:rsidRDefault="00606102" w14:paraId="08F3FF7D" w14:textId="77777777"/>
    <w:sectPr w:rsidR="006061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3ACF" w14:textId="77777777" w:rsidR="00354D30" w:rsidRDefault="00354D30" w:rsidP="000C1CAD">
      <w:pPr>
        <w:spacing w:line="240" w:lineRule="auto"/>
      </w:pPr>
      <w:r>
        <w:separator/>
      </w:r>
    </w:p>
  </w:endnote>
  <w:endnote w:type="continuationSeparator" w:id="0">
    <w:p w14:paraId="2B78A76A" w14:textId="77777777" w:rsidR="00354D30" w:rsidRDefault="00354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05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58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EF5C" w14:textId="1C714FDB" w:rsidR="00262EA3" w:rsidRPr="004D611C" w:rsidRDefault="00262EA3" w:rsidP="004D61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83E5" w14:textId="77777777" w:rsidR="00354D30" w:rsidRDefault="00354D30" w:rsidP="000C1CAD">
      <w:pPr>
        <w:spacing w:line="240" w:lineRule="auto"/>
      </w:pPr>
      <w:r>
        <w:separator/>
      </w:r>
    </w:p>
  </w:footnote>
  <w:footnote w:type="continuationSeparator" w:id="0">
    <w:p w14:paraId="4982FF4D" w14:textId="77777777" w:rsidR="00354D30" w:rsidRDefault="00354D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48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7ED9BF" wp14:editId="6D7427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79188E" w14:textId="127E7E37" w:rsidR="00262EA3" w:rsidRDefault="0046649F" w:rsidP="008103B5">
                          <w:pPr>
                            <w:jc w:val="right"/>
                          </w:pPr>
                          <w:sdt>
                            <w:sdtPr>
                              <w:alias w:val="CC_Noformat_Partikod"/>
                              <w:tag w:val="CC_Noformat_Partikod"/>
                              <w:id w:val="-53464382"/>
                              <w:text/>
                            </w:sdtPr>
                            <w:sdtEndPr/>
                            <w:sdtContent>
                              <w:r w:rsidR="001857E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7ED9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79188E" w14:textId="127E7E37" w:rsidR="00262EA3" w:rsidRDefault="0046649F" w:rsidP="008103B5">
                    <w:pPr>
                      <w:jc w:val="right"/>
                    </w:pPr>
                    <w:sdt>
                      <w:sdtPr>
                        <w:alias w:val="CC_Noformat_Partikod"/>
                        <w:tag w:val="CC_Noformat_Partikod"/>
                        <w:id w:val="-53464382"/>
                        <w:text/>
                      </w:sdtPr>
                      <w:sdtEndPr/>
                      <w:sdtContent>
                        <w:r w:rsidR="001857E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724C8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DAD9" w14:textId="77777777" w:rsidR="00262EA3" w:rsidRDefault="00262EA3" w:rsidP="008563AC">
    <w:pPr>
      <w:jc w:val="right"/>
    </w:pPr>
  </w:p>
  <w:p w14:paraId="468C70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E629" w14:textId="77777777" w:rsidR="00262EA3" w:rsidRDefault="004664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0A7C62" wp14:editId="595275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99A3CF" w14:textId="78696E94" w:rsidR="00262EA3" w:rsidRDefault="0046649F" w:rsidP="00A314CF">
    <w:pPr>
      <w:pStyle w:val="FSHNormal"/>
      <w:spacing w:before="40"/>
    </w:pPr>
    <w:sdt>
      <w:sdtPr>
        <w:alias w:val="CC_Noformat_Motionstyp"/>
        <w:tag w:val="CC_Noformat_Motionstyp"/>
        <w:id w:val="1162973129"/>
        <w:lock w:val="sdtContentLocked"/>
        <w15:appearance w15:val="hidden"/>
        <w:text/>
      </w:sdtPr>
      <w:sdtEndPr/>
      <w:sdtContent>
        <w:r w:rsidR="004D611C">
          <w:t>Enskild motion</w:t>
        </w:r>
      </w:sdtContent>
    </w:sdt>
    <w:r w:rsidR="00821B36">
      <w:t xml:space="preserve"> </w:t>
    </w:r>
    <w:sdt>
      <w:sdtPr>
        <w:alias w:val="CC_Noformat_Partikod"/>
        <w:tag w:val="CC_Noformat_Partikod"/>
        <w:id w:val="1471015553"/>
        <w:text/>
      </w:sdtPr>
      <w:sdtEndPr/>
      <w:sdtContent>
        <w:r w:rsidR="001857EE">
          <w:t>SD</w:t>
        </w:r>
      </w:sdtContent>
    </w:sdt>
    <w:sdt>
      <w:sdtPr>
        <w:alias w:val="CC_Noformat_Partinummer"/>
        <w:tag w:val="CC_Noformat_Partinummer"/>
        <w:id w:val="-2014525982"/>
        <w:showingPlcHdr/>
        <w:text/>
      </w:sdtPr>
      <w:sdtEndPr/>
      <w:sdtContent>
        <w:r w:rsidR="00821B36">
          <w:t xml:space="preserve"> </w:t>
        </w:r>
      </w:sdtContent>
    </w:sdt>
  </w:p>
  <w:p w14:paraId="512E3223" w14:textId="77777777" w:rsidR="00262EA3" w:rsidRPr="008227B3" w:rsidRDefault="004664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463EF4" w14:textId="046BB271" w:rsidR="00262EA3" w:rsidRPr="008227B3" w:rsidRDefault="004664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611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611C">
          <w:t>:2265</w:t>
        </w:r>
      </w:sdtContent>
    </w:sdt>
  </w:p>
  <w:p w14:paraId="45EA1977" w14:textId="315A79B8" w:rsidR="00262EA3" w:rsidRDefault="0046649F" w:rsidP="00E03A3D">
    <w:pPr>
      <w:pStyle w:val="Motionr"/>
    </w:pPr>
    <w:sdt>
      <w:sdtPr>
        <w:alias w:val="CC_Noformat_Avtext"/>
        <w:tag w:val="CC_Noformat_Avtext"/>
        <w:id w:val="-2020768203"/>
        <w:lock w:val="sdtContentLocked"/>
        <w15:appearance w15:val="hidden"/>
        <w:text/>
      </w:sdtPr>
      <w:sdtEndPr/>
      <w:sdtContent>
        <w:r w:rsidR="004D611C">
          <w:t>av Mattias Eriksson Falk och Roger Hedlund (båda SD)</w:t>
        </w:r>
      </w:sdtContent>
    </w:sdt>
  </w:p>
  <w:sdt>
    <w:sdtPr>
      <w:alias w:val="CC_Noformat_Rubtext"/>
      <w:tag w:val="CC_Noformat_Rubtext"/>
      <w:id w:val="-218060500"/>
      <w:lock w:val="sdtLocked"/>
      <w:text/>
    </w:sdtPr>
    <w:sdtEndPr/>
    <w:sdtContent>
      <w:p w14:paraId="40DFC9C4" w14:textId="25CBBC7C" w:rsidR="00262EA3" w:rsidRDefault="001857EE" w:rsidP="00283E0F">
        <w:pPr>
          <w:pStyle w:val="FSHRub2"/>
        </w:pPr>
        <w:r>
          <w:t>Utökning av Plikt- och prövningsverkets verksamhet i norra Sverige</w:t>
        </w:r>
      </w:p>
    </w:sdtContent>
  </w:sdt>
  <w:sdt>
    <w:sdtPr>
      <w:alias w:val="CC_Boilerplate_3"/>
      <w:tag w:val="CC_Boilerplate_3"/>
      <w:id w:val="1606463544"/>
      <w:lock w:val="sdtContentLocked"/>
      <w15:appearance w15:val="hidden"/>
      <w:text w:multiLine="1"/>
    </w:sdtPr>
    <w:sdtEndPr/>
    <w:sdtContent>
      <w:p w14:paraId="644C2E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57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7EE"/>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D30"/>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49F"/>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1C"/>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A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B6"/>
    <w:rsid w:val="0060610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112"/>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46"/>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3FFF"/>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978"/>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19A"/>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FE7A4A"/>
  <w15:chartTrackingRefBased/>
  <w15:docId w15:val="{0838002B-C571-48D6-AB07-9299EEB8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116A978D3481AA6E825CC1713DA7D"/>
        <w:category>
          <w:name w:val="Allmänt"/>
          <w:gallery w:val="placeholder"/>
        </w:category>
        <w:types>
          <w:type w:val="bbPlcHdr"/>
        </w:types>
        <w:behaviors>
          <w:behavior w:val="content"/>
        </w:behaviors>
        <w:guid w:val="{FBEADA82-6513-4A1F-91A5-8A69AB8EA257}"/>
      </w:docPartPr>
      <w:docPartBody>
        <w:p w:rsidR="003E003D" w:rsidRDefault="00B7707E">
          <w:pPr>
            <w:pStyle w:val="48D116A978D3481AA6E825CC1713DA7D"/>
          </w:pPr>
          <w:r w:rsidRPr="005A0A93">
            <w:rPr>
              <w:rStyle w:val="Platshllartext"/>
            </w:rPr>
            <w:t>Förslag till riksdagsbeslut</w:t>
          </w:r>
        </w:p>
      </w:docPartBody>
    </w:docPart>
    <w:docPart>
      <w:docPartPr>
        <w:name w:val="65AAAE71BDA94C348134D194A9F3985D"/>
        <w:category>
          <w:name w:val="Allmänt"/>
          <w:gallery w:val="placeholder"/>
        </w:category>
        <w:types>
          <w:type w:val="bbPlcHdr"/>
        </w:types>
        <w:behaviors>
          <w:behavior w:val="content"/>
        </w:behaviors>
        <w:guid w:val="{7C3DC8BC-62C8-4222-B633-1EFAD7DEAAFB}"/>
      </w:docPartPr>
      <w:docPartBody>
        <w:p w:rsidR="003E003D" w:rsidRDefault="00B7707E">
          <w:pPr>
            <w:pStyle w:val="65AAAE71BDA94C348134D194A9F3985D"/>
          </w:pPr>
          <w:r w:rsidRPr="005A0A93">
            <w:rPr>
              <w:rStyle w:val="Platshllartext"/>
            </w:rPr>
            <w:t>Motivering</w:t>
          </w:r>
        </w:p>
      </w:docPartBody>
    </w:docPart>
    <w:docPart>
      <w:docPartPr>
        <w:name w:val="10A3592D67874B23921CEBB9687B5161"/>
        <w:category>
          <w:name w:val="Allmänt"/>
          <w:gallery w:val="placeholder"/>
        </w:category>
        <w:types>
          <w:type w:val="bbPlcHdr"/>
        </w:types>
        <w:behaviors>
          <w:behavior w:val="content"/>
        </w:behaviors>
        <w:guid w:val="{4730A444-E9E3-4FAA-BF4E-C8261F627102}"/>
      </w:docPartPr>
      <w:docPartBody>
        <w:p w:rsidR="007F3856" w:rsidRDefault="007F38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3D"/>
    <w:rsid w:val="003E003D"/>
    <w:rsid w:val="00534118"/>
    <w:rsid w:val="007F3856"/>
    <w:rsid w:val="00B770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D116A978D3481AA6E825CC1713DA7D">
    <w:name w:val="48D116A978D3481AA6E825CC1713DA7D"/>
  </w:style>
  <w:style w:type="paragraph" w:customStyle="1" w:styleId="65AAAE71BDA94C348134D194A9F3985D">
    <w:name w:val="65AAAE71BDA94C348134D194A9F39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D83DA0-2EAE-4AC6-9FAD-5B77E57D88D2}"/>
</file>

<file path=customXml/itemProps2.xml><?xml version="1.0" encoding="utf-8"?>
<ds:datastoreItem xmlns:ds="http://schemas.openxmlformats.org/officeDocument/2006/customXml" ds:itemID="{A1FD1C4A-F0FD-45A9-AA24-5BB722951660}"/>
</file>

<file path=customXml/itemProps3.xml><?xml version="1.0" encoding="utf-8"?>
<ds:datastoreItem xmlns:ds="http://schemas.openxmlformats.org/officeDocument/2006/customXml" ds:itemID="{744A2BA2-4CBF-41A2-8B4B-C141621C66A0}"/>
</file>

<file path=docProps/app.xml><?xml version="1.0" encoding="utf-8"?>
<Properties xmlns="http://schemas.openxmlformats.org/officeDocument/2006/extended-properties" xmlns:vt="http://schemas.openxmlformats.org/officeDocument/2006/docPropsVTypes">
  <Template>Normal</Template>
  <TotalTime>11</TotalTime>
  <Pages>1</Pages>
  <Words>183</Words>
  <Characters>1062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