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78FF" w:rsidRPr="00B23002" w:rsidRDefault="009578FF">
      <w:pPr>
        <w:pStyle w:val="Hemstlrubrik"/>
      </w:pPr>
      <w:r w:rsidRPr="00B23002">
        <w:t>Förslag till riksdagsbeslut</w:t>
      </w:r>
    </w:p>
    <w:p w:rsidR="009578FF" w:rsidRPr="00B23002" w:rsidRDefault="009578FF">
      <w:pPr>
        <w:pStyle w:val="Hemstlatt"/>
        <w:ind w:left="0"/>
      </w:pPr>
      <w:r w:rsidRPr="00B23002">
        <w:t>Riksdagen tillkännager för regeringen som sin mening vad som anförs i motionen om s.k. omvänd kommunarrest vid grova fall av kvinnofridskränkning.</w:t>
      </w:r>
    </w:p>
    <w:p w:rsidR="009578FF" w:rsidRPr="00B23002" w:rsidRDefault="009578FF">
      <w:pPr>
        <w:pStyle w:val="Rubrik1"/>
      </w:pPr>
      <w:r w:rsidRPr="00B23002">
        <w:t>Motivering</w:t>
      </w:r>
    </w:p>
    <w:p w:rsidR="009578FF" w:rsidRPr="00B23002" w:rsidRDefault="009578FF">
      <w:r w:rsidRPr="00B23002">
        <w:t>Många kvinnor i Sverige lever i ständig fruktan för sina liv – och har tyvärr skäl att göra det. Varje år mördas i genomsnitt 17 kvinnor av män som de har eller har haft en nära relation till. Det finns, enligt gällande lagstiftning, mö</w:t>
      </w:r>
      <w:r w:rsidRPr="00B23002">
        <w:t>j</w:t>
      </w:r>
      <w:r w:rsidRPr="00B23002">
        <w:t>lighet att utfärda besöksförbud för att skydda kvinnan från hot, trakasserier och ytterligare våld.</w:t>
      </w:r>
    </w:p>
    <w:p w:rsidR="009578FF" w:rsidRPr="00B23002" w:rsidRDefault="009578FF">
      <w:pPr>
        <w:pStyle w:val="Normaltindrag"/>
      </w:pPr>
      <w:r w:rsidRPr="00B23002">
        <w:t xml:space="preserve">Nuvarande lagstiftning har emellertid visat sig tämligen verkningslös. </w:t>
      </w:r>
      <w:r w:rsidRPr="00B23002">
        <w:rPr>
          <w:spacing w:val="2"/>
        </w:rPr>
        <w:t>2007 inträffade 3 754 överträdelser av besöksförbud i landet, enligt Brott</w:t>
      </w:r>
      <w:r w:rsidRPr="00B23002">
        <w:rPr>
          <w:spacing w:val="2"/>
        </w:rPr>
        <w:t>s</w:t>
      </w:r>
      <w:r w:rsidRPr="00B23002">
        <w:rPr>
          <w:spacing w:val="2"/>
        </w:rPr>
        <w:t>fö</w:t>
      </w:r>
      <w:r w:rsidRPr="00B23002">
        <w:t xml:space="preserve">rebyggande rådets statistik. I mitt hemlän Jönköpings län handlade det om 106 fall av överträdelser. Förövaren fortsätter att sprida skräck hos sitt offer. </w:t>
      </w:r>
      <w:r w:rsidRPr="00B23002">
        <w:rPr>
          <w:spacing w:val="2"/>
        </w:rPr>
        <w:t>Det är helt oacceptabelt. Samhället måste trappa upp kampen mot kvinn</w:t>
      </w:r>
      <w:r w:rsidRPr="00B23002">
        <w:rPr>
          <w:spacing w:val="2"/>
        </w:rPr>
        <w:t>o</w:t>
      </w:r>
      <w:r w:rsidRPr="00B23002">
        <w:rPr>
          <w:spacing w:val="2"/>
        </w:rPr>
        <w:t>vål</w:t>
      </w:r>
      <w:r w:rsidRPr="00B23002">
        <w:t>det.</w:t>
      </w:r>
    </w:p>
    <w:p w:rsidR="009578FF" w:rsidRPr="00B23002" w:rsidRDefault="009578FF">
      <w:pPr>
        <w:pStyle w:val="Normaltindrag"/>
      </w:pPr>
      <w:r w:rsidRPr="00B23002">
        <w:t>Det område som ett besöksförbud ska kunna omfatta måste vidgas. En kvinna måste kunna röra sig obehindrat i det område som hon bor i utan att behöva känna oro för att tvingas möta den man som har missh</w:t>
      </w:r>
      <w:r w:rsidRPr="00B23002">
        <w:t>andlat henne. Området bör kunna bli så stort som en del av en kommun eller delar av flera kommuner om så krävs. Åtgärden måste naturligtvis stå i proportion till det hot som finns och till den inskränkning som det betyder för den man som beläggs med besöksförbud.</w:t>
      </w:r>
    </w:p>
    <w:p w:rsidR="009578FF" w:rsidRPr="00B23002" w:rsidRDefault="009578FF">
      <w:pPr>
        <w:pStyle w:val="Normaltindrag"/>
      </w:pPr>
      <w:r w:rsidRPr="00B23002">
        <w:t>I frågan om en vidgad omfattning av besöksförbud står gärningsmannens rörelsefrihet mot kvinnans frihet och säkerhet. I dag tvingas många kvinnor göra omfattande förändringar i sin vardag för både sig själva och sina barn, kanske flytta till en ann</w:t>
      </w:r>
      <w:r w:rsidRPr="00B23002">
        <w:t xml:space="preserve">an ort eller annan del av landet, för att kunna känna </w:t>
      </w:r>
      <w:r w:rsidRPr="00B23002">
        <w:lastRenderedPageBreak/>
        <w:t>trygghet och komma ifrån de män som förföljer dem. Det är orimligt. Gä</w:t>
      </w:r>
      <w:r w:rsidRPr="00B23002">
        <w:t>r</w:t>
      </w:r>
      <w:r w:rsidRPr="00B23002">
        <w:t>ningsmannens frihet ska inte skyddas på kvinnans bekostnad. Av det följer att vistelseförbudet vid grova fall av kvinnofridskränkning bör kunna omfatta en hel kommun. Det skulle innebära att så kallad omvänd kommunarrest införs.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3002">
        <w:trPr>
          <w:cantSplit/>
        </w:trPr>
        <w:tc>
          <w:tcPr>
            <w:tcW w:w="3046" w:type="dxa"/>
          </w:tcPr>
          <w:p w:rsidR="009578FF" w:rsidRPr="00B23002" w:rsidRDefault="009578FF">
            <w:pPr>
              <w:pStyle w:val="UnderskriftDatum"/>
              <w:spacing w:before="240"/>
            </w:pPr>
            <w:r w:rsidRPr="00B23002">
              <w:t>Stockholm den 23 september 2008</w:t>
            </w:r>
          </w:p>
        </w:tc>
        <w:tc>
          <w:tcPr>
            <w:tcW w:w="3047" w:type="dxa"/>
          </w:tcPr>
          <w:p w:rsidR="009578FF" w:rsidRPr="00B23002" w:rsidRDefault="009578FF">
            <w:pPr>
              <w:pStyle w:val="Underskrifter"/>
              <w:spacing w:before="240"/>
            </w:pPr>
          </w:p>
        </w:tc>
      </w:tr>
      <w:tr w:rsidR="00000000" w:rsidRPr="00B23002">
        <w:trPr>
          <w:cantSplit/>
        </w:trPr>
        <w:tc>
          <w:tcPr>
            <w:tcW w:w="3046" w:type="dxa"/>
          </w:tcPr>
          <w:p w:rsidR="009578FF" w:rsidRPr="00B23002" w:rsidRDefault="009578FF">
            <w:pPr>
              <w:pStyle w:val="Underskrifter"/>
            </w:pPr>
            <w:r w:rsidRPr="00B23002">
              <w:t>Tobias Krantz (fp)</w:t>
            </w:r>
          </w:p>
        </w:tc>
        <w:tc>
          <w:tcPr>
            <w:tcW w:w="3046" w:type="dxa"/>
          </w:tcPr>
          <w:p w:rsidR="009578FF" w:rsidRPr="00B23002" w:rsidRDefault="009578FF">
            <w:pPr>
              <w:pStyle w:val="Underskrifter"/>
            </w:pPr>
          </w:p>
        </w:tc>
      </w:tr>
    </w:tbl>
    <w:p w:rsidR="009578FF" w:rsidRPr="00B23002" w:rsidRDefault="009578FF">
      <w:pPr>
        <w:pStyle w:val="Normaltindrag"/>
      </w:pPr>
    </w:p>
    <w:sectPr w:rsidR="009578FF" w:rsidRPr="00B230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78FF" w:rsidRPr="00B23002" w:rsidRDefault="009578FF">
      <w:r w:rsidRPr="00B23002">
        <w:separator/>
      </w:r>
    </w:p>
  </w:endnote>
  <w:endnote w:type="continuationSeparator" w:id="0">
    <w:p w:rsidR="009578FF" w:rsidRPr="00B23002" w:rsidRDefault="009578FF">
      <w:r w:rsidRPr="00B230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8FF" w:rsidRPr="00B23002" w:rsidRDefault="00B23002">
    <w:pPr>
      <w:pStyle w:val="Sidfot"/>
    </w:pPr>
    <w:r w:rsidRPr="00B230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36723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8FF" w:rsidRDefault="009578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78FF" w:rsidRDefault="009578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8FF" w:rsidRPr="00B23002" w:rsidRDefault="00B23002">
    <w:pPr>
      <w:pStyle w:val="Sidfot"/>
    </w:pPr>
    <w:r w:rsidRPr="00B230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51443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8FF" w:rsidRDefault="009578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78FF" w:rsidRDefault="009578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8FF" w:rsidRPr="00B23002" w:rsidRDefault="00B23002">
    <w:pPr>
      <w:pStyle w:val="Sidfot"/>
    </w:pPr>
    <w:r w:rsidRPr="00B230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12440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8FF" w:rsidRDefault="009578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78FF" w:rsidRDefault="009578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78FF" w:rsidRPr="00B23002" w:rsidRDefault="009578FF">
      <w:r w:rsidRPr="00B23002">
        <w:separator/>
      </w:r>
    </w:p>
  </w:footnote>
  <w:footnote w:type="continuationSeparator" w:id="0">
    <w:p w:rsidR="009578FF" w:rsidRPr="00B23002" w:rsidRDefault="009578FF">
      <w:r w:rsidRPr="00B230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8FF" w:rsidRPr="00B23002" w:rsidRDefault="00B23002">
    <w:pPr>
      <w:pStyle w:val="Sidhuvud"/>
    </w:pPr>
    <w:r w:rsidRPr="00B230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76560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8FF" w:rsidRDefault="009578F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78FF" w:rsidRDefault="009578F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8FF" w:rsidRPr="00B23002" w:rsidRDefault="00B23002">
    <w:pPr>
      <w:pStyle w:val="Sidhuvud"/>
    </w:pPr>
    <w:r w:rsidRPr="00B230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75471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8FF" w:rsidRDefault="009578F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78FF" w:rsidRDefault="009578F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8FF" w:rsidRPr="00B23002" w:rsidRDefault="009578FF">
    <w:pPr>
      <w:pStyle w:val="FSHNormal"/>
      <w:tabs>
        <w:tab w:val="right" w:pos="5840"/>
      </w:tabs>
    </w:pPr>
    <w:r w:rsidRPr="00B23002">
      <w:br/>
    </w:r>
    <w:r w:rsidRPr="00B23002">
      <w:fldChar w:fldCharType="begin" w:fldLock="1"/>
    </w:r>
    <w:r w:rsidRPr="00B23002">
      <w:instrText xml:space="preserve"> DOCPROPERTY</w:instrText>
    </w:r>
    <w:r w:rsidRPr="00B23002">
      <w:rPr>
        <w:sz w:val="18"/>
      </w:rPr>
      <w:instrText xml:space="preserve"> "YearUser" *\charformat </w:instrText>
    </w:r>
    <w:r w:rsidRPr="00B23002">
      <w:fldChar w:fldCharType="separate"/>
    </w:r>
    <w:r w:rsidRPr="00B23002">
      <w:t>2008/09</w:t>
    </w:r>
    <w:r w:rsidRPr="00B23002">
      <w:fldChar w:fldCharType="end"/>
    </w:r>
    <w:r w:rsidRPr="00B23002">
      <w:t xml:space="preserve"> </w:t>
    </w:r>
    <w:r w:rsidRPr="00B23002">
      <w:tab/>
      <w:t xml:space="preserve">mnr: </w:t>
    </w:r>
    <w:r w:rsidRPr="00B23002">
      <w:fldChar w:fldCharType="begin" w:fldLock="1"/>
    </w:r>
    <w:r w:rsidRPr="00B23002">
      <w:instrText xml:space="preserve"> DOCPROPERTY</w:instrText>
    </w:r>
    <w:r w:rsidRPr="00B23002">
      <w:rPr>
        <w:sz w:val="18"/>
      </w:rPr>
      <w:instrText xml:space="preserve"> "Motionsnummer" *\charformat </w:instrText>
    </w:r>
    <w:r w:rsidRPr="00B23002">
      <w:fldChar w:fldCharType="separate"/>
    </w:r>
    <w:r w:rsidRPr="00B23002">
      <w:t>Ju211</w:t>
    </w:r>
    <w:r w:rsidRPr="00B23002">
      <w:fldChar w:fldCharType="end"/>
    </w:r>
    <w:r w:rsidRPr="00B23002">
      <w:br/>
    </w:r>
    <w:r w:rsidRPr="00B23002">
      <w:fldChar w:fldCharType="begin" w:fldLock="1"/>
    </w:r>
    <w:r w:rsidRPr="00B23002">
      <w:instrText xml:space="preserve"> DOCPROPERTY</w:instrText>
    </w:r>
    <w:r w:rsidRPr="00B23002">
      <w:rPr>
        <w:sz w:val="18"/>
      </w:rPr>
      <w:instrText xml:space="preserve"> "Samling" *\charformat </w:instrText>
    </w:r>
    <w:r w:rsidRPr="00B23002">
      <w:fldChar w:fldCharType="end"/>
    </w:r>
    <w:r w:rsidRPr="00B23002">
      <w:tab/>
      <w:t xml:space="preserve">pnr: </w:t>
    </w:r>
    <w:r w:rsidRPr="00B23002">
      <w:fldChar w:fldCharType="begin" w:fldLock="1"/>
    </w:r>
    <w:r w:rsidRPr="00B23002">
      <w:instrText xml:space="preserve"> DOCPROPERTY</w:instrText>
    </w:r>
    <w:r w:rsidRPr="00B23002">
      <w:rPr>
        <w:sz w:val="18"/>
      </w:rPr>
      <w:instrText xml:space="preserve"> "Partinummer" *\charformat </w:instrText>
    </w:r>
    <w:r w:rsidRPr="00B23002">
      <w:fldChar w:fldCharType="separate"/>
    </w:r>
    <w:r w:rsidRPr="00B23002">
      <w:t>fp1065</w:t>
    </w:r>
    <w:r w:rsidRPr="00B23002">
      <w:fldChar w:fldCharType="end"/>
    </w:r>
  </w:p>
  <w:p w:rsidR="009578FF" w:rsidRPr="00B23002" w:rsidRDefault="009578FF">
    <w:pPr>
      <w:pStyle w:val="FSHRub1"/>
    </w:pPr>
    <w:r w:rsidRPr="00B23002">
      <w:t>Motion till riksdagen</w:t>
    </w:r>
    <w:r w:rsidRPr="00B23002">
      <w:br/>
    </w:r>
    <w:r w:rsidRPr="00B23002">
      <w:fldChar w:fldCharType="begin" w:fldLock="1"/>
    </w:r>
    <w:r w:rsidRPr="00B23002">
      <w:instrText xml:space="preserve"> DOCPROPERTY "YearUser" *\charformat </w:instrText>
    </w:r>
    <w:r w:rsidRPr="00B23002">
      <w:fldChar w:fldCharType="separate"/>
    </w:r>
    <w:r w:rsidRPr="00B23002">
      <w:t>2008/09</w:t>
    </w:r>
    <w:r w:rsidRPr="00B23002">
      <w:fldChar w:fldCharType="end"/>
    </w:r>
    <w:r w:rsidRPr="00B23002">
      <w:t>:</w:t>
    </w:r>
    <w:r w:rsidRPr="00B23002">
      <w:fldChar w:fldCharType="begin" w:fldLock="1"/>
    </w:r>
    <w:r w:rsidRPr="00B23002">
      <w:instrText xml:space="preserve"> DOCPROPERTY "Motionsnummer" *\charformat </w:instrText>
    </w:r>
    <w:r w:rsidRPr="00B23002">
      <w:fldChar w:fldCharType="separate"/>
    </w:r>
    <w:r w:rsidRPr="00B23002">
      <w:t>Ju211</w:t>
    </w:r>
    <w:r w:rsidRPr="00B23002">
      <w:fldChar w:fldCharType="end"/>
    </w:r>
  </w:p>
  <w:p w:rsidR="009578FF" w:rsidRPr="00B23002" w:rsidRDefault="009578FF">
    <w:pPr>
      <w:pStyle w:val="FSHNormalS5"/>
    </w:pPr>
    <w:r w:rsidRPr="00B23002">
      <w:fldChar w:fldCharType="begin" w:fldLock="1"/>
    </w:r>
    <w:r w:rsidRPr="00B23002">
      <w:instrText xml:space="preserve"> DOCPROPERTY "MotionarText" *\charformat </w:instrText>
    </w:r>
    <w:r w:rsidRPr="00B23002">
      <w:fldChar w:fldCharType="separate"/>
    </w:r>
    <w:r w:rsidRPr="00B23002">
      <w:t>av Tobias Krantz (fp)</w:t>
    </w:r>
    <w:r w:rsidRPr="00B23002">
      <w:fldChar w:fldCharType="end"/>
    </w:r>
    <w:r w:rsidRPr="00B23002">
      <w:br/>
    </w:r>
    <w:r w:rsidRPr="00B23002">
      <w:fldChar w:fldCharType="begin" w:fldLock="1"/>
    </w:r>
    <w:r w:rsidRPr="00B23002">
      <w:instrText xml:space="preserve"> DOCPROPERTY "SvarFrasKort" *\charformat </w:instrText>
    </w:r>
    <w:r w:rsidRPr="00B23002">
      <w:fldChar w:fldCharType="end"/>
    </w:r>
  </w:p>
  <w:p w:rsidR="009578FF" w:rsidRPr="00B23002" w:rsidRDefault="009578FF">
    <w:pPr>
      <w:pStyle w:val="FSHTitel"/>
    </w:pPr>
    <w:r w:rsidRPr="00B23002">
      <w:fldChar w:fldCharType="begin" w:fldLock="1"/>
    </w:r>
    <w:r w:rsidRPr="00B23002">
      <w:instrText xml:space="preserve"> DOCPROPERTY</w:instrText>
    </w:r>
    <w:r w:rsidRPr="00B23002">
      <w:rPr>
        <w:sz w:val="18"/>
      </w:rPr>
      <w:instrText xml:space="preserve"> "RubrikSvar" *\charformat </w:instrText>
    </w:r>
    <w:r w:rsidRPr="00B23002">
      <w:fldChar w:fldCharType="separate"/>
    </w:r>
    <w:r w:rsidRPr="00B23002">
      <w:t>Kommunarrest för kvinnomisshandlare</w:t>
    </w:r>
    <w:r w:rsidRPr="00B23002">
      <w:fldChar w:fldCharType="end"/>
    </w:r>
  </w:p>
  <w:p w:rsidR="009578FF" w:rsidRPr="00B23002" w:rsidRDefault="009578FF">
    <w:pPr>
      <w:pStyle w:val="Normal00"/>
    </w:pPr>
  </w:p>
  <w:p w:rsidR="009578FF" w:rsidRPr="00B23002" w:rsidRDefault="009578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62900042">
    <w:abstractNumId w:val="8"/>
  </w:num>
  <w:num w:numId="2" w16cid:durableId="1771393132">
    <w:abstractNumId w:val="9"/>
  </w:num>
  <w:num w:numId="3" w16cid:durableId="64105728">
    <w:abstractNumId w:val="8"/>
  </w:num>
  <w:num w:numId="4" w16cid:durableId="272515512">
    <w:abstractNumId w:val="9"/>
  </w:num>
  <w:num w:numId="5" w16cid:durableId="1937446268">
    <w:abstractNumId w:val="13"/>
  </w:num>
  <w:num w:numId="6" w16cid:durableId="1797068703">
    <w:abstractNumId w:val="10"/>
  </w:num>
  <w:num w:numId="7" w16cid:durableId="1481652527">
    <w:abstractNumId w:val="11"/>
  </w:num>
  <w:num w:numId="8" w16cid:durableId="263265856">
    <w:abstractNumId w:val="12"/>
  </w:num>
  <w:num w:numId="9" w16cid:durableId="857231917">
    <w:abstractNumId w:val="8"/>
  </w:num>
  <w:num w:numId="10" w16cid:durableId="1210267717">
    <w:abstractNumId w:val="3"/>
  </w:num>
  <w:num w:numId="11" w16cid:durableId="1838499012">
    <w:abstractNumId w:val="2"/>
  </w:num>
  <w:num w:numId="12" w16cid:durableId="1468156911">
    <w:abstractNumId w:val="1"/>
  </w:num>
  <w:num w:numId="13" w16cid:durableId="1476753865">
    <w:abstractNumId w:val="0"/>
  </w:num>
  <w:num w:numId="14" w16cid:durableId="1615945458">
    <w:abstractNumId w:val="9"/>
  </w:num>
  <w:num w:numId="15" w16cid:durableId="1106270013">
    <w:abstractNumId w:val="7"/>
  </w:num>
  <w:num w:numId="16" w16cid:durableId="252324899">
    <w:abstractNumId w:val="6"/>
  </w:num>
  <w:num w:numId="17" w16cid:durableId="100414161">
    <w:abstractNumId w:val="5"/>
  </w:num>
  <w:num w:numId="18" w16cid:durableId="9690183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65A24A55-55C3-4CF9-9529-FAAB5E431CAB}"/>
  </w:docVars>
  <w:rsids>
    <w:rsidRoot w:val="00142982"/>
    <w:rsid w:val="00142982"/>
    <w:rsid w:val="009578FF"/>
    <w:rsid w:val="00B230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C7E59EC-C9D3-4FEA-A2CB-214D7D778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1708</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fp1065</vt:lpstr>
    </vt:vector>
  </TitlesOfParts>
  <Company>Riksdagen</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fp1065</dc:title>
  <dc:subject>fp1065</dc:subject>
  <dc:creator>Riksdagen</dc:creator>
  <cp:keywords>Riksdagen</cp:keywords>
  <dc:description>TKG-ktrl, MSMQ4mb, PersReg-Distribution mm b-&gt;ny fplogga</dc:description>
  <cp:lastModifiedBy>Lars Brink</cp:lastModifiedBy>
  <cp:revision>2</cp:revision>
  <cp:lastPrinted>2008-11-03T09:38:00Z</cp:lastPrinted>
  <dcterms:created xsi:type="dcterms:W3CDTF">2025-12-17T15:39:00Z</dcterms:created>
  <dcterms:modified xsi:type="dcterms:W3CDTF">2025-12-17T15:39:00Z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Kommunarrest för kvinnomisshandlare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Kommunarrest för kvinnomisshandlare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fp1065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Krantz (fp)</vt:lpwstr>
  </property>
  <property fmtid="{D5CDD505-2E9C-101B-9397-08002B2CF9AE}" pid="26" name="MotionarLista">
    <vt:lpwstr>Krantz, Tobias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20082009000001020112000010650069</vt:lpwstr>
  </property>
  <property fmtid="{D5CDD505-2E9C-101B-9397-08002B2CF9AE}" pid="47" name="datum">
    <vt:lpwstr>080923</vt:lpwstr>
  </property>
  <property fmtid="{D5CDD505-2E9C-101B-9397-08002B2CF9AE}" pid="48" name="avsändar-e-post">
    <vt:lpwstr>samuel.danofsky@riksdagen.se</vt:lpwstr>
  </property>
  <property fmtid="{D5CDD505-2E9C-101B-9397-08002B2CF9AE}" pid="49" name="id">
    <vt:lpwstr>20082009000001020112000010650069</vt:lpwstr>
  </property>
  <property fmtid="{D5CDD505-2E9C-101B-9397-08002B2CF9AE}" pid="50" name="nummer">
    <vt:lpwstr>211</vt:lpwstr>
  </property>
  <property fmtid="{D5CDD505-2E9C-101B-9397-08002B2CF9AE}" pid="51" name="utskottsbeteckning">
    <vt:lpwstr>Ju</vt:lpwstr>
  </property>
  <property fmtid="{D5CDD505-2E9C-101B-9397-08002B2CF9AE}" pid="52" name="GlobalUID">
    <vt:lpwstr>{F33004D4-CE3E-49A3-BC82-9801F4255D1A}</vt:lpwstr>
  </property>
  <property fmtid="{D5CDD505-2E9C-101B-9397-08002B2CF9AE}" pid="53" name="Överföringar">
    <vt:i4>0</vt:i4>
  </property>
  <property fmtid="{D5CDD505-2E9C-101B-9397-08002B2CF9AE}" pid="54" name="Checksum">
    <vt:lpwstr>*0010881016700*</vt:lpwstr>
  </property>
  <property fmtid="{D5CDD505-2E9C-101B-9397-08002B2CF9AE}" pid="55" name="skuggnummer">
    <vt:lpwstr>93</vt:lpwstr>
  </property>
  <property fmtid="{D5CDD505-2E9C-101B-9397-08002B2CF9AE}" pid="56" name="urixVersion">
    <vt:lpwstr>3.2.0.8</vt:lpwstr>
  </property>
  <property fmtid="{D5CDD505-2E9C-101B-9397-08002B2CF9AE}" pid="57" name="urixOrigin">
    <vt:lpwstr>090402 07:43:18.442</vt:lpwstr>
  </property>
  <property fmtid="{D5CDD505-2E9C-101B-9397-08002B2CF9AE}" pid="58" name="urixGuid">
    <vt:lpwstr>{5DD9E1C3-B4A4-4E65-ACB0-8D079609D2A7}</vt:lpwstr>
  </property>
</Properties>
</file>