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4597" w:rsidRPr="003B0F29" w:rsidRDefault="00A64597" w:rsidP="00C6057A">
      <w:pPr>
        <w:pStyle w:val="Hemstlrubrik"/>
      </w:pPr>
      <w:r w:rsidRPr="003B0F29">
        <w:t>Förslag till riksdagsbeslut</w:t>
      </w:r>
    </w:p>
    <w:p w:rsidR="00A64597" w:rsidRPr="003B0F29" w:rsidRDefault="00A64597" w:rsidP="00A64597">
      <w:pPr>
        <w:pStyle w:val="Hemstlatt"/>
      </w:pPr>
      <w:r w:rsidRPr="003B0F29">
        <w:t>Riksdagen tillkännager för regeringen som sin mening vad i motionen anförs om att de elever som söker till gymnasieskolor i utlandet behan</w:t>
      </w:r>
      <w:r w:rsidRPr="003B0F29">
        <w:t>d</w:t>
      </w:r>
      <w:r w:rsidRPr="003B0F29">
        <w:t>las enligt samma principer som de elever som söker till gymnasieskolor med riksintag.</w:t>
      </w:r>
    </w:p>
    <w:p w:rsidR="00A64597" w:rsidRPr="003B0F29" w:rsidRDefault="00A64597" w:rsidP="00A64597">
      <w:pPr>
        <w:pStyle w:val="Rubrik1"/>
      </w:pPr>
      <w:r w:rsidRPr="003B0F29">
        <w:t>Motivering</w:t>
      </w:r>
    </w:p>
    <w:p w:rsidR="00A64597" w:rsidRPr="003B0F29" w:rsidRDefault="00A64597" w:rsidP="00A64597">
      <w:r w:rsidRPr="003B0F29">
        <w:t>I många kommuner har ungdomar som ska</w:t>
      </w:r>
      <w:r w:rsidR="0000455C" w:rsidRPr="003B0F29">
        <w:t>ll</w:t>
      </w:r>
      <w:r w:rsidRPr="003B0F29">
        <w:t xml:space="preserve"> studera i gymnasieskolan b</w:t>
      </w:r>
      <w:r w:rsidRPr="003B0F29">
        <w:t>e</w:t>
      </w:r>
      <w:r w:rsidRPr="003B0F29">
        <w:t>gränsad valfrihet. Den blivande gymnasieelev som önskar gå i en gymnasi</w:t>
      </w:r>
      <w:r w:rsidRPr="003B0F29">
        <w:t>e</w:t>
      </w:r>
      <w:r w:rsidR="00C6057A" w:rsidRPr="003B0F29">
        <w:t xml:space="preserve">skola utanför den egna kommunen </w:t>
      </w:r>
      <w:r w:rsidRPr="003B0F29">
        <w:t>kan i princip göra det valet i två fall: a</w:t>
      </w:r>
      <w:r w:rsidRPr="003B0F29">
        <w:t>n</w:t>
      </w:r>
      <w:r w:rsidRPr="003B0F29">
        <w:t>tingen om han/hon söker till ett program med riksintag eller</w:t>
      </w:r>
      <w:r w:rsidR="00743649" w:rsidRPr="003B0F29">
        <w:t xml:space="preserve"> om han/hon söker till</w:t>
      </w:r>
      <w:r w:rsidRPr="003B0F29">
        <w:t xml:space="preserve"> ett program som inte erbjuds i den egna kommunen. </w:t>
      </w:r>
    </w:p>
    <w:p w:rsidR="00A64597" w:rsidRPr="003B0F29" w:rsidRDefault="00A64597" w:rsidP="00C6057A">
      <w:pPr>
        <w:pStyle w:val="Normaltindrag"/>
      </w:pPr>
      <w:r w:rsidRPr="003B0F29">
        <w:t>I andra fall, d</w:t>
      </w:r>
      <w:r w:rsidR="00C6057A" w:rsidRPr="003B0F29">
        <w:t>vs.</w:t>
      </w:r>
      <w:r w:rsidR="00743649" w:rsidRPr="003B0F29">
        <w:t xml:space="preserve"> </w:t>
      </w:r>
      <w:r w:rsidRPr="003B0F29">
        <w:t xml:space="preserve">om programmet som eleven önskar gå finns i den egna kommunen, måste elev och vårdnadshavare ansöka hos den egna kommunen om att få med skolpengen. Det föreligger i detta fall inte någon skyldighet för kommunen att medge detta. </w:t>
      </w:r>
    </w:p>
    <w:p w:rsidR="00A64597" w:rsidRPr="003B0F29" w:rsidRDefault="00A64597" w:rsidP="00C6057A">
      <w:pPr>
        <w:pStyle w:val="Normaltindrag"/>
      </w:pPr>
      <w:r w:rsidRPr="003B0F29">
        <w:t>Att denna ordning är rimlig kan motiveras med att det finns kommuna</w:t>
      </w:r>
      <w:r w:rsidRPr="003B0F29">
        <w:t>l</w:t>
      </w:r>
      <w:r w:rsidRPr="003B0F29">
        <w:t>ekonomiska argument; den egna kommunen har investerat i skolbyggnader, a</w:t>
      </w:r>
      <w:r w:rsidRPr="003B0F29">
        <w:t>n</w:t>
      </w:r>
      <w:r w:rsidRPr="003B0F29">
        <w:t>ställt och finansierat vidareutbildning av lärare etc. Å andra sida</w:t>
      </w:r>
      <w:r w:rsidR="00C6057A" w:rsidRPr="003B0F29">
        <w:t>n medför den inlåsningseffekter</w:t>
      </w:r>
      <w:r w:rsidRPr="003B0F29">
        <w:t xml:space="preserve"> som kan verka hindrande på skolutvecklingen. </w:t>
      </w:r>
    </w:p>
    <w:p w:rsidR="00A64597" w:rsidRPr="003B0F29" w:rsidRDefault="00A64597" w:rsidP="00C6057A">
      <w:pPr>
        <w:pStyle w:val="Normaltindrag"/>
      </w:pPr>
      <w:r w:rsidRPr="003B0F29">
        <w:t>Det finns i dag svenska gymnasieskolor med verksamh</w:t>
      </w:r>
      <w:r w:rsidR="00C6057A" w:rsidRPr="003B0F29">
        <w:t>et som är godkänd av Skolverket</w:t>
      </w:r>
      <w:r w:rsidRPr="003B0F29">
        <w:t xml:space="preserve"> i de flesta världsdelar. De elever som söker till dessa skolor b</w:t>
      </w:r>
      <w:r w:rsidRPr="003B0F29">
        <w:t>e</w:t>
      </w:r>
      <w:r w:rsidRPr="003B0F29">
        <w:t xml:space="preserve">handlas i dag på samma sätt som elever som söker till gymnasieskola i annan kommun. </w:t>
      </w:r>
    </w:p>
    <w:p w:rsidR="00A64597" w:rsidRPr="003B0F29" w:rsidRDefault="00A64597" w:rsidP="00C6057A">
      <w:pPr>
        <w:pStyle w:val="Normaltindrag"/>
      </w:pPr>
      <w:r w:rsidRPr="003B0F29">
        <w:t>Dagens ordning är inte rimlig. De elever, och deras vårdnadshavare, som har en vilja att få ett internationellt perspektiv, lära känna andra kulturer och söka kunskap som kan vara svårt att ti</w:t>
      </w:r>
      <w:r w:rsidR="00C6057A" w:rsidRPr="003B0F29">
        <w:t>llägna sig inom landets gränser</w:t>
      </w:r>
      <w:r w:rsidRPr="003B0F29">
        <w:t xml:space="preserve"> bör inte b</w:t>
      </w:r>
      <w:r w:rsidRPr="003B0F29">
        <w:t>e</w:t>
      </w:r>
      <w:r w:rsidRPr="003B0F29">
        <w:t xml:space="preserve">gränsas av snäva, kommunalekonomiska argument. </w:t>
      </w:r>
    </w:p>
    <w:p w:rsidR="00A64597" w:rsidRPr="003B0F29" w:rsidRDefault="00A64597" w:rsidP="00C6057A">
      <w:pPr>
        <w:pStyle w:val="Normaltindrag"/>
      </w:pPr>
      <w:r w:rsidRPr="003B0F29">
        <w:lastRenderedPageBreak/>
        <w:t>Det torde, åtminstone inom en överblickbar framtid, röra sig om ett relativt litet antal elever som kommer att utnyttja möjligheten. Det är sannolikt att antalet gymnasieelev</w:t>
      </w:r>
      <w:r w:rsidR="0000455C" w:rsidRPr="003B0F29">
        <w:t xml:space="preserve">er i skolor med riksintag </w:t>
      </w:r>
      <w:r w:rsidRPr="003B0F29">
        <w:t xml:space="preserve">under många år </w:t>
      </w:r>
      <w:r w:rsidR="0000455C" w:rsidRPr="003B0F29">
        <w:t xml:space="preserve">torde </w:t>
      </w:r>
      <w:r w:rsidRPr="003B0F29">
        <w:t xml:space="preserve">överstiga antalet elever i utlandsskolor. Den kommunalekonomiska betydelsen av att genomföra denna förändring bör lämpligen för de allra flesta kommuner vara obetydlig. </w:t>
      </w:r>
    </w:p>
    <w:p w:rsidR="00A64597" w:rsidRPr="003B0F29" w:rsidRDefault="00A64597" w:rsidP="00C6057A">
      <w:pPr>
        <w:pStyle w:val="Normaltindrag"/>
      </w:pPr>
      <w:r w:rsidRPr="003B0F29">
        <w:t>Däremot skulle</w:t>
      </w:r>
      <w:r w:rsidR="00C6057A" w:rsidRPr="003B0F29">
        <w:t xml:space="preserve"> detta</w:t>
      </w:r>
      <w:r w:rsidRPr="003B0F29">
        <w:t xml:space="preserve"> för de elever som – om också bara under en termin under sina gymnasiestudier – får möjlighet att studera utomlands att vara myc</w:t>
      </w:r>
      <w:r w:rsidRPr="003B0F29">
        <w:t>k</w:t>
      </w:r>
      <w:r w:rsidRPr="003B0F29">
        <w:t>et stor</w:t>
      </w:r>
      <w:r w:rsidR="00C6057A" w:rsidRPr="003B0F29">
        <w:t>t</w:t>
      </w:r>
      <w:r w:rsidRPr="003B0F29">
        <w:t>. De kommer på detta sätt att bygga kontaktnät till andra länder, få ökad förståelse för andra kulturer och få en vidgad syn på de egna möjli</w:t>
      </w:r>
      <w:r w:rsidRPr="003B0F29">
        <w:t>g</w:t>
      </w:r>
      <w:r w:rsidRPr="003B0F29">
        <w:t xml:space="preserve">heterna att delta i globaliseringen. </w:t>
      </w:r>
    </w:p>
    <w:p w:rsidR="00A64597" w:rsidRPr="003B0F29" w:rsidRDefault="00A64597" w:rsidP="00C6057A">
      <w:pPr>
        <w:pStyle w:val="Normaltindrag"/>
      </w:pPr>
      <w:r w:rsidRPr="003B0F29">
        <w:t>Om det under beredningen av motionen framkommer att de kommuna</w:t>
      </w:r>
      <w:r w:rsidRPr="003B0F29">
        <w:t>l</w:t>
      </w:r>
      <w:r w:rsidRPr="003B0F29">
        <w:t>ekonomiska konsekvenserna blir alltför stora, bör en statlig finansiering av kos</w:t>
      </w:r>
      <w:r w:rsidRPr="003B0F29">
        <w:t>t</w:t>
      </w:r>
      <w:r w:rsidRPr="003B0F29">
        <w:t xml:space="preserve">nad för inackordering övervägas.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6057A" w:rsidRPr="003B0F29">
        <w:tblPrEx>
          <w:tblCellMar>
            <w:top w:w="0" w:type="dxa"/>
            <w:bottom w:w="0" w:type="dxa"/>
          </w:tblCellMar>
        </w:tblPrEx>
        <w:trPr>
          <w:cantSplit/>
        </w:trPr>
        <w:tc>
          <w:tcPr>
            <w:tcW w:w="3046" w:type="dxa"/>
          </w:tcPr>
          <w:p w:rsidR="00C6057A" w:rsidRPr="003B0F29" w:rsidRDefault="00C6057A" w:rsidP="00C6057A">
            <w:pPr>
              <w:pStyle w:val="UnderskriftDatum"/>
              <w:spacing w:before="240"/>
            </w:pPr>
            <w:r w:rsidRPr="003B0F29">
              <w:t>Stockholm den 3 oktober 2005</w:t>
            </w:r>
          </w:p>
        </w:tc>
        <w:tc>
          <w:tcPr>
            <w:tcW w:w="3047" w:type="dxa"/>
          </w:tcPr>
          <w:p w:rsidR="00C6057A" w:rsidRPr="003B0F29" w:rsidRDefault="00C6057A" w:rsidP="00C6057A">
            <w:pPr>
              <w:pStyle w:val="Underskrifter"/>
              <w:spacing w:before="240"/>
            </w:pPr>
          </w:p>
        </w:tc>
      </w:tr>
      <w:tr w:rsidR="00C6057A" w:rsidRPr="003B0F29">
        <w:tblPrEx>
          <w:tblCellMar>
            <w:top w:w="0" w:type="dxa"/>
            <w:bottom w:w="0" w:type="dxa"/>
          </w:tblCellMar>
        </w:tblPrEx>
        <w:trPr>
          <w:cantSplit/>
        </w:trPr>
        <w:tc>
          <w:tcPr>
            <w:tcW w:w="3046" w:type="dxa"/>
          </w:tcPr>
          <w:p w:rsidR="00C6057A" w:rsidRPr="003B0F29" w:rsidRDefault="00C6057A" w:rsidP="00C6057A">
            <w:pPr>
              <w:pStyle w:val="Underskrifter"/>
            </w:pPr>
            <w:r w:rsidRPr="003B0F29">
              <w:t>Ewa Björling (m)</w:t>
            </w:r>
          </w:p>
        </w:tc>
        <w:tc>
          <w:tcPr>
            <w:tcW w:w="3047" w:type="dxa"/>
          </w:tcPr>
          <w:p w:rsidR="00C6057A" w:rsidRPr="003B0F29" w:rsidRDefault="00C6057A" w:rsidP="00C6057A">
            <w:pPr>
              <w:pStyle w:val="Underskrifter"/>
            </w:pPr>
          </w:p>
        </w:tc>
      </w:tr>
    </w:tbl>
    <w:p w:rsidR="00E84F25" w:rsidRPr="003B0F29" w:rsidRDefault="00E84F25" w:rsidP="00C6057A">
      <w:pPr>
        <w:pStyle w:val="Normaltindrag"/>
      </w:pPr>
    </w:p>
    <w:sectPr w:rsidR="00E84F25" w:rsidRPr="003B0F29" w:rsidSect="00C605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152E" w:rsidRPr="003B0F29" w:rsidRDefault="000F152E">
      <w:r w:rsidRPr="003B0F29">
        <w:separator/>
      </w:r>
    </w:p>
  </w:endnote>
  <w:endnote w:type="continuationSeparator" w:id="0">
    <w:p w:rsidR="000F152E" w:rsidRPr="003B0F29" w:rsidRDefault="000F152E">
      <w:r w:rsidRPr="003B0F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57A" w:rsidRPr="003B0F29" w:rsidRDefault="003B0F29" w:rsidP="00C6057A">
    <w:pPr>
      <w:pStyle w:val="Sidfot"/>
    </w:pPr>
    <w:r w:rsidRPr="003B0F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32193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57A" w:rsidRDefault="00C6057A">
                          <w:pPr>
                            <w:pStyle w:val="NormalS5sidnrV"/>
                          </w:pPr>
                          <w:r>
                            <w:fldChar w:fldCharType="begin"/>
                          </w:r>
                          <w:r>
                            <w:instrText xml:space="preserve"> PAGE *\charformat</w:instrText>
                          </w:r>
                          <w:r>
                            <w:fldChar w:fldCharType="separate"/>
                          </w:r>
                          <w:r w:rsidR="00ED177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057A" w:rsidRDefault="00C6057A">
                    <w:pPr>
                      <w:pStyle w:val="NormalS5sidnrV"/>
                    </w:pPr>
                    <w:r>
                      <w:fldChar w:fldCharType="begin"/>
                    </w:r>
                    <w:r>
                      <w:instrText xml:space="preserve"> PAGE *\charformat</w:instrText>
                    </w:r>
                    <w:r>
                      <w:fldChar w:fldCharType="separate"/>
                    </w:r>
                    <w:r w:rsidR="00ED177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57A" w:rsidRPr="003B0F29" w:rsidRDefault="003B0F29" w:rsidP="00C6057A">
    <w:pPr>
      <w:pStyle w:val="Sidfot"/>
    </w:pPr>
    <w:r w:rsidRPr="003B0F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7028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57A" w:rsidRDefault="00C6057A">
                          <w:pPr>
                            <w:pStyle w:val="NormalS5sidnrH"/>
                            <w:ind w:right="0"/>
                          </w:pPr>
                          <w:r>
                            <w:fldChar w:fldCharType="begin"/>
                          </w:r>
                          <w:r>
                            <w:instrText xml:space="preserve"> PAGE *\charformat</w:instrText>
                          </w:r>
                          <w:r>
                            <w:fldChar w:fldCharType="separate"/>
                          </w:r>
                          <w:r w:rsidR="00ED177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057A" w:rsidRDefault="00C6057A">
                    <w:pPr>
                      <w:pStyle w:val="NormalS5sidnrH"/>
                      <w:ind w:right="0"/>
                    </w:pPr>
                    <w:r>
                      <w:fldChar w:fldCharType="begin"/>
                    </w:r>
                    <w:r>
                      <w:instrText xml:space="preserve"> PAGE *\charformat</w:instrText>
                    </w:r>
                    <w:r>
                      <w:fldChar w:fldCharType="separate"/>
                    </w:r>
                    <w:r w:rsidR="00ED177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57A" w:rsidRPr="003B0F29" w:rsidRDefault="003B0F29" w:rsidP="00C6057A">
    <w:pPr>
      <w:pStyle w:val="Sidfot"/>
    </w:pPr>
    <w:r w:rsidRPr="003B0F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7216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57A" w:rsidRDefault="00C6057A">
                          <w:pPr>
                            <w:pStyle w:val="NormalS5sidnrH"/>
                            <w:ind w:right="0"/>
                          </w:pPr>
                          <w:r>
                            <w:fldChar w:fldCharType="begin"/>
                          </w:r>
                          <w:r>
                            <w:instrText xml:space="preserve"> PAGE *\charformat</w:instrText>
                          </w:r>
                          <w:r>
                            <w:fldChar w:fldCharType="separate"/>
                          </w:r>
                          <w:r w:rsidR="00ED177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057A" w:rsidRDefault="00C6057A">
                    <w:pPr>
                      <w:pStyle w:val="NormalS5sidnrH"/>
                      <w:ind w:right="0"/>
                    </w:pPr>
                    <w:r>
                      <w:fldChar w:fldCharType="begin"/>
                    </w:r>
                    <w:r>
                      <w:instrText xml:space="preserve"> PAGE *\charformat</w:instrText>
                    </w:r>
                    <w:r>
                      <w:fldChar w:fldCharType="separate"/>
                    </w:r>
                    <w:r w:rsidR="00ED177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152E" w:rsidRPr="003B0F29" w:rsidRDefault="000F152E">
      <w:r w:rsidRPr="003B0F29">
        <w:separator/>
      </w:r>
    </w:p>
  </w:footnote>
  <w:footnote w:type="continuationSeparator" w:id="0">
    <w:p w:rsidR="000F152E" w:rsidRPr="003B0F29" w:rsidRDefault="000F152E">
      <w:r w:rsidRPr="003B0F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57A" w:rsidRPr="003B0F29" w:rsidRDefault="003B0F29" w:rsidP="00C6057A">
    <w:pPr>
      <w:pStyle w:val="Sidhuvud"/>
    </w:pPr>
    <w:r w:rsidRPr="003B0F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66454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57A" w:rsidRDefault="00C6057A">
                          <w:pPr>
                            <w:pStyle w:val="KantRubrikS5V"/>
                          </w:pPr>
                          <w:r>
                            <w:fldChar w:fldCharType="begin"/>
                          </w:r>
                          <w:r>
                            <w:instrText xml:space="preserve"> DOCPROPERTY "YearUser" *\charformat </w:instrText>
                          </w:r>
                          <w:r>
                            <w:fldChar w:fldCharType="separate"/>
                          </w:r>
                          <w:r w:rsidR="00ED177F">
                            <w:t>2005/06</w:t>
                          </w:r>
                          <w:r>
                            <w:fldChar w:fldCharType="end"/>
                          </w:r>
                          <w:r>
                            <w:t>:</w:t>
                          </w:r>
                          <w:r>
                            <w:fldChar w:fldCharType="begin"/>
                          </w:r>
                          <w:r>
                            <w:instrText xml:space="preserve"> DOCPROPERTY "Motionsnummer" *\charformat </w:instrText>
                          </w:r>
                          <w:r>
                            <w:fldChar w:fldCharType="separate"/>
                          </w:r>
                          <w:r w:rsidR="00ED177F">
                            <w:t>Ub337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057A" w:rsidRDefault="00C6057A">
                    <w:pPr>
                      <w:pStyle w:val="KantRubrikS5V"/>
                    </w:pPr>
                    <w:r>
                      <w:fldChar w:fldCharType="begin"/>
                    </w:r>
                    <w:r>
                      <w:instrText xml:space="preserve"> DOCPROPERTY "YearUser" *\charformat </w:instrText>
                    </w:r>
                    <w:r>
                      <w:fldChar w:fldCharType="separate"/>
                    </w:r>
                    <w:r w:rsidR="00ED177F">
                      <w:t>2005/06</w:t>
                    </w:r>
                    <w:r>
                      <w:fldChar w:fldCharType="end"/>
                    </w:r>
                    <w:r>
                      <w:t>:</w:t>
                    </w:r>
                    <w:r>
                      <w:fldChar w:fldCharType="begin"/>
                    </w:r>
                    <w:r>
                      <w:instrText xml:space="preserve"> DOCPROPERTY "Motionsnummer" *\charformat </w:instrText>
                    </w:r>
                    <w:r>
                      <w:fldChar w:fldCharType="separate"/>
                    </w:r>
                    <w:r w:rsidR="00ED177F">
                      <w:t>Ub337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57A" w:rsidRPr="003B0F29" w:rsidRDefault="003B0F29" w:rsidP="00C6057A">
    <w:pPr>
      <w:pStyle w:val="Sidhuvud"/>
    </w:pPr>
    <w:r w:rsidRPr="003B0F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60655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57A" w:rsidRDefault="00C6057A">
                          <w:pPr>
                            <w:pStyle w:val="KantRubrikS5H"/>
                            <w:ind w:right="0"/>
                          </w:pPr>
                          <w:r>
                            <w:fldChar w:fldCharType="begin"/>
                          </w:r>
                          <w:r>
                            <w:instrText xml:space="preserve"> DOCPROPERTY "YearUser" *\charformat </w:instrText>
                          </w:r>
                          <w:r>
                            <w:fldChar w:fldCharType="separate"/>
                          </w:r>
                          <w:r w:rsidR="00ED177F">
                            <w:t>2005/06</w:t>
                          </w:r>
                          <w:r>
                            <w:fldChar w:fldCharType="end"/>
                          </w:r>
                          <w:r>
                            <w:t>:</w:t>
                          </w:r>
                          <w:r>
                            <w:fldChar w:fldCharType="begin"/>
                          </w:r>
                          <w:r>
                            <w:instrText xml:space="preserve"> DOCPROPERTY "Motionsnummer" *\charformat </w:instrText>
                          </w:r>
                          <w:r>
                            <w:fldChar w:fldCharType="separate"/>
                          </w:r>
                          <w:r w:rsidR="00ED177F">
                            <w:t>Ub337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057A" w:rsidRDefault="00C6057A">
                    <w:pPr>
                      <w:pStyle w:val="KantRubrikS5H"/>
                      <w:ind w:right="0"/>
                    </w:pPr>
                    <w:r>
                      <w:fldChar w:fldCharType="begin"/>
                    </w:r>
                    <w:r>
                      <w:instrText xml:space="preserve"> DOCPROPERTY "YearUser" *\charformat </w:instrText>
                    </w:r>
                    <w:r>
                      <w:fldChar w:fldCharType="separate"/>
                    </w:r>
                    <w:r w:rsidR="00ED177F">
                      <w:t>2005/06</w:t>
                    </w:r>
                    <w:r>
                      <w:fldChar w:fldCharType="end"/>
                    </w:r>
                    <w:r>
                      <w:t>:</w:t>
                    </w:r>
                    <w:r>
                      <w:fldChar w:fldCharType="begin"/>
                    </w:r>
                    <w:r>
                      <w:instrText xml:space="preserve"> DOCPROPERTY "Motionsnummer" *\charformat </w:instrText>
                    </w:r>
                    <w:r>
                      <w:fldChar w:fldCharType="separate"/>
                    </w:r>
                    <w:r w:rsidR="00ED177F">
                      <w:t>Ub337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57A" w:rsidRPr="003B0F29" w:rsidRDefault="00C6057A">
    <w:pPr>
      <w:pStyle w:val="FSHNormal"/>
      <w:tabs>
        <w:tab w:val="right" w:pos="5840"/>
      </w:tabs>
    </w:pPr>
    <w:r w:rsidRPr="003B0F29">
      <w:br/>
    </w:r>
    <w:r w:rsidRPr="003B0F29">
      <w:fldChar w:fldCharType="begin" w:fldLock="1"/>
    </w:r>
    <w:r w:rsidRPr="003B0F29">
      <w:instrText xml:space="preserve"> DOCPROPERTY</w:instrText>
    </w:r>
    <w:r w:rsidRPr="003B0F29">
      <w:rPr>
        <w:sz w:val="18"/>
      </w:rPr>
      <w:instrText xml:space="preserve"> "YearUser" *\charformat </w:instrText>
    </w:r>
    <w:r w:rsidRPr="003B0F29">
      <w:fldChar w:fldCharType="separate"/>
    </w:r>
    <w:r w:rsidR="00ED177F" w:rsidRPr="003B0F29">
      <w:t>2005/06</w:t>
    </w:r>
    <w:r w:rsidRPr="003B0F29">
      <w:fldChar w:fldCharType="end"/>
    </w:r>
    <w:r w:rsidRPr="003B0F29">
      <w:t xml:space="preserve"> </w:t>
    </w:r>
    <w:r w:rsidRPr="003B0F29">
      <w:tab/>
      <w:t xml:space="preserve">mnr: </w:t>
    </w:r>
    <w:r w:rsidRPr="003B0F29">
      <w:fldChar w:fldCharType="begin" w:fldLock="1"/>
    </w:r>
    <w:r w:rsidRPr="003B0F29">
      <w:instrText xml:space="preserve"> DOCPROPERTY</w:instrText>
    </w:r>
    <w:r w:rsidRPr="003B0F29">
      <w:rPr>
        <w:sz w:val="18"/>
      </w:rPr>
      <w:instrText xml:space="preserve"> "Motionsnummer" *\charformat </w:instrText>
    </w:r>
    <w:r w:rsidRPr="003B0F29">
      <w:fldChar w:fldCharType="separate"/>
    </w:r>
    <w:r w:rsidR="00ED177F" w:rsidRPr="003B0F29">
      <w:t>Ub337</w:t>
    </w:r>
    <w:r w:rsidRPr="003B0F29">
      <w:fldChar w:fldCharType="end"/>
    </w:r>
    <w:r w:rsidRPr="003B0F29">
      <w:br/>
    </w:r>
    <w:r w:rsidRPr="003B0F29">
      <w:fldChar w:fldCharType="begin" w:fldLock="1"/>
    </w:r>
    <w:r w:rsidRPr="003B0F29">
      <w:instrText xml:space="preserve"> DOCPROPERTY</w:instrText>
    </w:r>
    <w:r w:rsidRPr="003B0F29">
      <w:rPr>
        <w:sz w:val="18"/>
      </w:rPr>
      <w:instrText xml:space="preserve"> "Samling" *\charformat </w:instrText>
    </w:r>
    <w:r w:rsidRPr="003B0F29">
      <w:fldChar w:fldCharType="end"/>
    </w:r>
    <w:r w:rsidRPr="003B0F29">
      <w:tab/>
      <w:t xml:space="preserve">pnr: </w:t>
    </w:r>
    <w:r w:rsidRPr="003B0F29">
      <w:fldChar w:fldCharType="begin" w:fldLock="1"/>
    </w:r>
    <w:r w:rsidRPr="003B0F29">
      <w:instrText xml:space="preserve"> DOCPROPERTY</w:instrText>
    </w:r>
    <w:r w:rsidRPr="003B0F29">
      <w:rPr>
        <w:sz w:val="18"/>
      </w:rPr>
      <w:instrText xml:space="preserve"> "Partinummer" *\charformat </w:instrText>
    </w:r>
    <w:r w:rsidRPr="003B0F29">
      <w:fldChar w:fldCharType="separate"/>
    </w:r>
    <w:r w:rsidR="00ED177F" w:rsidRPr="003B0F29">
      <w:t>m1628</w:t>
    </w:r>
    <w:r w:rsidRPr="003B0F29">
      <w:fldChar w:fldCharType="end"/>
    </w:r>
  </w:p>
  <w:p w:rsidR="00C6057A" w:rsidRPr="003B0F29" w:rsidRDefault="00C6057A">
    <w:pPr>
      <w:pStyle w:val="FSHRub1"/>
    </w:pPr>
    <w:r w:rsidRPr="003B0F29">
      <w:t>Motion till riksdagen</w:t>
    </w:r>
    <w:r w:rsidRPr="003B0F29">
      <w:br/>
    </w:r>
    <w:r w:rsidRPr="003B0F29">
      <w:fldChar w:fldCharType="begin" w:fldLock="1"/>
    </w:r>
    <w:r w:rsidRPr="003B0F29">
      <w:instrText xml:space="preserve"> DOCPROPERTY "YearUser" *\charformat </w:instrText>
    </w:r>
    <w:r w:rsidRPr="003B0F29">
      <w:fldChar w:fldCharType="separate"/>
    </w:r>
    <w:r w:rsidR="00ED177F" w:rsidRPr="003B0F29">
      <w:t>2005/06</w:t>
    </w:r>
    <w:r w:rsidRPr="003B0F29">
      <w:fldChar w:fldCharType="end"/>
    </w:r>
    <w:r w:rsidRPr="003B0F29">
      <w:t>:</w:t>
    </w:r>
    <w:r w:rsidRPr="003B0F29">
      <w:fldChar w:fldCharType="begin" w:fldLock="1"/>
    </w:r>
    <w:r w:rsidRPr="003B0F29">
      <w:instrText xml:space="preserve"> DOCPROPERTY "Motionsnummer" *\charformat </w:instrText>
    </w:r>
    <w:r w:rsidRPr="003B0F29">
      <w:fldChar w:fldCharType="separate"/>
    </w:r>
    <w:r w:rsidR="00ED177F" w:rsidRPr="003B0F29">
      <w:t>Ub337</w:t>
    </w:r>
    <w:r w:rsidRPr="003B0F29">
      <w:fldChar w:fldCharType="end"/>
    </w:r>
  </w:p>
  <w:p w:rsidR="00C6057A" w:rsidRPr="003B0F29" w:rsidRDefault="00C6057A">
    <w:pPr>
      <w:pStyle w:val="FSHNormalS5"/>
    </w:pPr>
    <w:r w:rsidRPr="003B0F29">
      <w:fldChar w:fldCharType="begin" w:fldLock="1"/>
    </w:r>
    <w:r w:rsidRPr="003B0F29">
      <w:instrText xml:space="preserve"> DOCPROPERTY "MotionarText" *\charformat </w:instrText>
    </w:r>
    <w:r w:rsidRPr="003B0F29">
      <w:fldChar w:fldCharType="separate"/>
    </w:r>
    <w:r w:rsidR="00ED177F" w:rsidRPr="003B0F29">
      <w:t>av Ewa Björling (m)</w:t>
    </w:r>
    <w:r w:rsidRPr="003B0F29">
      <w:fldChar w:fldCharType="end"/>
    </w:r>
    <w:r w:rsidRPr="003B0F29">
      <w:br/>
    </w:r>
    <w:r w:rsidRPr="003B0F29">
      <w:fldChar w:fldCharType="begin" w:fldLock="1"/>
    </w:r>
    <w:r w:rsidRPr="003B0F29">
      <w:instrText xml:space="preserve"> DOCPROPERTY "SvarFrasKort" *\charformat </w:instrText>
    </w:r>
    <w:r w:rsidRPr="003B0F29">
      <w:fldChar w:fldCharType="end"/>
    </w:r>
  </w:p>
  <w:p w:rsidR="00C6057A" w:rsidRPr="003B0F29" w:rsidRDefault="00C6057A">
    <w:pPr>
      <w:pStyle w:val="FSHTitel"/>
    </w:pPr>
    <w:r w:rsidRPr="003B0F29">
      <w:fldChar w:fldCharType="begin" w:fldLock="1"/>
    </w:r>
    <w:r w:rsidRPr="003B0F29">
      <w:instrText xml:space="preserve"> DOCPROPERTY</w:instrText>
    </w:r>
    <w:r w:rsidRPr="003B0F29">
      <w:rPr>
        <w:sz w:val="18"/>
      </w:rPr>
      <w:instrText xml:space="preserve"> "RubrikSvar" *\charformat </w:instrText>
    </w:r>
    <w:r w:rsidRPr="003B0F29">
      <w:fldChar w:fldCharType="separate"/>
    </w:r>
    <w:r w:rsidR="00ED177F" w:rsidRPr="003B0F29">
      <w:t>Riksintag till svenska gymnasieskolor i utlandet</w:t>
    </w:r>
    <w:r w:rsidRPr="003B0F29">
      <w:fldChar w:fldCharType="end"/>
    </w:r>
  </w:p>
  <w:p w:rsidR="00C6057A" w:rsidRPr="003B0F29" w:rsidRDefault="00C6057A" w:rsidP="00C6057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FB5E67"/>
    <w:multiLevelType w:val="multilevel"/>
    <w:tmpl w:val="C2747FA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5237761">
    <w:abstractNumId w:val="14"/>
  </w:num>
  <w:num w:numId="2" w16cid:durableId="1956672201">
    <w:abstractNumId w:val="10"/>
  </w:num>
  <w:num w:numId="3" w16cid:durableId="1394546668">
    <w:abstractNumId w:val="11"/>
  </w:num>
  <w:num w:numId="4" w16cid:durableId="2089420002">
    <w:abstractNumId w:val="12"/>
  </w:num>
  <w:num w:numId="5" w16cid:durableId="26637576">
    <w:abstractNumId w:val="8"/>
  </w:num>
  <w:num w:numId="6" w16cid:durableId="348024982">
    <w:abstractNumId w:val="3"/>
  </w:num>
  <w:num w:numId="7" w16cid:durableId="2067026295">
    <w:abstractNumId w:val="2"/>
  </w:num>
  <w:num w:numId="8" w16cid:durableId="394207635">
    <w:abstractNumId w:val="1"/>
  </w:num>
  <w:num w:numId="9" w16cid:durableId="857542690">
    <w:abstractNumId w:val="0"/>
  </w:num>
  <w:num w:numId="10" w16cid:durableId="352460801">
    <w:abstractNumId w:val="9"/>
  </w:num>
  <w:num w:numId="11" w16cid:durableId="134876052">
    <w:abstractNumId w:val="7"/>
  </w:num>
  <w:num w:numId="12" w16cid:durableId="1733188599">
    <w:abstractNumId w:val="6"/>
  </w:num>
  <w:num w:numId="13" w16cid:durableId="1845241978">
    <w:abstractNumId w:val="5"/>
  </w:num>
  <w:num w:numId="14" w16cid:durableId="107431811">
    <w:abstractNumId w:val="4"/>
  </w:num>
  <w:num w:numId="15" w16cid:durableId="11246195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9"/>
  </w:docVars>
  <w:rsids>
    <w:rsidRoot w:val="00A64597"/>
    <w:rsid w:val="0000455C"/>
    <w:rsid w:val="0004381F"/>
    <w:rsid w:val="00064BC3"/>
    <w:rsid w:val="00066775"/>
    <w:rsid w:val="0007264D"/>
    <w:rsid w:val="00072FB9"/>
    <w:rsid w:val="000F152E"/>
    <w:rsid w:val="00100531"/>
    <w:rsid w:val="00201DFB"/>
    <w:rsid w:val="00204A63"/>
    <w:rsid w:val="00212FF1"/>
    <w:rsid w:val="00230193"/>
    <w:rsid w:val="0025068A"/>
    <w:rsid w:val="002818D3"/>
    <w:rsid w:val="002D11A8"/>
    <w:rsid w:val="003A30BB"/>
    <w:rsid w:val="003B0F29"/>
    <w:rsid w:val="00445271"/>
    <w:rsid w:val="004A0504"/>
    <w:rsid w:val="004E38D9"/>
    <w:rsid w:val="005B145B"/>
    <w:rsid w:val="00674200"/>
    <w:rsid w:val="00740D6D"/>
    <w:rsid w:val="00743649"/>
    <w:rsid w:val="00794149"/>
    <w:rsid w:val="007B5E84"/>
    <w:rsid w:val="007B67A7"/>
    <w:rsid w:val="007C6092"/>
    <w:rsid w:val="00854160"/>
    <w:rsid w:val="009D398E"/>
    <w:rsid w:val="00A053C6"/>
    <w:rsid w:val="00A64597"/>
    <w:rsid w:val="00B13BF0"/>
    <w:rsid w:val="00C1285C"/>
    <w:rsid w:val="00C27B7D"/>
    <w:rsid w:val="00C6057A"/>
    <w:rsid w:val="00CF7A43"/>
    <w:rsid w:val="00D1174F"/>
    <w:rsid w:val="00DC6C70"/>
    <w:rsid w:val="00E22893"/>
    <w:rsid w:val="00E360DE"/>
    <w:rsid w:val="00E75D28"/>
    <w:rsid w:val="00E84F25"/>
    <w:rsid w:val="00ED177F"/>
    <w:rsid w:val="00FA3374"/>
    <w:rsid w:val="00FB0F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666920-4191-4479-83EA-A68E98EF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6057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6057A"/>
    <w:pPr>
      <w:spacing w:before="500" w:line="250" w:lineRule="exact"/>
      <w:outlineLvl w:val="1"/>
    </w:pPr>
    <w:rPr>
      <w:sz w:val="27"/>
    </w:rPr>
  </w:style>
  <w:style w:type="paragraph" w:styleId="Rubrik3">
    <w:name w:val="heading 3"/>
    <w:aliases w:val="Mellanrubrik"/>
    <w:basedOn w:val="Rubrik2"/>
    <w:next w:val="Normal"/>
    <w:qFormat/>
    <w:rsid w:val="00C6057A"/>
    <w:pPr>
      <w:spacing w:before="250" w:after="0"/>
      <w:outlineLvl w:val="2"/>
    </w:pPr>
    <w:rPr>
      <w:b/>
      <w:sz w:val="21"/>
    </w:rPr>
  </w:style>
  <w:style w:type="paragraph" w:styleId="Rubrik4">
    <w:name w:val="heading 4"/>
    <w:aliases w:val="KursivRubrik"/>
    <w:basedOn w:val="Rubrik3"/>
    <w:next w:val="Normal"/>
    <w:qFormat/>
    <w:rsid w:val="00C6057A"/>
    <w:pPr>
      <w:outlineLvl w:val="3"/>
    </w:pPr>
    <w:rPr>
      <w:b w:val="0"/>
      <w:i/>
    </w:rPr>
  </w:style>
  <w:style w:type="paragraph" w:styleId="Rubrik5">
    <w:name w:val="heading 5"/>
    <w:aliases w:val="PackadFetRubrik,PackadKursivRubrik"/>
    <w:basedOn w:val="Rubrik4"/>
    <w:next w:val="Normal"/>
    <w:qFormat/>
    <w:rsid w:val="00C6057A"/>
    <w:pPr>
      <w:tabs>
        <w:tab w:val="clear" w:pos="1021"/>
      </w:tabs>
      <w:spacing w:before="125"/>
      <w:outlineLvl w:val="4"/>
    </w:pPr>
    <w:rPr>
      <w:i w:val="0"/>
      <w:sz w:val="19"/>
    </w:rPr>
  </w:style>
  <w:style w:type="paragraph" w:styleId="Rubrik6">
    <w:name w:val="heading 6"/>
    <w:basedOn w:val="Rubrik5"/>
    <w:next w:val="Normal"/>
    <w:qFormat/>
    <w:rsid w:val="00C6057A"/>
    <w:pPr>
      <w:spacing w:before="50" w:line="200" w:lineRule="exact"/>
      <w:outlineLvl w:val="5"/>
    </w:pPr>
    <w:rPr>
      <w:caps/>
      <w:sz w:val="14"/>
    </w:rPr>
  </w:style>
  <w:style w:type="paragraph" w:styleId="Rubrik7">
    <w:name w:val="heading 7"/>
    <w:basedOn w:val="Rubrik6"/>
    <w:next w:val="Normal"/>
    <w:qFormat/>
    <w:rsid w:val="00C6057A"/>
    <w:pPr>
      <w:spacing w:before="0"/>
      <w:outlineLvl w:val="6"/>
    </w:pPr>
  </w:style>
  <w:style w:type="paragraph" w:styleId="Rubrik8">
    <w:name w:val="heading 8"/>
    <w:basedOn w:val="Rubrik7"/>
    <w:next w:val="Normal"/>
    <w:qFormat/>
    <w:rsid w:val="00C6057A"/>
    <w:pPr>
      <w:outlineLvl w:val="7"/>
    </w:pPr>
  </w:style>
  <w:style w:type="paragraph" w:styleId="Rubrik9">
    <w:name w:val="heading 9"/>
    <w:basedOn w:val="Rubrik8"/>
    <w:next w:val="Normal"/>
    <w:qFormat/>
    <w:rsid w:val="00C6057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B0F4B"/>
    <w:rPr>
      <w:rFonts w:ascii="Tahoma" w:hAnsi="Tahoma" w:cs="Tahoma"/>
      <w:sz w:val="16"/>
      <w:szCs w:val="16"/>
    </w:rPr>
  </w:style>
  <w:style w:type="paragraph" w:customStyle="1" w:styleId="Hemstlrubrik">
    <w:name w:val="Hemstl_rubrik"/>
    <w:basedOn w:val="Rubrik1"/>
    <w:next w:val="Normal"/>
    <w:rsid w:val="00C6057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402</Words>
  <Characters>2216</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Ub337</vt:lpstr>
    </vt:vector>
  </TitlesOfParts>
  <Company>Riksdagen</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Ub337</dc:title>
  <dc:subject>Ub337</dc:subject>
  <dc:creator>Riksdagen</dc:creator>
  <cp:keywords>Riksdagen</cp:keywords>
  <dc:description/>
  <cp:lastModifiedBy>Lars Brink</cp:lastModifiedBy>
  <cp:revision>2</cp:revision>
  <cp:lastPrinted>2006-01-18T10:57:00Z</cp:lastPrinted>
  <dcterms:created xsi:type="dcterms:W3CDTF">2025-12-16T21:59:00Z</dcterms:created>
  <dcterms:modified xsi:type="dcterms:W3CDTF">2025-12-16T21:59:00Z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mot2000_423_2005-11-19</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Riksintag till svenska gymnasieskolor i utlandet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Riksintag till svenska gymnasieskolor i utlandet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Björling (m)</vt:lpwstr>
  </property>
  <property fmtid="{D5CDD505-2E9C-101B-9397-08002B2CF9AE}" pid="26" name="MotionarLista">
    <vt:lpwstr>Björling,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Björling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Ub337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mychele.ostman@riksdagen.se</vt:lpwstr>
  </property>
  <property fmtid="{D5CDD505-2E9C-101B-9397-08002B2CF9AE}" pid="45" name="ReservUID">
    <vt:lpwstr>peter jansson</vt:lpwstr>
  </property>
  <property fmtid="{D5CDD505-2E9C-101B-9397-08002B2CF9AE}" pid="46" name="MotionID">
    <vt:lpwstr>20052006000000000109000016280069</vt:lpwstr>
  </property>
  <property fmtid="{D5CDD505-2E9C-101B-9397-08002B2CF9AE}" pid="47" name="datum">
    <vt:lpwstr>051003</vt:lpwstr>
  </property>
  <property fmtid="{D5CDD505-2E9C-101B-9397-08002B2CF9AE}" pid="48" name="avsändar-e-post">
    <vt:lpwstr>mychele.ostman@riksdagen.se</vt:lpwstr>
  </property>
  <property fmtid="{D5CDD505-2E9C-101B-9397-08002B2CF9AE}" pid="49" name="id">
    <vt:lpwstr>20052006000000000109000016280069</vt:lpwstr>
  </property>
  <property fmtid="{D5CDD505-2E9C-101B-9397-08002B2CF9AE}" pid="50" name="nummer">
    <vt:lpwstr>337</vt:lpwstr>
  </property>
  <property fmtid="{D5CDD505-2E9C-101B-9397-08002B2CF9AE}" pid="51" name="utskottsbeteckning">
    <vt:lpwstr>Ub</vt:lpwstr>
  </property>
</Properties>
</file>