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24B9380CD94258A78130680CD20CC5"/>
        </w:placeholder>
        <w15:appearance w15:val="hidden"/>
        <w:text/>
      </w:sdtPr>
      <w:sdtEndPr/>
      <w:sdtContent>
        <w:p w:rsidRPr="009B062B" w:rsidR="00AF30DD" w:rsidP="009B062B" w:rsidRDefault="00AF30DD" w14:paraId="41456159" w14:textId="77777777">
          <w:pPr>
            <w:pStyle w:val="RubrikFrslagTIllRiksdagsbeslut"/>
          </w:pPr>
          <w:r w:rsidRPr="009B062B">
            <w:t>Förslag till riksdagsbeslut</w:t>
          </w:r>
        </w:p>
      </w:sdtContent>
    </w:sdt>
    <w:sdt>
      <w:sdtPr>
        <w:alias w:val="Yrkande 1"/>
        <w:tag w:val="809fe8dc-a93a-4286-8459-0e4f92cb5f7a"/>
        <w:id w:val="-459736329"/>
        <w:lock w:val="sdtLocked"/>
      </w:sdtPr>
      <w:sdtEndPr/>
      <w:sdtContent>
        <w:p w:rsidR="00534D94" w:rsidRDefault="000E3A26" w14:paraId="4145615A" w14:textId="3448C3F6">
          <w:pPr>
            <w:pStyle w:val="Frslagstext"/>
            <w:numPr>
              <w:ilvl w:val="0"/>
              <w:numId w:val="0"/>
            </w:numPr>
          </w:pPr>
          <w:r>
            <w:t>Riksdagen ställer sig bakom det som anförs i motionen om att ta fram en nationell lagstiftning för sociala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1A596A878462C902A0AB2E0379071"/>
        </w:placeholder>
        <w15:appearance w15:val="hidden"/>
        <w:text/>
      </w:sdtPr>
      <w:sdtEndPr/>
      <w:sdtContent>
        <w:p w:rsidRPr="009B062B" w:rsidR="006D79C9" w:rsidP="00333E95" w:rsidRDefault="006D79C9" w14:paraId="4145615B" w14:textId="77777777">
          <w:pPr>
            <w:pStyle w:val="Rubrik1"/>
          </w:pPr>
          <w:r>
            <w:t>Motivering</w:t>
          </w:r>
        </w:p>
      </w:sdtContent>
    </w:sdt>
    <w:p w:rsidRPr="00062D5F" w:rsidR="0053427C" w:rsidP="00062D5F" w:rsidRDefault="0053427C" w14:paraId="4145615C" w14:textId="579FF167">
      <w:pPr>
        <w:pStyle w:val="Normalutanindragellerluft"/>
      </w:pPr>
      <w:r w:rsidRPr="00062D5F">
        <w:t>Arbetslinjen är viktig, både för samhället, men inte minst för den enskilda. Det är viktigt för självkänslan att ha ett arbete att gå till, det erbjuder ett sammanhäng</w:t>
      </w:r>
      <w:r w:rsidR="00062D5F">
        <w:t>a</w:t>
      </w:r>
      <w:r w:rsidRPr="00062D5F">
        <w:t xml:space="preserve"> med kollegor och gemenskap. </w:t>
      </w:r>
    </w:p>
    <w:p w:rsidR="0053427C" w:rsidP="0053427C" w:rsidRDefault="0053427C" w14:paraId="4145615D" w14:textId="7F559A3B">
      <w:r w:rsidRPr="0053427C">
        <w:t>Alla arbete</w:t>
      </w:r>
      <w:r>
        <w:t>n passar inte för alla. Det finns</w:t>
      </w:r>
      <w:r w:rsidRPr="0053427C">
        <w:t xml:space="preserve"> människor som</w:t>
      </w:r>
      <w:r>
        <w:t>,</w:t>
      </w:r>
      <w:r w:rsidRPr="0053427C">
        <w:t xml:space="preserve"> av olika orsaker</w:t>
      </w:r>
      <w:r>
        <w:t>,</w:t>
      </w:r>
      <w:r w:rsidRPr="0053427C">
        <w:t xml:space="preserve"> står långt från arbetsmarknaden. </w:t>
      </w:r>
      <w:r>
        <w:t>För många av dessa erbjuder de social</w:t>
      </w:r>
      <w:r w:rsidR="00062D5F">
        <w:t>a</w:t>
      </w:r>
      <w:r>
        <w:t xml:space="preserve"> företagen en väg in på arbetsmarknaden.  </w:t>
      </w:r>
    </w:p>
    <w:p w:rsidR="0053427C" w:rsidP="0053427C" w:rsidRDefault="0053427C" w14:paraId="4145615E" w14:textId="59096686">
      <w:r>
        <w:t>Den ”allmänna” definitionen av sociala företag är att det är företag som åter</w:t>
      </w:r>
      <w:r w:rsidR="00062D5F">
        <w:softHyphen/>
      </w:r>
      <w:r>
        <w:t>investerar eventuell vinst i företaget. Enligt Sofisam (ett samarbete mellan Tillväxt</w:t>
      </w:r>
      <w:r w:rsidR="00062D5F">
        <w:softHyphen/>
      </w:r>
      <w:bookmarkStart w:name="_GoBack" w:id="1"/>
      <w:bookmarkEnd w:id="1"/>
      <w:r>
        <w:t>verket, Arbetsförmedlingen och Försäkringskassan) är so</w:t>
      </w:r>
      <w:r>
        <w:lastRenderedPageBreak/>
        <w:t>ciala företag de företag som har som mål att skapa samhällsnytta. Ett socialt företag har som mål att genom arbete och delaktighet integrera människor i samhälle och arbetsliv.</w:t>
      </w:r>
    </w:p>
    <w:p w:rsidR="0053427C" w:rsidP="0053427C" w:rsidRDefault="0053427C" w14:paraId="4145615F" w14:textId="77777777">
      <w:r>
        <w:t>Sociala företag fyller ofta ett viktigt syfte i landets kommuner, då människor som står långt från arbetsmarknaden erbjuds en väg in.</w:t>
      </w:r>
    </w:p>
    <w:p w:rsidR="0053427C" w:rsidP="0053427C" w:rsidRDefault="0053427C" w14:paraId="41456160" w14:textId="77777777">
      <w:r>
        <w:t>De flesta är överens om att sociala företag är viktiga, men osäkerhet och konflikter uppstår när det kommer till hur och i vilken utsträckning det offentliga kan och bör gå in och stödja.</w:t>
      </w:r>
    </w:p>
    <w:p w:rsidR="0053427C" w:rsidP="0053427C" w:rsidRDefault="0053427C" w14:paraId="41456161" w14:textId="360E0DDA">
      <w:r>
        <w:t>Utan ett nationellt regelverk som reglerar verksamhet som benämns socialt företag så spelar den ”allmänna” definitionen mi</w:t>
      </w:r>
      <w:r w:rsidR="00062D5F">
        <w:t>ndre roll då det utan regelverk</w:t>
      </w:r>
      <w:r>
        <w:t xml:space="preserve"> uppstår ett antal såväl praktiska som legala problem.</w:t>
      </w:r>
    </w:p>
    <w:p w:rsidR="0053427C" w:rsidP="0053427C" w:rsidRDefault="0053427C" w14:paraId="41456162" w14:textId="77777777">
      <w:r>
        <w:t>På grund av en oklar lagstiftning så väljer kommuner ibland att avstå från att stödja en viktig lagspelare när det gäller att erbjuda människor en väg in på arbetsmarknaden. Detta då man kan vara orolig för att bryta mot befintlig lagstiftning, t.ex. bli beskylld för att enligt kommunallagen snedvrida konkurrensen.</w:t>
      </w:r>
    </w:p>
    <w:p w:rsidR="0053427C" w:rsidP="0053427C" w:rsidRDefault="0053427C" w14:paraId="41456163" w14:textId="77777777">
      <w:r>
        <w:t>Vi ser i dag ett ökande antal sociala företag i Sverige. De är viktiga och de behövs för att möta den stora utmaningen med ett växande utanförskap.</w:t>
      </w:r>
    </w:p>
    <w:p w:rsidR="0053427C" w:rsidP="0053427C" w:rsidRDefault="0053427C" w14:paraId="41456164" w14:textId="77777777">
      <w:r>
        <w:lastRenderedPageBreak/>
        <w:t>För att ge tydliga och klara förutsättningar för företagen själva och för de kommuner där företagen är verksamma behövs en tydlig nationell lagstiftning som reglerar sociala företag. Vårt grannland Finland har framgångsrikt implementerat detta sedan tidigare.</w:t>
      </w:r>
    </w:p>
    <w:p w:rsidR="0053427C" w:rsidP="0053427C" w:rsidRDefault="0053427C" w14:paraId="41456165" w14:textId="77777777">
      <w:pPr>
        <w:pStyle w:val="Normalutanindragellerluft"/>
      </w:pPr>
    </w:p>
    <w:sdt>
      <w:sdtPr>
        <w:rPr>
          <w:i/>
          <w:noProof/>
        </w:rPr>
        <w:alias w:val="CC_Underskrifter"/>
        <w:tag w:val="CC_Underskrifter"/>
        <w:id w:val="583496634"/>
        <w:lock w:val="sdtContentLocked"/>
        <w:placeholder>
          <w:docPart w:val="0308E1874C814FBFA9AA86FFD0364964"/>
        </w:placeholder>
        <w15:appearance w15:val="hidden"/>
      </w:sdtPr>
      <w:sdtEndPr>
        <w:rPr>
          <w:i w:val="0"/>
          <w:noProof w:val="0"/>
        </w:rPr>
      </w:sdtEndPr>
      <w:sdtContent>
        <w:p w:rsidR="004801AC" w:rsidP="001A3ACE" w:rsidRDefault="00062D5F" w14:paraId="414561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AE17EB" w:rsidRDefault="00AE17EB" w14:paraId="4145616A" w14:textId="77777777"/>
    <w:sectPr w:rsidR="00AE17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5616C" w14:textId="77777777" w:rsidR="009639D2" w:rsidRDefault="009639D2" w:rsidP="000C1CAD">
      <w:pPr>
        <w:spacing w:line="240" w:lineRule="auto"/>
      </w:pPr>
      <w:r>
        <w:separator/>
      </w:r>
    </w:p>
  </w:endnote>
  <w:endnote w:type="continuationSeparator" w:id="0">
    <w:p w14:paraId="4145616D" w14:textId="77777777" w:rsidR="009639D2" w:rsidRDefault="009639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61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6173" w14:textId="796EB0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2D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616A" w14:textId="77777777" w:rsidR="009639D2" w:rsidRDefault="009639D2" w:rsidP="000C1CAD">
      <w:pPr>
        <w:spacing w:line="240" w:lineRule="auto"/>
      </w:pPr>
      <w:r>
        <w:separator/>
      </w:r>
    </w:p>
  </w:footnote>
  <w:footnote w:type="continuationSeparator" w:id="0">
    <w:p w14:paraId="4145616B" w14:textId="77777777" w:rsidR="009639D2" w:rsidRDefault="009639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4561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5617D" wp14:anchorId="414561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2D5F" w14:paraId="4145617E" w14:textId="77777777">
                          <w:pPr>
                            <w:jc w:val="right"/>
                          </w:pPr>
                          <w:sdt>
                            <w:sdtPr>
                              <w:alias w:val="CC_Noformat_Partikod"/>
                              <w:tag w:val="CC_Noformat_Partikod"/>
                              <w:id w:val="-53464382"/>
                              <w:placeholder>
                                <w:docPart w:val="EEA3D677746E4F6E948115F37AB40475"/>
                              </w:placeholder>
                              <w:text/>
                            </w:sdtPr>
                            <w:sdtEndPr/>
                            <w:sdtContent>
                              <w:r w:rsidR="0053427C">
                                <w:t>M</w:t>
                              </w:r>
                            </w:sdtContent>
                          </w:sdt>
                          <w:sdt>
                            <w:sdtPr>
                              <w:alias w:val="CC_Noformat_Partinummer"/>
                              <w:tag w:val="CC_Noformat_Partinummer"/>
                              <w:id w:val="-1709555926"/>
                              <w:placeholder>
                                <w:docPart w:val="540AB914E27B43BDBAC4058967307C74"/>
                              </w:placeholder>
                              <w:text/>
                            </w:sdtPr>
                            <w:sdtEndPr/>
                            <w:sdtContent>
                              <w:r w:rsidR="0053427C">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561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2D5F" w14:paraId="4145617E" w14:textId="77777777">
                    <w:pPr>
                      <w:jc w:val="right"/>
                    </w:pPr>
                    <w:sdt>
                      <w:sdtPr>
                        <w:alias w:val="CC_Noformat_Partikod"/>
                        <w:tag w:val="CC_Noformat_Partikod"/>
                        <w:id w:val="-53464382"/>
                        <w:placeholder>
                          <w:docPart w:val="EEA3D677746E4F6E948115F37AB40475"/>
                        </w:placeholder>
                        <w:text/>
                      </w:sdtPr>
                      <w:sdtEndPr/>
                      <w:sdtContent>
                        <w:r w:rsidR="0053427C">
                          <w:t>M</w:t>
                        </w:r>
                      </w:sdtContent>
                    </w:sdt>
                    <w:sdt>
                      <w:sdtPr>
                        <w:alias w:val="CC_Noformat_Partinummer"/>
                        <w:tag w:val="CC_Noformat_Partinummer"/>
                        <w:id w:val="-1709555926"/>
                        <w:placeholder>
                          <w:docPart w:val="540AB914E27B43BDBAC4058967307C74"/>
                        </w:placeholder>
                        <w:text/>
                      </w:sdtPr>
                      <w:sdtEndPr/>
                      <w:sdtContent>
                        <w:r w:rsidR="0053427C">
                          <w:t>2058</w:t>
                        </w:r>
                      </w:sdtContent>
                    </w:sdt>
                  </w:p>
                </w:txbxContent>
              </v:textbox>
              <w10:wrap anchorx="page"/>
            </v:shape>
          </w:pict>
        </mc:Fallback>
      </mc:AlternateContent>
    </w:r>
  </w:p>
  <w:p w:rsidRPr="00293C4F" w:rsidR="004F35FE" w:rsidP="00776B74" w:rsidRDefault="004F35FE" w14:paraId="414561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2D5F" w14:paraId="41456170" w14:textId="77777777">
    <w:pPr>
      <w:jc w:val="right"/>
    </w:pPr>
    <w:sdt>
      <w:sdtPr>
        <w:alias w:val="CC_Noformat_Partikod"/>
        <w:tag w:val="CC_Noformat_Partikod"/>
        <w:id w:val="559911109"/>
        <w:placeholder>
          <w:docPart w:val="540AB914E27B43BDBAC4058967307C74"/>
        </w:placeholder>
        <w:text/>
      </w:sdtPr>
      <w:sdtEndPr/>
      <w:sdtContent>
        <w:r w:rsidR="0053427C">
          <w:t>M</w:t>
        </w:r>
      </w:sdtContent>
    </w:sdt>
    <w:sdt>
      <w:sdtPr>
        <w:alias w:val="CC_Noformat_Partinummer"/>
        <w:tag w:val="CC_Noformat_Partinummer"/>
        <w:id w:val="1197820850"/>
        <w:text/>
      </w:sdtPr>
      <w:sdtEndPr/>
      <w:sdtContent>
        <w:r w:rsidR="0053427C">
          <w:t>2058</w:t>
        </w:r>
      </w:sdtContent>
    </w:sdt>
  </w:p>
  <w:p w:rsidR="004F35FE" w:rsidP="00776B74" w:rsidRDefault="004F35FE" w14:paraId="414561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2D5F" w14:paraId="41456174" w14:textId="77777777">
    <w:pPr>
      <w:jc w:val="right"/>
    </w:pPr>
    <w:sdt>
      <w:sdtPr>
        <w:alias w:val="CC_Noformat_Partikod"/>
        <w:tag w:val="CC_Noformat_Partikod"/>
        <w:id w:val="1471015553"/>
        <w:text/>
      </w:sdtPr>
      <w:sdtEndPr/>
      <w:sdtContent>
        <w:r w:rsidR="0053427C">
          <w:t>M</w:t>
        </w:r>
      </w:sdtContent>
    </w:sdt>
    <w:sdt>
      <w:sdtPr>
        <w:alias w:val="CC_Noformat_Partinummer"/>
        <w:tag w:val="CC_Noformat_Partinummer"/>
        <w:id w:val="-2014525982"/>
        <w:text/>
      </w:sdtPr>
      <w:sdtEndPr/>
      <w:sdtContent>
        <w:r w:rsidR="0053427C">
          <w:t>2058</w:t>
        </w:r>
      </w:sdtContent>
    </w:sdt>
  </w:p>
  <w:p w:rsidR="004F35FE" w:rsidP="00A314CF" w:rsidRDefault="00062D5F" w14:paraId="414561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62D5F" w14:paraId="414561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2D5F" w14:paraId="414561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:1614</w:t>
        </w:r>
      </w:sdtContent>
    </w:sdt>
  </w:p>
  <w:p w:rsidR="004F35FE" w:rsidP="00E03A3D" w:rsidRDefault="00062D5F" w14:paraId="41456178" w14:textId="77777777">
    <w:pPr>
      <w:pStyle w:val="Motionr"/>
    </w:pPr>
    <w:sdt>
      <w:sdtPr>
        <w:alias w:val="CC_Noformat_Avtext"/>
        <w:tag w:val="CC_Noformat_Avtext"/>
        <w:id w:val="-2020768203"/>
        <w:lock w:val="sdtContentLocked"/>
        <w15:appearance w15:val="hidden"/>
        <w:text/>
      </w:sdtPr>
      <w:sdtEndPr/>
      <w:sdtContent>
        <w:r>
          <w:t>av Cecilie Tenfjord-Toftby (M)</w:t>
        </w:r>
      </w:sdtContent>
    </w:sdt>
  </w:p>
  <w:sdt>
    <w:sdtPr>
      <w:alias w:val="CC_Noformat_Rubtext"/>
      <w:tag w:val="CC_Noformat_Rubtext"/>
      <w:id w:val="-218060500"/>
      <w:lock w:val="sdtLocked"/>
      <w15:appearance w15:val="hidden"/>
      <w:text/>
    </w:sdtPr>
    <w:sdtEndPr/>
    <w:sdtContent>
      <w:p w:rsidR="004F35FE" w:rsidP="00283E0F" w:rsidRDefault="0053427C" w14:paraId="41456179" w14:textId="77777777">
        <w:pPr>
          <w:pStyle w:val="FSHRub2"/>
        </w:pPr>
        <w:r>
          <w:t>Sociala företag</w:t>
        </w:r>
      </w:p>
    </w:sdtContent>
  </w:sdt>
  <w:sdt>
    <w:sdtPr>
      <w:alias w:val="CC_Boilerplate_3"/>
      <w:tag w:val="CC_Boilerplate_3"/>
      <w:id w:val="1606463544"/>
      <w:lock w:val="sdtContentLocked"/>
      <w15:appearance w15:val="hidden"/>
      <w:text w:multiLine="1"/>
    </w:sdtPr>
    <w:sdtEndPr/>
    <w:sdtContent>
      <w:p w:rsidR="004F35FE" w:rsidP="00283E0F" w:rsidRDefault="004F35FE" w14:paraId="414561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D5F"/>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4EB"/>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3A26"/>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B79"/>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ACE"/>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2F0"/>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27C"/>
    <w:rsid w:val="00534D94"/>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589"/>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02"/>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57F"/>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39D2"/>
    <w:rsid w:val="00964828"/>
    <w:rsid w:val="00965ED6"/>
    <w:rsid w:val="00967184"/>
    <w:rsid w:val="00970635"/>
    <w:rsid w:val="0097178B"/>
    <w:rsid w:val="00972DC8"/>
    <w:rsid w:val="00974566"/>
    <w:rsid w:val="00974758"/>
    <w:rsid w:val="00974A15"/>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7EB"/>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0F1"/>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456158"/>
  <w15:chartTrackingRefBased/>
  <w15:docId w15:val="{EBF3D9C5-8A64-46BC-BBEA-F468DA35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24B9380CD94258A78130680CD20CC5"/>
        <w:category>
          <w:name w:val="Allmänt"/>
          <w:gallery w:val="placeholder"/>
        </w:category>
        <w:types>
          <w:type w:val="bbPlcHdr"/>
        </w:types>
        <w:behaviors>
          <w:behavior w:val="content"/>
        </w:behaviors>
        <w:guid w:val="{E4B17A66-FF3D-4E48-84D2-97D70FCA9AC5}"/>
      </w:docPartPr>
      <w:docPartBody>
        <w:p w:rsidR="00DD6D0A" w:rsidRDefault="005D6546">
          <w:pPr>
            <w:pStyle w:val="8924B9380CD94258A78130680CD20CC5"/>
          </w:pPr>
          <w:r w:rsidRPr="005A0A93">
            <w:rPr>
              <w:rStyle w:val="Platshllartext"/>
            </w:rPr>
            <w:t>Förslag till riksdagsbeslut</w:t>
          </w:r>
        </w:p>
      </w:docPartBody>
    </w:docPart>
    <w:docPart>
      <w:docPartPr>
        <w:name w:val="3961A596A878462C902A0AB2E0379071"/>
        <w:category>
          <w:name w:val="Allmänt"/>
          <w:gallery w:val="placeholder"/>
        </w:category>
        <w:types>
          <w:type w:val="bbPlcHdr"/>
        </w:types>
        <w:behaviors>
          <w:behavior w:val="content"/>
        </w:behaviors>
        <w:guid w:val="{2CFED040-093D-46A6-9FAF-368D5860C9FB}"/>
      </w:docPartPr>
      <w:docPartBody>
        <w:p w:rsidR="00DD6D0A" w:rsidRDefault="005D6546">
          <w:pPr>
            <w:pStyle w:val="3961A596A878462C902A0AB2E0379071"/>
          </w:pPr>
          <w:r w:rsidRPr="005A0A93">
            <w:rPr>
              <w:rStyle w:val="Platshllartext"/>
            </w:rPr>
            <w:t>Motivering</w:t>
          </w:r>
        </w:p>
      </w:docPartBody>
    </w:docPart>
    <w:docPart>
      <w:docPartPr>
        <w:name w:val="EEA3D677746E4F6E948115F37AB40475"/>
        <w:category>
          <w:name w:val="Allmänt"/>
          <w:gallery w:val="placeholder"/>
        </w:category>
        <w:types>
          <w:type w:val="bbPlcHdr"/>
        </w:types>
        <w:behaviors>
          <w:behavior w:val="content"/>
        </w:behaviors>
        <w:guid w:val="{A5CA6887-4F14-44D4-B63C-A1A5EF3E8BDD}"/>
      </w:docPartPr>
      <w:docPartBody>
        <w:p w:rsidR="00DD6D0A" w:rsidRDefault="005D6546">
          <w:pPr>
            <w:pStyle w:val="EEA3D677746E4F6E948115F37AB40475"/>
          </w:pPr>
          <w:r>
            <w:rPr>
              <w:rStyle w:val="Platshllartext"/>
            </w:rPr>
            <w:t xml:space="preserve"> </w:t>
          </w:r>
        </w:p>
      </w:docPartBody>
    </w:docPart>
    <w:docPart>
      <w:docPartPr>
        <w:name w:val="540AB914E27B43BDBAC4058967307C74"/>
        <w:category>
          <w:name w:val="Allmänt"/>
          <w:gallery w:val="placeholder"/>
        </w:category>
        <w:types>
          <w:type w:val="bbPlcHdr"/>
        </w:types>
        <w:behaviors>
          <w:behavior w:val="content"/>
        </w:behaviors>
        <w:guid w:val="{AFA1CF88-5267-4BF5-B4C2-D662121BBA45}"/>
      </w:docPartPr>
      <w:docPartBody>
        <w:p w:rsidR="00DD6D0A" w:rsidRDefault="005D6546">
          <w:pPr>
            <w:pStyle w:val="540AB914E27B43BDBAC4058967307C74"/>
          </w:pPr>
          <w:r>
            <w:t xml:space="preserve"> </w:t>
          </w:r>
        </w:p>
      </w:docPartBody>
    </w:docPart>
    <w:docPart>
      <w:docPartPr>
        <w:name w:val="0308E1874C814FBFA9AA86FFD0364964"/>
        <w:category>
          <w:name w:val="Allmänt"/>
          <w:gallery w:val="placeholder"/>
        </w:category>
        <w:types>
          <w:type w:val="bbPlcHdr"/>
        </w:types>
        <w:behaviors>
          <w:behavior w:val="content"/>
        </w:behaviors>
        <w:guid w:val="{CDAB48F9-3D29-4F98-BDF5-58152A6ECD2B}"/>
      </w:docPartPr>
      <w:docPartBody>
        <w:p w:rsidR="00000000" w:rsidRDefault="00F54A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46"/>
    <w:rsid w:val="003F6245"/>
    <w:rsid w:val="005D6546"/>
    <w:rsid w:val="00DD6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4B9380CD94258A78130680CD20CC5">
    <w:name w:val="8924B9380CD94258A78130680CD20CC5"/>
  </w:style>
  <w:style w:type="paragraph" w:customStyle="1" w:styleId="877116FFD1AB4B608EC51E50006BB66F">
    <w:name w:val="877116FFD1AB4B608EC51E50006BB66F"/>
  </w:style>
  <w:style w:type="paragraph" w:customStyle="1" w:styleId="8EC9676128F941FBB8BECE93995414D6">
    <w:name w:val="8EC9676128F941FBB8BECE93995414D6"/>
  </w:style>
  <w:style w:type="paragraph" w:customStyle="1" w:styleId="3961A596A878462C902A0AB2E0379071">
    <w:name w:val="3961A596A878462C902A0AB2E0379071"/>
  </w:style>
  <w:style w:type="paragraph" w:customStyle="1" w:styleId="191EFD32C57D4FB9B01E07976DDD277C">
    <w:name w:val="191EFD32C57D4FB9B01E07976DDD277C"/>
  </w:style>
  <w:style w:type="paragraph" w:customStyle="1" w:styleId="EEA3D677746E4F6E948115F37AB40475">
    <w:name w:val="EEA3D677746E4F6E948115F37AB40475"/>
  </w:style>
  <w:style w:type="paragraph" w:customStyle="1" w:styleId="540AB914E27B43BDBAC4058967307C74">
    <w:name w:val="540AB914E27B43BDBAC4058967307C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6E1750-BD57-427C-9F36-043626A0AB42}"/>
</file>

<file path=customXml/itemProps2.xml><?xml version="1.0" encoding="utf-8"?>
<ds:datastoreItem xmlns:ds="http://schemas.openxmlformats.org/officeDocument/2006/customXml" ds:itemID="{E65C315F-4676-43C4-A611-A2D8DA86C182}"/>
</file>

<file path=customXml/itemProps3.xml><?xml version="1.0" encoding="utf-8"?>
<ds:datastoreItem xmlns:ds="http://schemas.openxmlformats.org/officeDocument/2006/customXml" ds:itemID="{2CBCDF6C-F126-402A-9FE8-341DF2E04A38}"/>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1934</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M2058 Sociala företag</vt:lpstr>
      <vt:lpstr>
      </vt:lpstr>
    </vt:vector>
  </TitlesOfParts>
  <Company>Sveriges riksdag</Company>
  <LinksUpToDate>false</LinksUpToDate>
  <CharactersWithSpaces>2268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