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A4F782FD89E4A0D82120039E6E13E0D"/>
        </w:placeholder>
        <w:text/>
      </w:sdtPr>
      <w:sdtEndPr/>
      <w:sdtContent>
        <w:p w:rsidRPr="009B062B" w:rsidR="00AF30DD" w:rsidP="00DA28CE" w:rsidRDefault="00AF30DD" w14:paraId="618920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e7e4c69-2f9d-44c5-9007-5028e0ab2111"/>
        <w:id w:val="-808791365"/>
        <w:lock w:val="sdtLocked"/>
      </w:sdtPr>
      <w:sdtEndPr/>
      <w:sdtContent>
        <w:p w:rsidR="008E337B" w:rsidRDefault="00CC0DAB" w14:paraId="64A9F65A" w14:textId="77777777">
          <w:pPr>
            <w:pStyle w:val="Frslagstext"/>
          </w:pPr>
          <w:r>
            <w:t>Riksdagen ställer sig bakom det som anförs i motionen om att skolor som bryter mot svensk lagstiftning och som bedriver undervisning som inte är vetenskapligt grundad samt praktiserar könsapartheid bör avskaffas och tillkännager detta för regeringen.</w:t>
          </w:r>
        </w:p>
      </w:sdtContent>
    </w:sdt>
    <w:sdt>
      <w:sdtPr>
        <w:alias w:val="Yrkande 2"/>
        <w:tag w:val="9c859710-dcfc-4183-bda5-b172625cb86f"/>
        <w:id w:val="1456290543"/>
        <w:lock w:val="sdtLocked"/>
      </w:sdtPr>
      <w:sdtEndPr/>
      <w:sdtContent>
        <w:p w:rsidR="008E337B" w:rsidRDefault="00CC0DAB" w14:paraId="675CD19B" w14:textId="77777777">
          <w:pPr>
            <w:pStyle w:val="Frslagstext"/>
          </w:pPr>
          <w:r>
            <w:t>Riksdagen ställer sig bakom det som anförs i motionen om att en tydligare lagstiftning mot barn- och tvångsäktenskap bör införas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B72D45C9644723B9B97F5B7C272046"/>
        </w:placeholder>
        <w:text/>
      </w:sdtPr>
      <w:sdtEndPr/>
      <w:sdtContent>
        <w:p w:rsidRPr="009B062B" w:rsidR="006D79C9" w:rsidP="00333E95" w:rsidRDefault="006D79C9" w14:paraId="6EE20B43" w14:textId="77777777">
          <w:pPr>
            <w:pStyle w:val="Rubrik1"/>
          </w:pPr>
          <w:r>
            <w:t>Motivering</w:t>
          </w:r>
        </w:p>
      </w:sdtContent>
    </w:sdt>
    <w:p w:rsidRPr="0013661C" w:rsidR="00D67E64" w:rsidP="0013661C" w:rsidRDefault="00D67E64" w14:paraId="70D6EF04" w14:textId="6EAF8E34">
      <w:pPr>
        <w:pStyle w:val="Normalutanindragellerluft"/>
      </w:pPr>
      <w:r w:rsidRPr="0013661C">
        <w:t xml:space="preserve">Nästan dagligen får vi rapporter om hur barn i religioners namn indoktrineras i olika medeltida trossystem. Exempelvis </w:t>
      </w:r>
      <w:r w:rsidRPr="0013661C" w:rsidR="00DF74C0">
        <w:t>för</w:t>
      </w:r>
      <w:r w:rsidRPr="0013661C">
        <w:t xml:space="preserve">nekas legitimiteten av evolutionsläran (t.ex. Hällebergsskolan) och det rapporteras också att barn utsatts för ren hjärntvätt som liknar psykisk tortyr </w:t>
      </w:r>
      <w:r w:rsidRPr="0013661C" w:rsidR="00DF74C0">
        <w:t xml:space="preserve">och </w:t>
      </w:r>
      <w:r w:rsidRPr="0013661C">
        <w:t>som till och med resulterat i självmordsförsök. Barn tving</w:t>
      </w:r>
      <w:r w:rsidRPr="0013661C" w:rsidR="00DF74C0">
        <w:t>as att leva med regler som kan t.ex.</w:t>
      </w:r>
      <w:r w:rsidRPr="0013661C">
        <w:t xml:space="preserve"> inkludera uppfattningen om att datorer är ”djävulens verktyg” (Plymouthbröderna). Barn tvingas också att växa upp under könssegregerade undervisningsformer (exempelvis i flera muslimsk</w:t>
      </w:r>
      <w:r w:rsidRPr="0013661C" w:rsidR="00DF74C0">
        <w:t xml:space="preserve">a skolor). </w:t>
      </w:r>
      <w:r w:rsidRPr="0013661C">
        <w:t>Det har i flera sammanhang rapporterats att skolor accepterat en uppdelning mellan pojkar och flickor på ett apartheidliknande sätt</w:t>
      </w:r>
      <w:r w:rsidRPr="0013661C" w:rsidR="00DF74C0">
        <w:t>:</w:t>
      </w:r>
      <w:r w:rsidRPr="0013661C">
        <w:t xml:space="preserve"> åtskillnad i skolbussar, undervisning i sex- och samlevnad, gymnastik och idrott och att vissa friskolor utifrån religiösa motiveringar tillämpar könsapartheid.</w:t>
      </w:r>
    </w:p>
    <w:p w:rsidRPr="0013661C" w:rsidR="00D67E64" w:rsidP="0013661C" w:rsidRDefault="00D67E64" w14:paraId="09101CAA" w14:textId="602D8D4C">
      <w:r w:rsidRPr="0013661C">
        <w:t>Efter varje uppmärksamma</w:t>
      </w:r>
      <w:r w:rsidRPr="0013661C" w:rsidR="00DF74C0">
        <w:t>t</w:t>
      </w:r>
      <w:r w:rsidRPr="0013661C">
        <w:t xml:space="preserve"> avslöjande om liknade missf</w:t>
      </w:r>
      <w:r w:rsidRPr="0013661C" w:rsidR="00DF74C0">
        <w:t xml:space="preserve">örhållanden uttalar sig en del </w:t>
      </w:r>
      <w:r w:rsidRPr="0013661C">
        <w:t>politiker om att dessa skolor ”borde” stängas. Men i verkligheten växer antalet religiösa friskolor. Trots ständiga avslöjanden om allvarliga brott mot barns och kvinnors mänskliga rättigheter fortsätter missförhållandena i en rad religiösa skolor.</w:t>
      </w:r>
    </w:p>
    <w:p w:rsidRPr="0013661C" w:rsidR="00D67E64" w:rsidP="0013661C" w:rsidRDefault="00D67E64" w14:paraId="0AC2FB27" w14:textId="16006BFD">
      <w:r w:rsidRPr="0013661C">
        <w:t xml:space="preserve">Självfallet är det så att religionsfriheten är en given rättighet i en demokrati. Men demokratin borde inte kunna utnyttjas och missbrukas i syfte att indoktrinera barn i </w:t>
      </w:r>
      <w:r w:rsidRPr="0013661C">
        <w:lastRenderedPageBreak/>
        <w:t xml:space="preserve">ovetenskapliga eller vetenskapsfientliga läror och inte heller </w:t>
      </w:r>
      <w:r w:rsidRPr="0013661C" w:rsidR="00DF74C0">
        <w:t xml:space="preserve">för att </w:t>
      </w:r>
      <w:r w:rsidRPr="0013661C">
        <w:t>tvinga</w:t>
      </w:r>
      <w:r w:rsidRPr="0013661C" w:rsidR="00DF74C0">
        <w:t xml:space="preserve"> barn</w:t>
      </w:r>
      <w:r w:rsidRPr="0013661C">
        <w:t xml:space="preserve"> till e</w:t>
      </w:r>
      <w:r w:rsidRPr="0013661C" w:rsidR="00DF74C0">
        <w:t>tt liv under könsapartheids</w:t>
      </w:r>
      <w:r w:rsidRPr="0013661C">
        <w:t>regelsystem som råder i vissa diktaturer.</w:t>
      </w:r>
    </w:p>
    <w:p w:rsidRPr="0013661C" w:rsidR="00D67E64" w:rsidP="0013661C" w:rsidRDefault="00D67E64" w14:paraId="5D5A3891" w14:textId="476DC429">
      <w:r w:rsidRPr="0013661C">
        <w:t>Därför anser jag att religiösa friskolor och de skolor som praktiserar könssegregation och vägrar att inkludera moderna vetenskapliga kunskaper i undervisningen skall stängas med omedelbar verkan. Detta vill jag att riksdagen ställer sig bakom och ger regeringen till känna.</w:t>
      </w:r>
    </w:p>
    <w:p w:rsidRPr="0013661C" w:rsidR="00D67E64" w:rsidP="0013661C" w:rsidRDefault="00D67E64" w14:paraId="4C70E09A" w14:textId="2513E653">
      <w:r w:rsidRPr="0013661C">
        <w:t xml:space="preserve">FN:s MR-deklarationer är universella. De religiösa friskolorna leder till motsättningar mellan elever från olika bakgrund och skapar </w:t>
      </w:r>
      <w:r w:rsidRPr="0013661C" w:rsidR="00DF74C0">
        <w:t xml:space="preserve">därmed </w:t>
      </w:r>
      <w:r w:rsidRPr="0013661C">
        <w:t xml:space="preserve">segregation. Religioner förmedlar </w:t>
      </w:r>
      <w:r w:rsidRPr="0013661C" w:rsidR="00DF74C0">
        <w:t>ofta föråldrade dogmatiska idéer</w:t>
      </w:r>
      <w:r w:rsidRPr="0013661C">
        <w:t xml:space="preserve"> från urgamla tider utan kännedom om demokrati och jämställdhet. Vissa heliga dogmer som riktas mot individens rättigheter utgör ofta ett hot mot demokratin och det kan bli ett allvarligt </w:t>
      </w:r>
      <w:bookmarkStart w:name="_GoBack" w:id="1"/>
      <w:bookmarkEnd w:id="1"/>
      <w:r w:rsidRPr="0013661C">
        <w:t>hinder för jämställdhet mellan pojkar och flickor i dessa skolor. Tillsynen och kontrollen när det gäller dagens religiösa friskolor är alltför valhänt. När barn</w:t>
      </w:r>
      <w:r w:rsidRPr="0013661C" w:rsidR="00DF74C0">
        <w:t>s</w:t>
      </w:r>
      <w:r w:rsidRPr="0013661C">
        <w:t xml:space="preserve"> och kvinnor</w:t>
      </w:r>
      <w:r w:rsidRPr="0013661C" w:rsidR="00DF74C0">
        <w:t>s</w:t>
      </w:r>
      <w:r w:rsidRPr="0013661C">
        <w:t xml:space="preserve"> mänskliga rättigheter kränks kan till och med rätten att välja sin livspartner begränsas eller fråntas i flera fall. En kedja av begränsningar och kränkningar av barns rättigheter kan sluta med ett påtvingat äktenskap. </w:t>
      </w:r>
    </w:p>
    <w:p w:rsidRPr="0013661C" w:rsidR="00422B9E" w:rsidP="0013661C" w:rsidRDefault="00D67E64" w14:paraId="46156D50" w14:textId="0594F401">
      <w:r w:rsidRPr="0013661C">
        <w:t>Riksdagen bör således ställa sig bakom ett krav om att en tydligare lagstiftning mot barn- och tvångsäktenskap införs. Detta vill jag att riksdagen ställer sig bakom och ger regeringen till känna. Samt att vårt lands kommunala myndigheter tilldelas mer resurser så att kränkningar av kvinnor</w:t>
      </w:r>
      <w:r w:rsidRPr="0013661C" w:rsidR="00DF74C0">
        <w:t>s</w:t>
      </w:r>
      <w:r w:rsidRPr="0013661C">
        <w:t xml:space="preserve"> och barns rättigheter effektivt kan bekämpas. Detta vill jag att riksdagen ställer sig bakom och ger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C2229DF021B4AA7B351554015C7E6BD"/>
        </w:placeholder>
      </w:sdtPr>
      <w:sdtEndPr>
        <w:rPr>
          <w:i/>
          <w:noProof/>
        </w:rPr>
      </w:sdtEndPr>
      <w:sdtContent>
        <w:p w:rsidR="00D67E64" w:rsidP="00D67E64" w:rsidRDefault="00D67E64" w14:paraId="4E3F02D9" w14:textId="77777777"/>
        <w:p w:rsidR="00CC11BF" w:rsidP="00D67E64" w:rsidRDefault="0013661C" w14:paraId="625D20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Amineh Kakabaveh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201A257F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FC9AC" w14:textId="77777777" w:rsidR="00D67E64" w:rsidRDefault="00D67E64" w:rsidP="000C1CAD">
      <w:pPr>
        <w:spacing w:line="240" w:lineRule="auto"/>
      </w:pPr>
      <w:r>
        <w:separator/>
      </w:r>
    </w:p>
  </w:endnote>
  <w:endnote w:type="continuationSeparator" w:id="0">
    <w:p w14:paraId="20A57316" w14:textId="77777777" w:rsidR="00D67E64" w:rsidRDefault="00D67E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027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66616" w14:textId="673738B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366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583C8" w14:textId="77777777" w:rsidR="00D67E64" w:rsidRDefault="00D67E64" w:rsidP="000C1CAD">
      <w:pPr>
        <w:spacing w:line="240" w:lineRule="auto"/>
      </w:pPr>
      <w:r>
        <w:separator/>
      </w:r>
    </w:p>
  </w:footnote>
  <w:footnote w:type="continuationSeparator" w:id="0">
    <w:p w14:paraId="08435817" w14:textId="77777777" w:rsidR="00D67E64" w:rsidRDefault="00D67E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5C1AD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848D5B" wp14:anchorId="73B471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661C" w14:paraId="61D16D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1FBAE6E0434E83B7430A619D14438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D3D77C82EA490C8FF238C4B6CB66A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B471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661C" w14:paraId="61D16D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1FBAE6E0434E83B7430A619D14438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D3D77C82EA490C8FF238C4B6CB66A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35FD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8241D0B" w14:textId="77777777">
    <w:pPr>
      <w:jc w:val="right"/>
    </w:pPr>
  </w:p>
  <w:p w:rsidR="00262EA3" w:rsidP="00776B74" w:rsidRDefault="00262EA3" w14:paraId="0C7B00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3661C" w14:paraId="211EB3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24D378" wp14:anchorId="342FD5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661C" w14:paraId="31E655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3661C" w14:paraId="6C5EE59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661C" w14:paraId="0F9B5CF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:370</w:t>
        </w:r>
      </w:sdtContent>
    </w:sdt>
  </w:p>
  <w:p w:rsidR="00262EA3" w:rsidP="00E03A3D" w:rsidRDefault="0013661C" w14:paraId="564AAB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Amineh Kakabaveh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4BC64BDA122419885D4C3B76FEB6211"/>
      </w:placeholder>
      <w:text/>
    </w:sdtPr>
    <w:sdtEndPr/>
    <w:sdtContent>
      <w:p w:rsidR="00262EA3" w:rsidP="00283E0F" w:rsidRDefault="00CF1967" w14:paraId="099F4ED1" w14:textId="14600DEC">
        <w:pPr>
          <w:pStyle w:val="FSHRub2"/>
        </w:pPr>
        <w:r>
          <w:t>E</w:t>
        </w:r>
        <w:r w:rsidR="00D67E64">
          <w:t>n jämställd skola och ett samhälle utan barn- och tvångsäktenskap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9F4F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67E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61C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3C95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7B6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37B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0DAB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967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3A1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64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4C0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89301A"/>
  <w15:chartTrackingRefBased/>
  <w15:docId w15:val="{1F516916-C515-49F2-A067-48AE318A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4F782FD89E4A0D82120039E6E13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284C0-3999-4CC7-9609-8060CED250E1}"/>
      </w:docPartPr>
      <w:docPartBody>
        <w:p w:rsidR="00DB1EB0" w:rsidRDefault="00635249">
          <w:pPr>
            <w:pStyle w:val="9A4F782FD89E4A0D82120039E6E13E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B72D45C9644723B9B97F5B7C272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15149-05B5-4F18-99CE-38967B83090C}"/>
      </w:docPartPr>
      <w:docPartBody>
        <w:p w:rsidR="00DB1EB0" w:rsidRDefault="00635249">
          <w:pPr>
            <w:pStyle w:val="BBB72D45C9644723B9B97F5B7C2720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1FBAE6E0434E83B7430A619D144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ED84C-9C76-4653-BDEE-8296EFAA65FF}"/>
      </w:docPartPr>
      <w:docPartBody>
        <w:p w:rsidR="00DB1EB0" w:rsidRDefault="00635249">
          <w:pPr>
            <w:pStyle w:val="BA1FBAE6E0434E83B7430A619D1443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D3D77C82EA490C8FF238C4B6CB6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75103-1234-4D87-8927-2856FED79E73}"/>
      </w:docPartPr>
      <w:docPartBody>
        <w:p w:rsidR="00DB1EB0" w:rsidRDefault="00635249">
          <w:pPr>
            <w:pStyle w:val="C2D3D77C82EA490C8FF238C4B6CB66A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D0A40-0A5D-45EC-BDD4-5569DA2476B6}"/>
      </w:docPartPr>
      <w:docPartBody>
        <w:p w:rsidR="00DB1EB0" w:rsidRDefault="00635249">
          <w:r w:rsidRPr="002D1BB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BC64BDA122419885D4C3B76FEB6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68229-C839-4020-B04B-752893E461DC}"/>
      </w:docPartPr>
      <w:docPartBody>
        <w:p w:rsidR="00DB1EB0" w:rsidRDefault="00635249">
          <w:r w:rsidRPr="002D1BBB">
            <w:rPr>
              <w:rStyle w:val="Platshllartext"/>
            </w:rPr>
            <w:t>[ange din text här]</w:t>
          </w:r>
        </w:p>
      </w:docPartBody>
    </w:docPart>
    <w:docPart>
      <w:docPartPr>
        <w:name w:val="9C2229DF021B4AA7B351554015C7E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E93C6-7629-4828-AB01-7F7A1A865AFC}"/>
      </w:docPartPr>
      <w:docPartBody>
        <w:p w:rsidR="00FA6306" w:rsidRDefault="00FA63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49"/>
    <w:rsid w:val="00635249"/>
    <w:rsid w:val="00DB1EB0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5249"/>
    <w:rPr>
      <w:color w:val="F4B083" w:themeColor="accent2" w:themeTint="99"/>
    </w:rPr>
  </w:style>
  <w:style w:type="paragraph" w:customStyle="1" w:styleId="9A4F782FD89E4A0D82120039E6E13E0D">
    <w:name w:val="9A4F782FD89E4A0D82120039E6E13E0D"/>
  </w:style>
  <w:style w:type="paragraph" w:customStyle="1" w:styleId="65BBD2BDD9DF423E920E70941EC1DBB1">
    <w:name w:val="65BBD2BDD9DF423E920E70941EC1DBB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5D6C40383494909BA9F2F615EBA7874">
    <w:name w:val="65D6C40383494909BA9F2F615EBA7874"/>
  </w:style>
  <w:style w:type="paragraph" w:customStyle="1" w:styleId="BBB72D45C9644723B9B97F5B7C272046">
    <w:name w:val="BBB72D45C9644723B9B97F5B7C272046"/>
  </w:style>
  <w:style w:type="paragraph" w:customStyle="1" w:styleId="BE20EE2BD36F4E8EB3F1BFD1BE427119">
    <w:name w:val="BE20EE2BD36F4E8EB3F1BFD1BE427119"/>
  </w:style>
  <w:style w:type="paragraph" w:customStyle="1" w:styleId="639D22B055894A6C95CA8DDF1D6A2352">
    <w:name w:val="639D22B055894A6C95CA8DDF1D6A2352"/>
  </w:style>
  <w:style w:type="paragraph" w:customStyle="1" w:styleId="BA1FBAE6E0434E83B7430A619D144380">
    <w:name w:val="BA1FBAE6E0434E83B7430A619D144380"/>
  </w:style>
  <w:style w:type="paragraph" w:customStyle="1" w:styleId="C2D3D77C82EA490C8FF238C4B6CB66AC">
    <w:name w:val="C2D3D77C82EA490C8FF238C4B6CB6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572E3-F425-4784-B214-3A5011BFA539}"/>
</file>

<file path=customXml/itemProps2.xml><?xml version="1.0" encoding="utf-8"?>
<ds:datastoreItem xmlns:ds="http://schemas.openxmlformats.org/officeDocument/2006/customXml" ds:itemID="{0D9685CC-84F5-44A2-858B-E151E273A3E6}"/>
</file>

<file path=customXml/itemProps3.xml><?xml version="1.0" encoding="utf-8"?>
<ds:datastoreItem xmlns:ds="http://schemas.openxmlformats.org/officeDocument/2006/customXml" ds:itemID="{17ED9807-17CE-45B6-902E-8584E0A73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3005</Characters>
  <Application>Microsoft Office Word</Application>
  <DocSecurity>0</DocSecurity>
  <Lines>58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3488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