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A08" w:rsidRPr="00D86DCA" w:rsidRDefault="008B1A08" w:rsidP="00912873">
      <w:pPr>
        <w:pStyle w:val="Hemstlrubrik"/>
      </w:pPr>
      <w:r w:rsidRPr="00D86DCA">
        <w:t>Förslag till riksdagsbeslut</w:t>
      </w:r>
    </w:p>
    <w:p w:rsidR="008B1A08" w:rsidRPr="00D86DCA" w:rsidRDefault="008B1A08" w:rsidP="008B1A08">
      <w:pPr>
        <w:pStyle w:val="Hemstlatt"/>
      </w:pPr>
      <w:r w:rsidRPr="00D86DCA">
        <w:t>Riksdagen tillkännager för regeringen som sin mening vad i motionen anförs om en förnyad prövning av kärnkraftens ställning genom att en ny folkomröstning i frågan hålls.</w:t>
      </w:r>
    </w:p>
    <w:p w:rsidR="008B1A08" w:rsidRPr="00D86DCA" w:rsidRDefault="008B1A08" w:rsidP="008B1A08">
      <w:pPr>
        <w:pStyle w:val="Rubrik1"/>
      </w:pPr>
      <w:r w:rsidRPr="00D86DCA">
        <w:t>Bakgrund och motivering</w:t>
      </w:r>
    </w:p>
    <w:p w:rsidR="008B1A08" w:rsidRPr="00D86DCA" w:rsidRDefault="008B1A08" w:rsidP="00912873">
      <w:r w:rsidRPr="00D86DCA">
        <w:t xml:space="preserve">2004 blev kärnkraftens år. Kärnkraften satte produktionsrekord i Sverige. Men en uppgörelse träffades också mellan regeringen, </w:t>
      </w:r>
      <w:r w:rsidR="00912873" w:rsidRPr="00D86DCA">
        <w:t xml:space="preserve">Centern </w:t>
      </w:r>
      <w:r w:rsidRPr="00D86DCA">
        <w:t xml:space="preserve">och </w:t>
      </w:r>
      <w:r w:rsidR="00912873" w:rsidRPr="00D86DCA">
        <w:t>Vänste</w:t>
      </w:r>
      <w:r w:rsidR="00912873" w:rsidRPr="00D86DCA">
        <w:t>r</w:t>
      </w:r>
      <w:r w:rsidR="00912873" w:rsidRPr="00D86DCA">
        <w:t xml:space="preserve">partiet </w:t>
      </w:r>
      <w:r w:rsidRPr="00D86DCA">
        <w:t xml:space="preserve">om att stänga Barsebäck 2. Uppgörelsen blev upptakten till en debatt om kärnkraften som kulminerade den 1 juni i år, då den andra reaktorn på Barsebäck stängdes ner, sex år efter att den första reaktorn tagits ur bruk. </w:t>
      </w:r>
    </w:p>
    <w:p w:rsidR="008B1A08" w:rsidRPr="00D86DCA" w:rsidRDefault="008B1A08" w:rsidP="008B1A08">
      <w:pPr>
        <w:pStyle w:val="Normaltindrag"/>
      </w:pPr>
      <w:r w:rsidRPr="00D86DCA">
        <w:t>Folkomröstningen om kärnkraftens avveckling hölls den 23 mars 1980. Trots att folkomröstningen enbart var rådgivande, förband sig de politiska partierna att följa omröstningens utslag.</w:t>
      </w:r>
    </w:p>
    <w:p w:rsidR="008B1A08" w:rsidRPr="00D86DCA" w:rsidRDefault="008B1A08" w:rsidP="008B1A08">
      <w:pPr>
        <w:pStyle w:val="Normaltindrag"/>
      </w:pPr>
      <w:r w:rsidRPr="00D86DCA">
        <w:t>Det har gått exakt ett kvartssekel sedan beslut togs att kärnkraften skulle avvecklas i den takt som var möjlig med hänsyn till bland annat upprätthå</w:t>
      </w:r>
      <w:r w:rsidRPr="00D86DCA">
        <w:t>l</w:t>
      </w:r>
      <w:r w:rsidRPr="00D86DCA">
        <w:t>lande av välfärd och sysselsättning. Folkomröstningens resultat fortsätter emellertid att vålla debatt</w:t>
      </w:r>
      <w:r w:rsidR="00912873" w:rsidRPr="00D86DCA">
        <w:t xml:space="preserve"> och</w:t>
      </w:r>
      <w:r w:rsidRPr="00D86DCA">
        <w:t xml:space="preserve">, inte minst, politisk splittring. </w:t>
      </w:r>
    </w:p>
    <w:p w:rsidR="008B1A08" w:rsidRPr="00D86DCA" w:rsidRDefault="008B1A08" w:rsidP="008B1A08">
      <w:pPr>
        <w:pStyle w:val="Normaltindrag"/>
      </w:pPr>
      <w:r w:rsidRPr="00D86DCA">
        <w:t>Debatten om kärnkraftens vara eller inte vara har slagit en av den svenska energipolitikens tabu</w:t>
      </w:r>
      <w:r w:rsidR="00912873" w:rsidRPr="00D86DCA">
        <w:t>n</w:t>
      </w:r>
      <w:r w:rsidRPr="00D86DCA">
        <w:t xml:space="preserve"> i spillror; efter årtionden av tankeförlamning i kär</w:t>
      </w:r>
      <w:r w:rsidRPr="00D86DCA">
        <w:t>n</w:t>
      </w:r>
      <w:r w:rsidRPr="00D86DCA">
        <w:t>kraftsfrågan höjs det nu röster för mer realistiska lösningar. Flera opinions</w:t>
      </w:r>
      <w:r w:rsidR="00912873" w:rsidRPr="00D86DCA">
        <w:softHyphen/>
      </w:r>
      <w:r w:rsidRPr="00D86DCA">
        <w:t>undersökningar har visat att svenska folkets ställning i kärnkraftsfrågan rad</w:t>
      </w:r>
      <w:r w:rsidRPr="00D86DCA">
        <w:t>i</w:t>
      </w:r>
      <w:r w:rsidRPr="00D86DCA">
        <w:t>kalt förändrats sedan folkomröstningen 1980, inte minst eftersom nya gener</w:t>
      </w:r>
      <w:r w:rsidRPr="00D86DCA">
        <w:t>a</w:t>
      </w:r>
      <w:r w:rsidRPr="00D86DCA">
        <w:t xml:space="preserve">tioner väljare tillkommit. </w:t>
      </w:r>
    </w:p>
    <w:p w:rsidR="008B1A08" w:rsidRPr="00D86DCA" w:rsidRDefault="008B1A08" w:rsidP="008B1A08">
      <w:pPr>
        <w:pStyle w:val="Normaltindrag"/>
      </w:pPr>
      <w:r w:rsidRPr="00D86DCA">
        <w:t>Under de gångna 25 åren har väljarkåren genomgått betydande förändrin</w:t>
      </w:r>
      <w:r w:rsidRPr="00D86DCA">
        <w:t>g</w:t>
      </w:r>
      <w:r w:rsidRPr="00D86DCA">
        <w:t>ar; uppskattningsvis har 2,5 miljoner nya väljare tillkommit medan 1,5 milj</w:t>
      </w:r>
      <w:r w:rsidRPr="00D86DCA">
        <w:t>o</w:t>
      </w:r>
      <w:r w:rsidRPr="00D86DCA">
        <w:t xml:space="preserve">ner väljare har fallit från. Ur demokratisk synvinkel är det av yttersta vikt att de nya väljargrupperna får möjlighet att avge sin syn på frågan. Detta är ett av </w:t>
      </w:r>
      <w:r w:rsidRPr="00D86DCA">
        <w:lastRenderedPageBreak/>
        <w:t>huvudargumenten för att på nytt pröva kärnkraftens ställning genom en ny folkomröstning.</w:t>
      </w:r>
    </w:p>
    <w:p w:rsidR="008B1A08" w:rsidRPr="00D86DCA" w:rsidRDefault="008B1A08" w:rsidP="008B1A08">
      <w:pPr>
        <w:pStyle w:val="Normaltindrag"/>
      </w:pPr>
      <w:r w:rsidRPr="00D86DCA">
        <w:t>Ett annat skäl är den osäkerhet och näst intill handlingsförlamning som kännetecknar hanteringen av kärnkraftsfrågan idag. Bakgrunden till svårig</w:t>
      </w:r>
      <w:r w:rsidR="00912873" w:rsidRPr="00D86DCA">
        <w:softHyphen/>
      </w:r>
      <w:r w:rsidRPr="00D86DCA">
        <w:t>heten att leva upp till riksdagens beslut – att alla reaktorer ska vara avveckl</w:t>
      </w:r>
      <w:r w:rsidRPr="00D86DCA">
        <w:t>a</w:t>
      </w:r>
      <w:r w:rsidRPr="00D86DCA">
        <w:t>de till 2010 – kan delvis förklaras med att förutsättningarna för den svenska energiförsörjningen förändrats, delvis med att det finns en tveksamhet för hur beslutet från 1980 ska tolkas.</w:t>
      </w:r>
    </w:p>
    <w:p w:rsidR="008B1A08" w:rsidRPr="00D86DCA" w:rsidRDefault="008B1A08" w:rsidP="008B1A08">
      <w:pPr>
        <w:pStyle w:val="Normaltindrag"/>
      </w:pPr>
      <w:r w:rsidRPr="00D86DCA">
        <w:t>Nya ekonomiskt konkurrenskraftiga och miljömässigt acceptabla energ</w:t>
      </w:r>
      <w:r w:rsidRPr="00D86DCA">
        <w:t>i</w:t>
      </w:r>
      <w:r w:rsidRPr="00D86DCA">
        <w:t>källor har tillkommit i en långsammare takt än förväntat, samtidigt som kär</w:t>
      </w:r>
      <w:r w:rsidRPr="00D86DCA">
        <w:t>n</w:t>
      </w:r>
      <w:r w:rsidRPr="00D86DCA">
        <w:t>kraftens negativa effekter bitvis omprövats. Den svenska energipolitiken står inför svåra utmaningar, där en ökande elkonsumtion inte går ihop med de högt ställda miljökraven.</w:t>
      </w:r>
    </w:p>
    <w:p w:rsidR="008B1A08" w:rsidRPr="00D86DCA" w:rsidRDefault="008B1A08" w:rsidP="008B1A08">
      <w:pPr>
        <w:pStyle w:val="Normaltindrag"/>
      </w:pPr>
      <w:r w:rsidRPr="00D86DCA">
        <w:t xml:space="preserve">Folkomröstningen angav heller inte något årtal för avvecklingen. Målet att avveckla till 2010 tillkom efteråt, på initiativ av </w:t>
      </w:r>
      <w:r w:rsidR="00912873" w:rsidRPr="00D86DCA">
        <w:t>Socialdemokraterna</w:t>
      </w:r>
      <w:r w:rsidRPr="00D86DCA">
        <w:t>. Denna skärpning i energipolitiken har skapat en kvardröjande och ständigt närvara</w:t>
      </w:r>
      <w:r w:rsidRPr="00D86DCA">
        <w:t>n</w:t>
      </w:r>
      <w:r w:rsidRPr="00D86DCA">
        <w:t xml:space="preserve">de osäkerhet. </w:t>
      </w:r>
    </w:p>
    <w:p w:rsidR="008B1A08" w:rsidRPr="00D86DCA" w:rsidRDefault="008B1A08" w:rsidP="008B1A08">
      <w:pPr>
        <w:pStyle w:val="Normaltindrag"/>
      </w:pPr>
      <w:r w:rsidRPr="00D86DCA">
        <w:t>Arvet från 1980 års folkomröstning verkar förlamande på svensk energ</w:t>
      </w:r>
      <w:r w:rsidRPr="00D86DCA">
        <w:t>i</w:t>
      </w:r>
      <w:r w:rsidRPr="00D86DCA">
        <w:t>försörjning. D</w:t>
      </w:r>
      <w:r w:rsidRPr="00D86DCA">
        <w:rPr>
          <w:spacing w:val="-2"/>
          <w:szCs w:val="19"/>
        </w:rPr>
        <w:t>et senaste årets debatt och diskussioner har aktualiserat en å</w:t>
      </w:r>
      <w:r w:rsidRPr="00D86DCA">
        <w:t>s</w:t>
      </w:r>
      <w:r w:rsidRPr="00D86DCA">
        <w:t>i</w:t>
      </w:r>
      <w:r w:rsidRPr="00D86DCA">
        <w:t>do</w:t>
      </w:r>
      <w:r w:rsidR="00912873" w:rsidRPr="00D86DCA">
        <w:softHyphen/>
      </w:r>
      <w:r w:rsidRPr="00D86DCA">
        <w:t>satt men principiellt viktig fråga</w:t>
      </w:r>
      <w:r w:rsidR="00912873" w:rsidRPr="00D86DCA">
        <w:t>,</w:t>
      </w:r>
      <w:r w:rsidRPr="00D86DCA">
        <w:t xml:space="preserve"> nämligen den om hur länge en riksdag ska var bunden av ett utslag i en folkomröstning. Mot bakgrund av vad som ovan sagts är det angeläget </w:t>
      </w:r>
      <w:r w:rsidR="00912873" w:rsidRPr="00D86DCA">
        <w:t>att</w:t>
      </w:r>
      <w:r w:rsidRPr="00D86DCA">
        <w:t xml:space="preserve"> dessa oklarheter </w:t>
      </w:r>
      <w:r w:rsidR="00912873" w:rsidRPr="00D86DCA">
        <w:t>kan</w:t>
      </w:r>
      <w:r w:rsidRPr="00D86DCA">
        <w:t xml:space="preserve"> undanröjas genom en förnyad prövning av frågan i en ny folkomröstning.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2873" w:rsidRPr="00D86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873" w:rsidRPr="00D86DCA" w:rsidRDefault="00912873" w:rsidP="00912873">
            <w:pPr>
              <w:pStyle w:val="UnderskriftDatum"/>
              <w:spacing w:before="240"/>
            </w:pPr>
            <w:r w:rsidRPr="00D86DCA">
              <w:t>Stockholm den 29 september 2005</w:t>
            </w:r>
          </w:p>
        </w:tc>
        <w:tc>
          <w:tcPr>
            <w:tcW w:w="3047" w:type="dxa"/>
          </w:tcPr>
          <w:p w:rsidR="00912873" w:rsidRPr="00D86DCA" w:rsidRDefault="00912873" w:rsidP="00912873">
            <w:pPr>
              <w:pStyle w:val="Underskrifter"/>
              <w:spacing w:before="240"/>
            </w:pPr>
          </w:p>
        </w:tc>
      </w:tr>
      <w:tr w:rsidR="00912873" w:rsidRPr="00D86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Peter Danielsson (m)</w:t>
            </w:r>
          </w:p>
        </w:tc>
        <w:tc>
          <w:tcPr>
            <w:tcW w:w="3047" w:type="dxa"/>
          </w:tcPr>
          <w:p w:rsidR="00912873" w:rsidRPr="00D86DCA" w:rsidRDefault="00912873" w:rsidP="00912873">
            <w:pPr>
              <w:pStyle w:val="Underskrifter"/>
            </w:pPr>
          </w:p>
        </w:tc>
      </w:tr>
      <w:tr w:rsidR="00912873" w:rsidRPr="00D86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Gunnar Axén (m)</w:t>
            </w:r>
          </w:p>
        </w:tc>
        <w:tc>
          <w:tcPr>
            <w:tcW w:w="3047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Tobias Billström (m)</w:t>
            </w:r>
          </w:p>
        </w:tc>
      </w:tr>
      <w:tr w:rsidR="00912873" w:rsidRPr="00D86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Hillevi Engström (m)</w:t>
            </w:r>
          </w:p>
        </w:tc>
        <w:tc>
          <w:tcPr>
            <w:tcW w:w="3047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Lars Lindblad (m)</w:t>
            </w:r>
          </w:p>
        </w:tc>
      </w:tr>
      <w:tr w:rsidR="00912873" w:rsidRPr="00D86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873" w:rsidRPr="00D86DCA" w:rsidRDefault="00912873" w:rsidP="00912873">
            <w:pPr>
              <w:pStyle w:val="Underskrifter"/>
            </w:pPr>
            <w:r w:rsidRPr="00D86DCA">
              <w:t>Cecilia Widegren (m)</w:t>
            </w:r>
          </w:p>
        </w:tc>
        <w:tc>
          <w:tcPr>
            <w:tcW w:w="3047" w:type="dxa"/>
          </w:tcPr>
          <w:p w:rsidR="00912873" w:rsidRPr="00D86DCA" w:rsidRDefault="00912873" w:rsidP="00912873">
            <w:pPr>
              <w:pStyle w:val="Underskrifter"/>
            </w:pPr>
          </w:p>
        </w:tc>
      </w:tr>
    </w:tbl>
    <w:p w:rsidR="008B1A08" w:rsidRPr="00D86DCA" w:rsidRDefault="008B1A08" w:rsidP="00912873">
      <w:pPr>
        <w:pStyle w:val="Normaltindrag"/>
      </w:pPr>
    </w:p>
    <w:sectPr w:rsidR="008B1A08" w:rsidRPr="00D86DCA" w:rsidSect="0091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255" w:rsidRPr="00D86DCA" w:rsidRDefault="00772255">
      <w:r w:rsidRPr="00D86DCA">
        <w:separator/>
      </w:r>
    </w:p>
  </w:endnote>
  <w:endnote w:type="continuationSeparator" w:id="0">
    <w:p w:rsidR="00772255" w:rsidRPr="00D86DCA" w:rsidRDefault="00772255">
      <w:r w:rsidRPr="00D86D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766" w:rsidRPr="00D86DCA" w:rsidRDefault="00D86DCA" w:rsidP="00912873">
    <w:pPr>
      <w:pStyle w:val="Sidfot"/>
    </w:pPr>
    <w:r w:rsidRPr="00D86D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217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873" w:rsidRDefault="009128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873" w:rsidRDefault="009128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A08" w:rsidRPr="00D86DCA" w:rsidRDefault="00D86DCA" w:rsidP="00912873">
    <w:pPr>
      <w:pStyle w:val="Sidfot"/>
    </w:pPr>
    <w:r w:rsidRPr="00D86D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422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873" w:rsidRDefault="009128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873" w:rsidRDefault="009128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A08" w:rsidRPr="00D86DCA" w:rsidRDefault="00D86DCA" w:rsidP="00912873">
    <w:pPr>
      <w:pStyle w:val="Sidfot"/>
    </w:pPr>
    <w:r w:rsidRPr="00D86D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956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873" w:rsidRDefault="009128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873" w:rsidRDefault="009128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255" w:rsidRPr="00D86DCA" w:rsidRDefault="00772255">
      <w:r w:rsidRPr="00D86DCA">
        <w:separator/>
      </w:r>
    </w:p>
  </w:footnote>
  <w:footnote w:type="continuationSeparator" w:id="0">
    <w:p w:rsidR="00772255" w:rsidRPr="00D86DCA" w:rsidRDefault="00772255">
      <w:r w:rsidRPr="00D86D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766" w:rsidRPr="00D86DCA" w:rsidRDefault="00D86DCA" w:rsidP="00912873">
    <w:pPr>
      <w:pStyle w:val="Sidhuvud"/>
    </w:pPr>
    <w:r w:rsidRPr="00D86D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46992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873" w:rsidRDefault="009128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873" w:rsidRDefault="009128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A08" w:rsidRPr="00D86DCA" w:rsidRDefault="00D86DCA" w:rsidP="00912873">
    <w:pPr>
      <w:pStyle w:val="Sidhuvud"/>
    </w:pPr>
    <w:r w:rsidRPr="00D86D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97469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873" w:rsidRDefault="009128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873" w:rsidRDefault="009128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873" w:rsidRPr="00D86DCA" w:rsidRDefault="00912873">
    <w:pPr>
      <w:pStyle w:val="FSHNormal"/>
      <w:tabs>
        <w:tab w:val="right" w:pos="5840"/>
      </w:tabs>
    </w:pPr>
    <w:r w:rsidRPr="00D86DCA">
      <w:br/>
    </w:r>
    <w:r w:rsidRPr="00D86DCA">
      <w:fldChar w:fldCharType="begin" w:fldLock="1"/>
    </w:r>
    <w:r w:rsidRPr="00D86DCA">
      <w:instrText xml:space="preserve"> DOCPROPERTY</w:instrText>
    </w:r>
    <w:r w:rsidRPr="00D86DCA">
      <w:rPr>
        <w:sz w:val="18"/>
      </w:rPr>
      <w:instrText xml:space="preserve"> "YearUser" *\charformat </w:instrText>
    </w:r>
    <w:r w:rsidRPr="00D86DCA">
      <w:fldChar w:fldCharType="separate"/>
    </w:r>
    <w:r w:rsidRPr="00D86DCA">
      <w:t>2005/06</w:t>
    </w:r>
    <w:r w:rsidRPr="00D86DCA">
      <w:fldChar w:fldCharType="end"/>
    </w:r>
    <w:r w:rsidRPr="00D86DCA">
      <w:t xml:space="preserve"> </w:t>
    </w:r>
    <w:r w:rsidRPr="00D86DCA">
      <w:tab/>
      <w:t xml:space="preserve">mnr: </w:t>
    </w:r>
    <w:r w:rsidRPr="00D86DCA">
      <w:fldChar w:fldCharType="begin" w:fldLock="1"/>
    </w:r>
    <w:r w:rsidRPr="00D86DCA">
      <w:instrText xml:space="preserve"> DOCPROPERTY</w:instrText>
    </w:r>
    <w:r w:rsidRPr="00D86DCA">
      <w:rPr>
        <w:sz w:val="18"/>
      </w:rPr>
      <w:instrText xml:space="preserve"> "Motionsnummer" *\charformat </w:instrText>
    </w:r>
    <w:r w:rsidRPr="00D86DCA">
      <w:fldChar w:fldCharType="separate"/>
    </w:r>
    <w:r w:rsidRPr="00D86DCA">
      <w:t>N264</w:t>
    </w:r>
    <w:r w:rsidRPr="00D86DCA">
      <w:fldChar w:fldCharType="end"/>
    </w:r>
    <w:r w:rsidRPr="00D86DCA">
      <w:br/>
    </w:r>
    <w:r w:rsidRPr="00D86DCA">
      <w:fldChar w:fldCharType="begin" w:fldLock="1"/>
    </w:r>
    <w:r w:rsidRPr="00D86DCA">
      <w:instrText xml:space="preserve"> DOCPROPERTY</w:instrText>
    </w:r>
    <w:r w:rsidRPr="00D86DCA">
      <w:rPr>
        <w:sz w:val="18"/>
      </w:rPr>
      <w:instrText xml:space="preserve"> "Samling" *\charformat </w:instrText>
    </w:r>
    <w:r w:rsidRPr="00D86DCA">
      <w:fldChar w:fldCharType="end"/>
    </w:r>
    <w:r w:rsidRPr="00D86DCA">
      <w:tab/>
      <w:t xml:space="preserve">pnr: </w:t>
    </w:r>
    <w:r w:rsidRPr="00D86DCA">
      <w:fldChar w:fldCharType="begin" w:fldLock="1"/>
    </w:r>
    <w:r w:rsidRPr="00D86DCA">
      <w:instrText xml:space="preserve"> DOCPROPERTY</w:instrText>
    </w:r>
    <w:r w:rsidRPr="00D86DCA">
      <w:rPr>
        <w:sz w:val="18"/>
      </w:rPr>
      <w:instrText xml:space="preserve"> "Partinummer" *\charformat </w:instrText>
    </w:r>
    <w:r w:rsidRPr="00D86DCA">
      <w:fldChar w:fldCharType="separate"/>
    </w:r>
    <w:r w:rsidRPr="00D86DCA">
      <w:t>m1513</w:t>
    </w:r>
    <w:r w:rsidRPr="00D86DCA">
      <w:fldChar w:fldCharType="end"/>
    </w:r>
  </w:p>
  <w:p w:rsidR="00912873" w:rsidRPr="00D86DCA" w:rsidRDefault="00912873">
    <w:pPr>
      <w:pStyle w:val="FSHRub1"/>
    </w:pPr>
    <w:r w:rsidRPr="00D86DCA">
      <w:t>Motion till riksdagen</w:t>
    </w:r>
    <w:r w:rsidRPr="00D86DCA">
      <w:br/>
    </w:r>
    <w:r w:rsidRPr="00D86DCA">
      <w:fldChar w:fldCharType="begin" w:fldLock="1"/>
    </w:r>
    <w:r w:rsidRPr="00D86DCA">
      <w:instrText xml:space="preserve"> DOCPROPERTY "YearUser" *\charformat </w:instrText>
    </w:r>
    <w:r w:rsidRPr="00D86DCA">
      <w:fldChar w:fldCharType="separate"/>
    </w:r>
    <w:r w:rsidRPr="00D86DCA">
      <w:t>2005/06</w:t>
    </w:r>
    <w:r w:rsidRPr="00D86DCA">
      <w:fldChar w:fldCharType="end"/>
    </w:r>
    <w:r w:rsidRPr="00D86DCA">
      <w:t>:</w:t>
    </w:r>
    <w:r w:rsidRPr="00D86DCA">
      <w:fldChar w:fldCharType="begin" w:fldLock="1"/>
    </w:r>
    <w:r w:rsidRPr="00D86DCA">
      <w:instrText xml:space="preserve"> DOCPROPERTY "Motionsnummer" *\charformat </w:instrText>
    </w:r>
    <w:r w:rsidRPr="00D86DCA">
      <w:fldChar w:fldCharType="separate"/>
    </w:r>
    <w:r w:rsidRPr="00D86DCA">
      <w:t>N264</w:t>
    </w:r>
    <w:r w:rsidRPr="00D86DCA">
      <w:fldChar w:fldCharType="end"/>
    </w:r>
  </w:p>
  <w:p w:rsidR="00912873" w:rsidRPr="00D86DCA" w:rsidRDefault="00912873">
    <w:pPr>
      <w:pStyle w:val="FSHNormalS5"/>
    </w:pPr>
    <w:r w:rsidRPr="00D86DCA">
      <w:fldChar w:fldCharType="begin" w:fldLock="1"/>
    </w:r>
    <w:r w:rsidRPr="00D86DCA">
      <w:instrText xml:space="preserve"> DOCPROPERTY "MotionarText" *\charformat </w:instrText>
    </w:r>
    <w:r w:rsidRPr="00D86DCA">
      <w:fldChar w:fldCharType="separate"/>
    </w:r>
    <w:r w:rsidRPr="00D86DCA">
      <w:t>av Peter Danielsson m.fl. (m)</w:t>
    </w:r>
    <w:r w:rsidRPr="00D86DCA">
      <w:fldChar w:fldCharType="end"/>
    </w:r>
    <w:r w:rsidRPr="00D86DCA">
      <w:br/>
    </w:r>
    <w:r w:rsidRPr="00D86DCA">
      <w:fldChar w:fldCharType="begin" w:fldLock="1"/>
    </w:r>
    <w:r w:rsidRPr="00D86DCA">
      <w:instrText xml:space="preserve"> DOCPROPERTY "SvarFrasKort" *\charformat </w:instrText>
    </w:r>
    <w:r w:rsidRPr="00D86DCA">
      <w:fldChar w:fldCharType="end"/>
    </w:r>
  </w:p>
  <w:p w:rsidR="00912873" w:rsidRPr="00D86DCA" w:rsidRDefault="00912873">
    <w:pPr>
      <w:pStyle w:val="FSHTitel"/>
    </w:pPr>
    <w:r w:rsidRPr="00D86DCA">
      <w:fldChar w:fldCharType="begin" w:fldLock="1"/>
    </w:r>
    <w:r w:rsidRPr="00D86DCA">
      <w:instrText xml:space="preserve"> DOCPROPERTY</w:instrText>
    </w:r>
    <w:r w:rsidRPr="00D86DCA">
      <w:rPr>
        <w:sz w:val="18"/>
      </w:rPr>
      <w:instrText xml:space="preserve"> "RubrikSvar" *\charformat </w:instrText>
    </w:r>
    <w:r w:rsidRPr="00D86DCA">
      <w:fldChar w:fldCharType="separate"/>
    </w:r>
    <w:r w:rsidRPr="00D86DCA">
      <w:t>Ny folkomröstning om kärnkraftens framtid</w:t>
    </w:r>
    <w:r w:rsidRPr="00D86DCA">
      <w:fldChar w:fldCharType="end"/>
    </w:r>
  </w:p>
  <w:p w:rsidR="00912873" w:rsidRPr="00D86DCA" w:rsidRDefault="00912873" w:rsidP="0091287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681875"/>
    <w:multiLevelType w:val="hybridMultilevel"/>
    <w:tmpl w:val="EA1A8192"/>
    <w:lvl w:ilvl="0" w:tplc="84E49B6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00417">
    <w:abstractNumId w:val="14"/>
  </w:num>
  <w:num w:numId="2" w16cid:durableId="300616413">
    <w:abstractNumId w:val="10"/>
  </w:num>
  <w:num w:numId="3" w16cid:durableId="1810171595">
    <w:abstractNumId w:val="11"/>
  </w:num>
  <w:num w:numId="4" w16cid:durableId="1329408955">
    <w:abstractNumId w:val="13"/>
  </w:num>
  <w:num w:numId="5" w16cid:durableId="1564221641">
    <w:abstractNumId w:val="8"/>
  </w:num>
  <w:num w:numId="6" w16cid:durableId="1690179797">
    <w:abstractNumId w:val="3"/>
  </w:num>
  <w:num w:numId="7" w16cid:durableId="1369139398">
    <w:abstractNumId w:val="2"/>
  </w:num>
  <w:num w:numId="8" w16cid:durableId="1038701233">
    <w:abstractNumId w:val="1"/>
  </w:num>
  <w:num w:numId="9" w16cid:durableId="223491906">
    <w:abstractNumId w:val="0"/>
  </w:num>
  <w:num w:numId="10" w16cid:durableId="520163040">
    <w:abstractNumId w:val="9"/>
  </w:num>
  <w:num w:numId="11" w16cid:durableId="1352874530">
    <w:abstractNumId w:val="7"/>
  </w:num>
  <w:num w:numId="12" w16cid:durableId="1916084279">
    <w:abstractNumId w:val="6"/>
  </w:num>
  <w:num w:numId="13" w16cid:durableId="244077778">
    <w:abstractNumId w:val="5"/>
  </w:num>
  <w:num w:numId="14" w16cid:durableId="1350446127">
    <w:abstractNumId w:val="4"/>
  </w:num>
  <w:num w:numId="15" w16cid:durableId="839269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8B1A0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3FEA"/>
    <w:rsid w:val="002D11A8"/>
    <w:rsid w:val="00445271"/>
    <w:rsid w:val="004A0504"/>
    <w:rsid w:val="004E38D9"/>
    <w:rsid w:val="00582196"/>
    <w:rsid w:val="005B145B"/>
    <w:rsid w:val="00740D6D"/>
    <w:rsid w:val="00772255"/>
    <w:rsid w:val="00794149"/>
    <w:rsid w:val="007B67A7"/>
    <w:rsid w:val="007C6092"/>
    <w:rsid w:val="008B1A08"/>
    <w:rsid w:val="00912873"/>
    <w:rsid w:val="00A053C6"/>
    <w:rsid w:val="00AD508B"/>
    <w:rsid w:val="00B13BF0"/>
    <w:rsid w:val="00C1285C"/>
    <w:rsid w:val="00C27B7D"/>
    <w:rsid w:val="00CF0766"/>
    <w:rsid w:val="00CF7A43"/>
    <w:rsid w:val="00D1174F"/>
    <w:rsid w:val="00D647FD"/>
    <w:rsid w:val="00D86DCA"/>
    <w:rsid w:val="00DC6C70"/>
    <w:rsid w:val="00E22893"/>
    <w:rsid w:val="00E360DE"/>
    <w:rsid w:val="00E75D28"/>
    <w:rsid w:val="00E84F25"/>
    <w:rsid w:val="00FA337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0275B2-CEBB-4011-8F50-555A4F6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647F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1287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C3FE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487</Words>
  <Characters>2954</Characters>
  <Application>Microsoft Office Word</Application>
  <DocSecurity>4</DocSecurity>
  <Lines>60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N264</vt:lpstr>
    </vt:vector>
  </TitlesOfParts>
  <Company>Riksdagen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N264</dc:title>
  <dc:subject>N264</dc:subject>
  <dc:creator>Riksdagen</dc:creator>
  <cp:keywords>Riksdagen</cp:keywords>
  <dc:description/>
  <cp:lastModifiedBy>Lars Brink</cp:lastModifiedBy>
  <cp:revision>2</cp:revision>
  <cp:lastPrinted>2005-11-03T11:40:00Z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folkomröstning om kärnkraftens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folkomröstning om kärnkraftens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Peter Danielsson m.fl. (m)</vt:lpwstr>
  </property>
  <property fmtid="{D5CDD505-2E9C-101B-9397-08002B2CF9AE}" pid="26" name="MotionarLista">
    <vt:lpwstr>Danielsson, Peter (m)\Axén, Gunnar (m)\Billström, Tobias (m)\Engström, Hillevi (m)\Lindblad, Lars (m)\Widegren,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(m), Gunnar Axén (m), Tobias Billström (m), Hillevi Engström (m), Lars Lindblad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20052006000000000109000015130069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20052006000000000109000015130069</vt:lpwstr>
  </property>
  <property fmtid="{D5CDD505-2E9C-101B-9397-08002B2CF9AE}" pid="50" name="nummer">
    <vt:lpwstr>264</vt:lpwstr>
  </property>
  <property fmtid="{D5CDD505-2E9C-101B-9397-08002B2CF9AE}" pid="51" name="utskottsbeteckning">
    <vt:lpwstr>N</vt:lpwstr>
  </property>
</Properties>
</file>