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62C9" w:rsidRPr="00671483" w:rsidRDefault="003D62C9" w:rsidP="00AC3271">
      <w:pPr>
        <w:pStyle w:val="Hemstlrubrik"/>
      </w:pPr>
      <w:bookmarkStart w:id="0" w:name="_Toc526403919"/>
      <w:bookmarkStart w:id="1" w:name="_Toc526404060"/>
      <w:bookmarkStart w:id="2" w:name="_Toc526653062"/>
      <w:bookmarkStart w:id="3" w:name="_Toc22630005"/>
      <w:bookmarkStart w:id="4" w:name="_Toc23080576"/>
      <w:bookmarkStart w:id="5" w:name="_Toc52870940"/>
      <w:r w:rsidRPr="00671483">
        <w:t>Förslag till riksdagsbeslut</w:t>
      </w:r>
    </w:p>
    <w:p w:rsidR="003D62C9" w:rsidRPr="00671483" w:rsidRDefault="003D62C9" w:rsidP="003D62C9">
      <w:pPr>
        <w:pStyle w:val="Hemstlatt"/>
      </w:pPr>
      <w:r w:rsidRPr="00671483">
        <w:t>Riksdagen tillkännager för regeringen so</w:t>
      </w:r>
      <w:r w:rsidR="00D07160" w:rsidRPr="00671483">
        <w:t>m sin mening vad i motionen anför</w:t>
      </w:r>
      <w:r w:rsidRPr="00671483">
        <w:t>s om att regeringen bör se över hur man kan påskynda omställnin</w:t>
      </w:r>
      <w:r w:rsidRPr="00671483">
        <w:t>g</w:t>
      </w:r>
      <w:r w:rsidRPr="00671483">
        <w:t>en till miljömärkta läkemedel.</w:t>
      </w:r>
    </w:p>
    <w:p w:rsidR="003D62C9" w:rsidRPr="00671483" w:rsidRDefault="003D62C9" w:rsidP="003D62C9">
      <w:pPr>
        <w:pStyle w:val="Rubrik1"/>
      </w:pPr>
      <w:r w:rsidRPr="00671483">
        <w:t>Motivering</w:t>
      </w:r>
    </w:p>
    <w:bookmarkEnd w:id="3"/>
    <w:bookmarkEnd w:id="4"/>
    <w:bookmarkEnd w:id="5"/>
    <w:p w:rsidR="003D62C9" w:rsidRPr="00671483" w:rsidRDefault="003D62C9" w:rsidP="003D62C9">
      <w:r w:rsidRPr="00671483">
        <w:t>I Sverige förbrukas ungefär 1</w:t>
      </w:r>
      <w:r w:rsidR="00AC3271" w:rsidRPr="00671483">
        <w:t> </w:t>
      </w:r>
      <w:r w:rsidRPr="00671483">
        <w:t>000 ton läkemedel om året. Många av dessa läkemedel är direkt livräddande, medan andra lindrar symtom eller förbättrar livskvaliteten. Läkemedlen har blivit en självklar och omistlig del av vår tillvaro. Det gäller också de dentala materialen som används inom tandvå</w:t>
      </w:r>
      <w:r w:rsidRPr="00671483">
        <w:t>r</w:t>
      </w:r>
      <w:r w:rsidRPr="00671483">
        <w:t>den. Kunskaper kring läkemedels och dentala materials miljöpåverkan är däremot långt ifrån fullständig</w:t>
      </w:r>
      <w:r w:rsidR="00AC3271" w:rsidRPr="00671483">
        <w:t>a</w:t>
      </w:r>
      <w:r w:rsidRPr="00671483">
        <w:t>. Det är känt att läkemedelsrester förekommer i vattenmiljön och att läkemedlens aktiva substanser ofta är ve</w:t>
      </w:r>
      <w:r w:rsidR="00D07160" w:rsidRPr="00671483">
        <w:t>rksamma även efter att de kommit</w:t>
      </w:r>
      <w:r w:rsidRPr="00671483">
        <w:t xml:space="preserve"> ut i naturen. De läkemedel som sannolikt är mest miljöp</w:t>
      </w:r>
      <w:r w:rsidRPr="00671483">
        <w:t>å</w:t>
      </w:r>
      <w:r w:rsidRPr="00671483">
        <w:t>verkande är könshormoner, antibiotika, cellgifter och betablockerare. Antibi</w:t>
      </w:r>
      <w:r w:rsidRPr="00671483">
        <w:t>o</w:t>
      </w:r>
      <w:r w:rsidRPr="00671483">
        <w:t>tika har påvisad miljöeffekt och står för den största volymen av de kända miljöpåverkande läkemedlen. Konsekvenser av antibiotikaanvändningen kan vi se exempelvis vid Stockholms reningsverk där det konstaterats att det r</w:t>
      </w:r>
      <w:r w:rsidRPr="00671483">
        <w:t>e</w:t>
      </w:r>
      <w:r w:rsidRPr="00671483">
        <w:t xml:space="preserve">gelbundet förekommer bakterier som är resistenta mot de mest kraftfulla antibiotika som är tillgängliga. </w:t>
      </w:r>
      <w:r w:rsidR="00DD3D24" w:rsidRPr="00671483">
        <w:t xml:space="preserve">Östrogenpreparat och andra hormoner ger också miljöpåverkande utsläpp i vatten. </w:t>
      </w:r>
      <w:r w:rsidRPr="00671483">
        <w:t>Från England och Sverige rapporteras att fisk som lever nära reningsverkens utsläpp blir tvåkönade; hannar antar honegenskaper under inverkan av det ”renade” avloppsvattnets halt av kvin</w:t>
      </w:r>
      <w:r w:rsidRPr="00671483">
        <w:t>n</w:t>
      </w:r>
      <w:r w:rsidRPr="00671483">
        <w:t>ligt könshormon.</w:t>
      </w:r>
    </w:p>
    <w:p w:rsidR="003D62C9" w:rsidRPr="00671483" w:rsidRDefault="003D62C9" w:rsidP="003D62C9">
      <w:pPr>
        <w:pStyle w:val="Normaltindrag"/>
      </w:pPr>
      <w:r w:rsidRPr="00671483">
        <w:t xml:space="preserve">Tandfyllningsmaterial är en viktig miljöfråga inom tandvården. Det finns behov av både uppföljningar, tillsyn och forskning om </w:t>
      </w:r>
      <w:r w:rsidR="00D07160" w:rsidRPr="00671483">
        <w:t xml:space="preserve">de </w:t>
      </w:r>
      <w:r w:rsidRPr="00671483">
        <w:t>tandfyllningsmat</w:t>
      </w:r>
      <w:r w:rsidRPr="00671483">
        <w:t>e</w:t>
      </w:r>
      <w:r w:rsidRPr="00671483">
        <w:t>rial som används i</w:t>
      </w:r>
      <w:r w:rsidR="00D07160" w:rsidRPr="00671483">
        <w:t xml:space="preserve"> </w:t>
      </w:r>
      <w:r w:rsidRPr="00671483">
        <w:t>dag. Det handlar om tandvårdspersonalens arbets</w:t>
      </w:r>
      <w:r w:rsidRPr="00671483">
        <w:lastRenderedPageBreak/>
        <w:t>miljö, patientens säkerhet och värnandet om miljön. Amalgam som länge varit ett ifrågasatt tandfyllningsmaterial subventioneras inte längre.</w:t>
      </w:r>
    </w:p>
    <w:p w:rsidR="003D62C9" w:rsidRPr="00671483" w:rsidRDefault="003D62C9" w:rsidP="003D62C9">
      <w:pPr>
        <w:pStyle w:val="Normaltindrag"/>
      </w:pPr>
      <w:r w:rsidRPr="00671483">
        <w:t>Men amalgam är inte det enda tandfyllningsmaterial som är förenat med miljö- och hälsorisker. Det finns andra material som tidigare varit förbjudna i Sverige</w:t>
      </w:r>
      <w:r w:rsidR="00D07160" w:rsidRPr="00671483">
        <w:t xml:space="preserve"> men</w:t>
      </w:r>
      <w:r w:rsidRPr="00671483">
        <w:t xml:space="preserve"> som nu är tillåtna på grund av Sveriges medlemskap i EU. Det finns tandläkare </w:t>
      </w:r>
      <w:r w:rsidR="00D07160" w:rsidRPr="00671483">
        <w:t>som tvärtemot</w:t>
      </w:r>
      <w:r w:rsidRPr="00671483">
        <w:t xml:space="preserve"> Socialstyrelsens rekommendationer använder dessa material med stor risk för patienterna att utveckla reaktioner mot me</w:t>
      </w:r>
      <w:r w:rsidRPr="00671483">
        <w:t>d</w:t>
      </w:r>
      <w:r w:rsidRPr="00671483">
        <w:t>let.</w:t>
      </w:r>
    </w:p>
    <w:p w:rsidR="003D62C9" w:rsidRPr="00671483" w:rsidRDefault="003D62C9" w:rsidP="003D62C9">
      <w:pPr>
        <w:pStyle w:val="Normaltindrag"/>
      </w:pPr>
      <w:r w:rsidRPr="00671483">
        <w:t>Vid ett flertal tillfällen har Apoteket bedrivit informationskampanjer i syfte att samla in oförbrukade läkemedel. Detta är en viktig del i arbetet med att minska miljöeffekterna av läkemedel</w:t>
      </w:r>
      <w:r w:rsidR="00AC3271" w:rsidRPr="00671483">
        <w:t>,</w:t>
      </w:r>
      <w:r w:rsidRPr="00671483">
        <w:t xml:space="preserve"> och </w:t>
      </w:r>
      <w:r w:rsidR="00AC3271" w:rsidRPr="00671483">
        <w:t>V</w:t>
      </w:r>
      <w:r w:rsidRPr="00671483">
        <w:t>änsterpartiet förutsätter att det kommer att fortsätta med minst samma intensitet som i</w:t>
      </w:r>
      <w:r w:rsidR="00D07160" w:rsidRPr="00671483">
        <w:t xml:space="preserve"> </w:t>
      </w:r>
      <w:r w:rsidRPr="00671483">
        <w:t>dag.</w:t>
      </w:r>
    </w:p>
    <w:p w:rsidR="003D62C9" w:rsidRPr="00671483" w:rsidRDefault="003D62C9" w:rsidP="003D62C9">
      <w:pPr>
        <w:pStyle w:val="Normaltindrag"/>
      </w:pPr>
      <w:r w:rsidRPr="00671483">
        <w:t>Stockholms läns landsting har på eget initiativ beslutat att införa milj</w:t>
      </w:r>
      <w:r w:rsidRPr="00671483">
        <w:t>ö</w:t>
      </w:r>
      <w:r w:rsidRPr="00671483">
        <w:t>märkning av alla läkemedel. Alla läkemedelsföretag som vill sälja sina pr</w:t>
      </w:r>
      <w:r w:rsidRPr="00671483">
        <w:t>o</w:t>
      </w:r>
      <w:r w:rsidRPr="00671483">
        <w:t>dukter till landstinget måste bl.a. ange hur lång tid det tar för varje enskilt medel att försvinna ur miljön och hur giftigt läkemedlet är för vattenlevande organismer. Med denna miljödeklaration från producenten gör sedan land</w:t>
      </w:r>
      <w:r w:rsidRPr="00671483">
        <w:t>s</w:t>
      </w:r>
      <w:r w:rsidRPr="00671483">
        <w:t>tinget en utvärdering som i bästa fall resulterar i en positiv bedömning. Denna bedömning tas in i ”Kloka listan” som en markering för läkare och patient att medlet har liten miljöpåverkan. Men om utvärderingen utfaller negativt blir det ingen miljömarkering. Tanken är att alla läkemedel ska finnas kvar, men att miljömärkningen successivt ska leda till en minskad förbrukning av de medel som är miljöbelastande.</w:t>
      </w:r>
    </w:p>
    <w:p w:rsidR="003D62C9" w:rsidRPr="00671483" w:rsidRDefault="003D62C9" w:rsidP="003D62C9">
      <w:pPr>
        <w:pStyle w:val="Normaltindrag"/>
      </w:pPr>
      <w:r w:rsidRPr="00671483">
        <w:t>Vänsterpartiet anser att regeringen bör se över hur man kan påskynda o</w:t>
      </w:r>
      <w:r w:rsidRPr="00671483">
        <w:t>m</w:t>
      </w:r>
      <w:r w:rsidRPr="00671483">
        <w:t xml:space="preserve">ställningen till miljömärkta läkemedel. Detta </w:t>
      </w:r>
      <w:r w:rsidR="00D07160" w:rsidRPr="00671483">
        <w:t xml:space="preserve">bör riksdagen som sin mening ge </w:t>
      </w:r>
      <w:r w:rsidRPr="00671483">
        <w:t>regeringen till</w:t>
      </w:r>
      <w:r w:rsidR="00D07160" w:rsidRPr="00671483">
        <w:t xml:space="preserve"> </w:t>
      </w:r>
      <w:r w:rsidRPr="00671483">
        <w:t>känna.</w:t>
      </w:r>
      <w:bookmarkEnd w:id="0"/>
      <w:bookmarkEnd w:id="1"/>
      <w:bookmarkEnd w:id="2"/>
    </w:p>
    <w:tbl>
      <w:tblPr>
        <w:tblW w:w="0" w:type="auto"/>
        <w:tblLayout w:type="fixed"/>
        <w:tblCellMar>
          <w:left w:w="70" w:type="dxa"/>
          <w:right w:w="70" w:type="dxa"/>
        </w:tblCellMar>
        <w:tblLook w:val="0000" w:firstRow="0" w:lastRow="0" w:firstColumn="0" w:lastColumn="0" w:noHBand="0" w:noVBand="0"/>
      </w:tblPr>
      <w:tblGrid>
        <w:gridCol w:w="3046"/>
        <w:gridCol w:w="3047"/>
      </w:tblGrid>
      <w:tr w:rsidR="00AC3271" w:rsidRPr="00671483">
        <w:tblPrEx>
          <w:tblCellMar>
            <w:top w:w="0" w:type="dxa"/>
            <w:bottom w:w="0" w:type="dxa"/>
          </w:tblCellMar>
        </w:tblPrEx>
        <w:trPr>
          <w:cantSplit/>
        </w:trPr>
        <w:tc>
          <w:tcPr>
            <w:tcW w:w="3046" w:type="dxa"/>
          </w:tcPr>
          <w:p w:rsidR="00AC3271" w:rsidRPr="00671483" w:rsidRDefault="00AC3271" w:rsidP="00AC3271">
            <w:pPr>
              <w:pStyle w:val="UnderskriftDatum"/>
              <w:spacing w:before="240"/>
            </w:pPr>
            <w:r w:rsidRPr="00671483">
              <w:t>Stockholm den 3 oktober 2005</w:t>
            </w:r>
          </w:p>
        </w:tc>
        <w:tc>
          <w:tcPr>
            <w:tcW w:w="3047" w:type="dxa"/>
          </w:tcPr>
          <w:p w:rsidR="00AC3271" w:rsidRPr="00671483" w:rsidRDefault="00AC3271" w:rsidP="00AC3271">
            <w:pPr>
              <w:pStyle w:val="Underskrifter"/>
              <w:spacing w:before="240"/>
            </w:pPr>
          </w:p>
        </w:tc>
      </w:tr>
      <w:tr w:rsidR="00AC3271" w:rsidRPr="00671483">
        <w:tblPrEx>
          <w:tblCellMar>
            <w:top w:w="0" w:type="dxa"/>
            <w:bottom w:w="0" w:type="dxa"/>
          </w:tblCellMar>
        </w:tblPrEx>
        <w:trPr>
          <w:cantSplit/>
        </w:trPr>
        <w:tc>
          <w:tcPr>
            <w:tcW w:w="3046" w:type="dxa"/>
          </w:tcPr>
          <w:p w:rsidR="00AC3271" w:rsidRPr="00671483" w:rsidRDefault="00AC3271" w:rsidP="00AC3271">
            <w:pPr>
              <w:pStyle w:val="Underskrifter"/>
            </w:pPr>
            <w:r w:rsidRPr="00671483">
              <w:t>Gunilla Wahlén (v)</w:t>
            </w:r>
          </w:p>
        </w:tc>
        <w:tc>
          <w:tcPr>
            <w:tcW w:w="3047" w:type="dxa"/>
          </w:tcPr>
          <w:p w:rsidR="00AC3271" w:rsidRPr="00671483" w:rsidRDefault="00AC3271" w:rsidP="00AC3271">
            <w:pPr>
              <w:pStyle w:val="Underskrifter"/>
            </w:pPr>
          </w:p>
        </w:tc>
      </w:tr>
      <w:tr w:rsidR="00AC3271" w:rsidRPr="00671483">
        <w:tblPrEx>
          <w:tblCellMar>
            <w:top w:w="0" w:type="dxa"/>
            <w:bottom w:w="0" w:type="dxa"/>
          </w:tblCellMar>
        </w:tblPrEx>
        <w:trPr>
          <w:cantSplit/>
        </w:trPr>
        <w:tc>
          <w:tcPr>
            <w:tcW w:w="3046" w:type="dxa"/>
          </w:tcPr>
          <w:p w:rsidR="00AC3271" w:rsidRPr="00671483" w:rsidRDefault="00AC3271" w:rsidP="00AC3271">
            <w:pPr>
              <w:pStyle w:val="Underskrifter"/>
            </w:pPr>
            <w:r w:rsidRPr="00671483">
              <w:t>Ingrid Burman (v)</w:t>
            </w:r>
          </w:p>
        </w:tc>
        <w:tc>
          <w:tcPr>
            <w:tcW w:w="3047" w:type="dxa"/>
          </w:tcPr>
          <w:p w:rsidR="00AC3271" w:rsidRPr="00671483" w:rsidRDefault="00AC3271" w:rsidP="00AC3271">
            <w:pPr>
              <w:pStyle w:val="Underskrifter"/>
            </w:pPr>
            <w:r w:rsidRPr="00671483">
              <w:t>Elina Linna (v)</w:t>
            </w:r>
          </w:p>
        </w:tc>
      </w:tr>
    </w:tbl>
    <w:p w:rsidR="003D62C9" w:rsidRPr="00671483" w:rsidRDefault="003D62C9" w:rsidP="00AC3271">
      <w:pPr>
        <w:pStyle w:val="Normaltindrag"/>
      </w:pPr>
    </w:p>
    <w:sectPr w:rsidR="003D62C9" w:rsidRPr="00671483" w:rsidSect="00AC32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08BB" w:rsidRPr="00671483" w:rsidRDefault="006408BB">
      <w:r w:rsidRPr="00671483">
        <w:separator/>
      </w:r>
    </w:p>
  </w:endnote>
  <w:endnote w:type="continuationSeparator" w:id="0">
    <w:p w:rsidR="006408BB" w:rsidRPr="00671483" w:rsidRDefault="006408BB">
      <w:r w:rsidRPr="006714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3AF" w:rsidRPr="00671483" w:rsidRDefault="00671483" w:rsidP="00AC3271">
    <w:pPr>
      <w:pStyle w:val="Sidfot"/>
    </w:pPr>
    <w:r w:rsidRPr="006714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1474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271" w:rsidRDefault="00AC32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3271" w:rsidRDefault="00AC32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D24" w:rsidRPr="00671483" w:rsidRDefault="00671483" w:rsidP="00AC3271">
    <w:pPr>
      <w:pStyle w:val="Sidfot"/>
    </w:pPr>
    <w:r w:rsidRPr="006714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42438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271" w:rsidRDefault="00AC327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3271" w:rsidRDefault="00AC327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D24" w:rsidRPr="00671483" w:rsidRDefault="00671483" w:rsidP="00AC3271">
    <w:pPr>
      <w:pStyle w:val="Sidfot"/>
    </w:pPr>
    <w:r w:rsidRPr="006714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97008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271" w:rsidRDefault="00AC32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3271" w:rsidRDefault="00AC32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08BB" w:rsidRPr="00671483" w:rsidRDefault="006408BB">
      <w:r w:rsidRPr="00671483">
        <w:separator/>
      </w:r>
    </w:p>
  </w:footnote>
  <w:footnote w:type="continuationSeparator" w:id="0">
    <w:p w:rsidR="006408BB" w:rsidRPr="00671483" w:rsidRDefault="006408BB">
      <w:r w:rsidRPr="006714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3AF" w:rsidRPr="00671483" w:rsidRDefault="00671483" w:rsidP="00AC3271">
    <w:pPr>
      <w:pStyle w:val="Sidhuvud"/>
    </w:pPr>
    <w:r w:rsidRPr="006714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8170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271" w:rsidRDefault="00AC327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3271" w:rsidRDefault="00AC327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D24" w:rsidRPr="00671483" w:rsidRDefault="00671483" w:rsidP="00AC3271">
    <w:pPr>
      <w:pStyle w:val="Sidhuvud"/>
    </w:pPr>
    <w:r w:rsidRPr="006714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55951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271" w:rsidRDefault="00AC327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3271" w:rsidRDefault="00AC327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271" w:rsidRPr="00671483" w:rsidRDefault="00AC3271">
    <w:pPr>
      <w:pStyle w:val="FSHNormal"/>
      <w:tabs>
        <w:tab w:val="right" w:pos="5840"/>
      </w:tabs>
    </w:pPr>
    <w:r w:rsidRPr="00671483">
      <w:br/>
    </w:r>
    <w:r w:rsidRPr="00671483">
      <w:fldChar w:fldCharType="begin" w:fldLock="1"/>
    </w:r>
    <w:r w:rsidRPr="00671483">
      <w:instrText xml:space="preserve"> DOCPROPERTY</w:instrText>
    </w:r>
    <w:r w:rsidRPr="00671483">
      <w:rPr>
        <w:sz w:val="18"/>
      </w:rPr>
      <w:instrText xml:space="preserve"> "YearUser" *\charformat </w:instrText>
    </w:r>
    <w:r w:rsidRPr="00671483">
      <w:fldChar w:fldCharType="separate"/>
    </w:r>
    <w:r w:rsidRPr="00671483">
      <w:t>2005/06</w:t>
    </w:r>
    <w:r w:rsidRPr="00671483">
      <w:fldChar w:fldCharType="end"/>
    </w:r>
    <w:r w:rsidRPr="00671483">
      <w:t xml:space="preserve"> </w:t>
    </w:r>
    <w:r w:rsidRPr="00671483">
      <w:tab/>
      <w:t xml:space="preserve">mnr: </w:t>
    </w:r>
    <w:r w:rsidRPr="00671483">
      <w:fldChar w:fldCharType="begin" w:fldLock="1"/>
    </w:r>
    <w:r w:rsidRPr="00671483">
      <w:instrText xml:space="preserve"> DOCPROPERTY</w:instrText>
    </w:r>
    <w:r w:rsidRPr="00671483">
      <w:rPr>
        <w:sz w:val="18"/>
      </w:rPr>
      <w:instrText xml:space="preserve"> "Motionsnummer" *\charformat </w:instrText>
    </w:r>
    <w:r w:rsidRPr="00671483">
      <w:fldChar w:fldCharType="separate"/>
    </w:r>
    <w:r w:rsidRPr="00671483">
      <w:t>So497</w:t>
    </w:r>
    <w:r w:rsidRPr="00671483">
      <w:fldChar w:fldCharType="end"/>
    </w:r>
    <w:r w:rsidRPr="00671483">
      <w:br/>
    </w:r>
    <w:r w:rsidRPr="00671483">
      <w:fldChar w:fldCharType="begin" w:fldLock="1"/>
    </w:r>
    <w:r w:rsidRPr="00671483">
      <w:instrText xml:space="preserve"> DOCPROPERTY</w:instrText>
    </w:r>
    <w:r w:rsidRPr="00671483">
      <w:rPr>
        <w:sz w:val="18"/>
      </w:rPr>
      <w:instrText xml:space="preserve"> "Samling" *\charformat </w:instrText>
    </w:r>
    <w:r w:rsidRPr="00671483">
      <w:fldChar w:fldCharType="end"/>
    </w:r>
    <w:r w:rsidRPr="00671483">
      <w:tab/>
      <w:t xml:space="preserve">pnr: </w:t>
    </w:r>
    <w:r w:rsidRPr="00671483">
      <w:fldChar w:fldCharType="begin" w:fldLock="1"/>
    </w:r>
    <w:r w:rsidRPr="00671483">
      <w:instrText xml:space="preserve"> DOCPROPERTY</w:instrText>
    </w:r>
    <w:r w:rsidRPr="00671483">
      <w:rPr>
        <w:sz w:val="18"/>
      </w:rPr>
      <w:instrText xml:space="preserve"> "Partinummer" *\charformat </w:instrText>
    </w:r>
    <w:r w:rsidRPr="00671483">
      <w:fldChar w:fldCharType="separate"/>
    </w:r>
    <w:r w:rsidRPr="00671483">
      <w:t>v413</w:t>
    </w:r>
    <w:r w:rsidRPr="00671483">
      <w:fldChar w:fldCharType="end"/>
    </w:r>
  </w:p>
  <w:p w:rsidR="00AC3271" w:rsidRPr="00671483" w:rsidRDefault="00AC3271">
    <w:pPr>
      <w:pStyle w:val="FSHRub1"/>
    </w:pPr>
    <w:r w:rsidRPr="00671483">
      <w:t>Motion till riksdagen</w:t>
    </w:r>
    <w:r w:rsidRPr="00671483">
      <w:br/>
    </w:r>
    <w:r w:rsidRPr="00671483">
      <w:fldChar w:fldCharType="begin" w:fldLock="1"/>
    </w:r>
    <w:r w:rsidRPr="00671483">
      <w:instrText xml:space="preserve"> DOCPROPERTY "YearUser" *\charformat </w:instrText>
    </w:r>
    <w:r w:rsidRPr="00671483">
      <w:fldChar w:fldCharType="separate"/>
    </w:r>
    <w:r w:rsidRPr="00671483">
      <w:t>2005/06</w:t>
    </w:r>
    <w:r w:rsidRPr="00671483">
      <w:fldChar w:fldCharType="end"/>
    </w:r>
    <w:r w:rsidRPr="00671483">
      <w:t>:</w:t>
    </w:r>
    <w:r w:rsidRPr="00671483">
      <w:fldChar w:fldCharType="begin" w:fldLock="1"/>
    </w:r>
    <w:r w:rsidRPr="00671483">
      <w:instrText xml:space="preserve"> DOCPROPERTY "Motionsnummer" *\charformat </w:instrText>
    </w:r>
    <w:r w:rsidRPr="00671483">
      <w:fldChar w:fldCharType="separate"/>
    </w:r>
    <w:r w:rsidRPr="00671483">
      <w:t>So497</w:t>
    </w:r>
    <w:r w:rsidRPr="00671483">
      <w:fldChar w:fldCharType="end"/>
    </w:r>
  </w:p>
  <w:p w:rsidR="00AC3271" w:rsidRPr="00671483" w:rsidRDefault="00AC3271">
    <w:pPr>
      <w:pStyle w:val="FSHNormalS5"/>
    </w:pPr>
    <w:r w:rsidRPr="00671483">
      <w:fldChar w:fldCharType="begin" w:fldLock="1"/>
    </w:r>
    <w:r w:rsidRPr="00671483">
      <w:instrText xml:space="preserve"> DOCPROPERTY "MotionarText" *\charformat </w:instrText>
    </w:r>
    <w:r w:rsidRPr="00671483">
      <w:fldChar w:fldCharType="separate"/>
    </w:r>
    <w:r w:rsidRPr="00671483">
      <w:t>av Gunilla Wahlén m.fl. (v)</w:t>
    </w:r>
    <w:r w:rsidRPr="00671483">
      <w:fldChar w:fldCharType="end"/>
    </w:r>
    <w:r w:rsidRPr="00671483">
      <w:br/>
    </w:r>
    <w:r w:rsidRPr="00671483">
      <w:fldChar w:fldCharType="begin" w:fldLock="1"/>
    </w:r>
    <w:r w:rsidRPr="00671483">
      <w:instrText xml:space="preserve"> DOCPROPERTY "SvarFrasKort" *\charformat </w:instrText>
    </w:r>
    <w:r w:rsidRPr="00671483">
      <w:fldChar w:fldCharType="end"/>
    </w:r>
  </w:p>
  <w:p w:rsidR="00AC3271" w:rsidRPr="00671483" w:rsidRDefault="00AC3271">
    <w:pPr>
      <w:pStyle w:val="FSHTitel"/>
    </w:pPr>
    <w:r w:rsidRPr="00671483">
      <w:fldChar w:fldCharType="begin" w:fldLock="1"/>
    </w:r>
    <w:r w:rsidRPr="00671483">
      <w:instrText xml:space="preserve"> DOCPROPERTY</w:instrText>
    </w:r>
    <w:r w:rsidRPr="00671483">
      <w:rPr>
        <w:sz w:val="18"/>
      </w:rPr>
      <w:instrText xml:space="preserve"> "RubrikSvar" *\charformat </w:instrText>
    </w:r>
    <w:r w:rsidRPr="00671483">
      <w:fldChar w:fldCharType="separate"/>
    </w:r>
    <w:r w:rsidRPr="00671483">
      <w:t>Miljöeffekter av läkemedel och tandvårdsmaterial</w:t>
    </w:r>
    <w:r w:rsidRPr="00671483">
      <w:fldChar w:fldCharType="end"/>
    </w:r>
  </w:p>
  <w:p w:rsidR="00AC3271" w:rsidRPr="00671483" w:rsidRDefault="00AC3271" w:rsidP="00AC327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0E05B3A"/>
    <w:lvl w:ilvl="0" w:tplc="4BB49CC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85947703">
    <w:abstractNumId w:val="13"/>
  </w:num>
  <w:num w:numId="2" w16cid:durableId="712197646">
    <w:abstractNumId w:val="10"/>
  </w:num>
  <w:num w:numId="3" w16cid:durableId="1144740716">
    <w:abstractNumId w:val="11"/>
  </w:num>
  <w:num w:numId="4" w16cid:durableId="1976714465">
    <w:abstractNumId w:val="12"/>
  </w:num>
  <w:num w:numId="5" w16cid:durableId="617949818">
    <w:abstractNumId w:val="8"/>
  </w:num>
  <w:num w:numId="6" w16cid:durableId="1116603489">
    <w:abstractNumId w:val="3"/>
  </w:num>
  <w:num w:numId="7" w16cid:durableId="512886200">
    <w:abstractNumId w:val="2"/>
  </w:num>
  <w:num w:numId="8" w16cid:durableId="373653197">
    <w:abstractNumId w:val="1"/>
  </w:num>
  <w:num w:numId="9" w16cid:durableId="1294553551">
    <w:abstractNumId w:val="0"/>
  </w:num>
  <w:num w:numId="10" w16cid:durableId="905992313">
    <w:abstractNumId w:val="9"/>
  </w:num>
  <w:num w:numId="11" w16cid:durableId="1687903180">
    <w:abstractNumId w:val="7"/>
  </w:num>
  <w:num w:numId="12" w16cid:durableId="1952472241">
    <w:abstractNumId w:val="6"/>
  </w:num>
  <w:num w:numId="13" w16cid:durableId="1057584192">
    <w:abstractNumId w:val="5"/>
  </w:num>
  <w:num w:numId="14" w16cid:durableId="25565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DD3D24"/>
    <w:rsid w:val="00064BC3"/>
    <w:rsid w:val="00066775"/>
    <w:rsid w:val="00072FB9"/>
    <w:rsid w:val="00100531"/>
    <w:rsid w:val="001E6E3E"/>
    <w:rsid w:val="00201DFB"/>
    <w:rsid w:val="00204A63"/>
    <w:rsid w:val="00212FF1"/>
    <w:rsid w:val="00230193"/>
    <w:rsid w:val="0025068A"/>
    <w:rsid w:val="002818D3"/>
    <w:rsid w:val="002823AF"/>
    <w:rsid w:val="002D11A8"/>
    <w:rsid w:val="003D62C9"/>
    <w:rsid w:val="00445271"/>
    <w:rsid w:val="004A0504"/>
    <w:rsid w:val="004E38D9"/>
    <w:rsid w:val="006408BB"/>
    <w:rsid w:val="00671483"/>
    <w:rsid w:val="00740D6D"/>
    <w:rsid w:val="00794149"/>
    <w:rsid w:val="007B67A7"/>
    <w:rsid w:val="007C6092"/>
    <w:rsid w:val="007E190C"/>
    <w:rsid w:val="008C269B"/>
    <w:rsid w:val="00A053C6"/>
    <w:rsid w:val="00AC3271"/>
    <w:rsid w:val="00B13BF0"/>
    <w:rsid w:val="00B9656F"/>
    <w:rsid w:val="00C1285C"/>
    <w:rsid w:val="00C27B7D"/>
    <w:rsid w:val="00CF6C49"/>
    <w:rsid w:val="00D07160"/>
    <w:rsid w:val="00D1174F"/>
    <w:rsid w:val="00DC6C70"/>
    <w:rsid w:val="00DD3D24"/>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EFB1D2-D038-49AF-BEB4-393CB436C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C3271"/>
    <w:pPr>
      <w:spacing w:after="250"/>
    </w:pPr>
  </w:style>
  <w:style w:type="paragraph" w:customStyle="1" w:styleId="Hemstlatt">
    <w:name w:val="Hemstl_att"/>
    <w:aliases w:val="HemstPunkt,HemstPunktFlera,HemställansPunkt,Förslagstext"/>
    <w:basedOn w:val="Normal"/>
    <w:next w:val="Normal"/>
    <w:rsid w:val="007E190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504</Words>
  <Characters>3061</Characters>
  <Application>Microsoft Office Word</Application>
  <DocSecurity>4</DocSecurity>
  <Lines>58</Lines>
  <Paragraphs>15</Paragraphs>
  <ScaleCrop>false</ScaleCrop>
  <HeadingPairs>
    <vt:vector size="2" baseType="variant">
      <vt:variant>
        <vt:lpstr>Rubrik</vt:lpstr>
      </vt:variant>
      <vt:variant>
        <vt:i4>1</vt:i4>
      </vt:variant>
    </vt:vector>
  </HeadingPairs>
  <TitlesOfParts>
    <vt:vector size="1" baseType="lpstr">
      <vt:lpstr>So497</vt:lpstr>
    </vt:vector>
  </TitlesOfParts>
  <Company>Riksdagen</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So497</dc:title>
  <dc:subject>So497</dc:subject>
  <dc:creator>Riksdagen</dc:creator>
  <cp:keywords>Riksdagen</cp:keywords>
  <dc:description/>
  <cp:lastModifiedBy>Lars Brink</cp:lastModifiedBy>
  <cp:revision>2</cp:revision>
  <cp:lastPrinted>2005-12-06T06:42:00Z</cp:lastPrinted>
  <dcterms:created xsi:type="dcterms:W3CDTF">2025-12-16T21:19:00Z</dcterms:created>
  <dcterms:modified xsi:type="dcterms:W3CDTF">2025-12-16T21:19:00Z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Miljöeffekter av läkemedel och tandvårdsmaterial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Miljöeffekter av läkemedel och tandvårdsmaterial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v413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Gunilla Wahlén m.fl. (v)</vt:lpwstr>
  </property>
  <property fmtid="{D5CDD505-2E9C-101B-9397-08002B2CF9AE}" pid="26" name="MotionarLista">
    <vt:lpwstr>Wahlén, Gunilla (v)\Burman, Ingrid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Ingrid Burman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vt:lpwstr>
  </property>
  <property fmtid="{D5CDD505-2E9C-101B-9397-08002B2CF9AE}" pid="35" name="Samling">
    <vt:lpwstr/>
  </property>
  <property fmtid="{D5CDD505-2E9C-101B-9397-08002B2CF9AE}" pid="36" name="SamlingPrint">
    <vt:lpwstr/>
  </property>
  <property fmtid="{D5CDD505-2E9C-101B-9397-08002B2CF9AE}" pid="37" name="Motionsnummer">
    <vt:lpwstr>So497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20052006000000000118000004130069</vt:lpwstr>
  </property>
  <property fmtid="{D5CDD505-2E9C-101B-9397-08002B2CF9AE}" pid="47" name="datum">
    <vt:lpwstr>051003</vt:lpwstr>
  </property>
  <property fmtid="{D5CDD505-2E9C-101B-9397-08002B2CF9AE}" pid="48" name="avsändar-e-post">
    <vt:lpwstr>jill-marie.linder@riksdagen.se</vt:lpwstr>
  </property>
  <property fmtid="{D5CDD505-2E9C-101B-9397-08002B2CF9AE}" pid="49" name="id">
    <vt:lpwstr>20052006000000000118000004130069</vt:lpwstr>
  </property>
  <property fmtid="{D5CDD505-2E9C-101B-9397-08002B2CF9AE}" pid="50" name="nummer">
    <vt:lpwstr>497</vt:lpwstr>
  </property>
  <property fmtid="{D5CDD505-2E9C-101B-9397-08002B2CF9AE}" pid="51" name="utskottsbeteckning">
    <vt:lpwstr>So</vt:lpwstr>
  </property>
</Properties>
</file>