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3385" w:rsidRPr="006802CC" w:rsidRDefault="00CD3385">
      <w:pPr>
        <w:pStyle w:val="Hemstlrubrik"/>
      </w:pPr>
      <w:r w:rsidRPr="006802CC">
        <w:t>Förslag till riksdagsbeslut</w:t>
      </w:r>
    </w:p>
    <w:p w:rsidR="00CD3385" w:rsidRPr="006802CC" w:rsidRDefault="00CD3385">
      <w:pPr>
        <w:pStyle w:val="Hemstlatt"/>
        <w:ind w:left="0"/>
      </w:pPr>
      <w:r w:rsidRPr="006802CC">
        <w:t>Riksdagen tillkännager för regeringen som sin mening vad som anförs i motionen om en reglering av längsta avstånd från bostad eller verksamhetsställe till postlåda på som längst 1 000 meter utanför tä</w:t>
      </w:r>
      <w:r w:rsidRPr="006802CC">
        <w:t>t</w:t>
      </w:r>
      <w:r w:rsidRPr="006802CC">
        <w:t>ort.</w:t>
      </w:r>
    </w:p>
    <w:p w:rsidR="00CD3385" w:rsidRPr="006802CC" w:rsidRDefault="00CD3385">
      <w:pPr>
        <w:pStyle w:val="Rubrik1"/>
      </w:pPr>
      <w:r w:rsidRPr="006802CC">
        <w:t>Motivering</w:t>
      </w:r>
    </w:p>
    <w:p w:rsidR="00CD3385" w:rsidRPr="006802CC" w:rsidRDefault="00CD3385">
      <w:r w:rsidRPr="006802CC">
        <w:t>Posten AB har under de senaste åren genomfört en översyn av postutdelnin</w:t>
      </w:r>
      <w:r w:rsidRPr="006802CC">
        <w:t>g</w:t>
      </w:r>
      <w:r w:rsidRPr="006802CC">
        <w:t>en, som på sina håll har slagit orimligt hårt emot enskilda och familjer på landsbygden. Två av dessa drabbade familjer bor i byn Årböle utanför Tierp i Uppsala län, där postutdelningen upphörde helt och de istället fick sina pos</w:t>
      </w:r>
      <w:r w:rsidRPr="006802CC">
        <w:t>t</w:t>
      </w:r>
      <w:r w:rsidRPr="006802CC">
        <w:t>lådor tvångsförflyttade två–tre kilometer. När de vägrade gå med på detta beslutade Posten att de istället skulle hämta sin post vid postterminalen i Skärplinge två mil bort.</w:t>
      </w:r>
    </w:p>
    <w:p w:rsidR="00CD3385" w:rsidRPr="006802CC" w:rsidRDefault="00CD3385">
      <w:pPr>
        <w:pStyle w:val="Normaltindrag"/>
      </w:pPr>
      <w:r w:rsidRPr="006802CC">
        <w:t xml:space="preserve">Post- och telestyrelsen (PTS) beskriver i rapporten </w:t>
      </w:r>
      <w:r w:rsidRPr="006802CC">
        <w:rPr>
          <w:i/>
        </w:rPr>
        <w:t xml:space="preserve">Postservice i Sverige – en kartläggning och bedömning av servicenivån samt tillämpning av PTS allmänna råd om utdelning av post </w:t>
      </w:r>
      <w:r w:rsidRPr="006802CC">
        <w:t>(oktober 2006) hur dagens allmänna råd om utdelning innebär otydlighet och oförutsägbarhet för många postmottag</w:t>
      </w:r>
      <w:r w:rsidRPr="006802CC">
        <w:t>a</w:t>
      </w:r>
      <w:r w:rsidRPr="006802CC">
        <w:t>re. Det har också kommit in många klagomål mot Postens agerande på land</w:t>
      </w:r>
      <w:r w:rsidRPr="006802CC">
        <w:t>s</w:t>
      </w:r>
      <w:r w:rsidRPr="006802CC">
        <w:t>bygd</w:t>
      </w:r>
      <w:r w:rsidRPr="006802CC">
        <w:rPr>
          <w:spacing w:val="-2"/>
        </w:rPr>
        <w:t>en. Myndigheten förordar därför att den reglering som finns idag antin</w:t>
      </w:r>
      <w:r w:rsidRPr="006802CC">
        <w:rPr>
          <w:spacing w:val="-2"/>
        </w:rPr>
        <w:t>g</w:t>
      </w:r>
      <w:r w:rsidRPr="006802CC">
        <w:t xml:space="preserve">en kompletteras med ett angivet längsta avstånd om </w:t>
      </w:r>
      <w:smartTag w:uri="urn:schemas-microsoft-com:office:smarttags" w:element="metricconverter">
        <w:smartTagPr>
          <w:attr w:name="ProductID" w:val="1 000 meter"/>
        </w:smartTagPr>
        <w:r w:rsidRPr="006802CC">
          <w:t>1 000 meter</w:t>
        </w:r>
      </w:smartTag>
      <w:r w:rsidRPr="006802CC">
        <w:t xml:space="preserve"> till post</w:t>
      </w:r>
      <w:r w:rsidRPr="006802CC">
        <w:softHyphen/>
        <w:t>l</w:t>
      </w:r>
      <w:r w:rsidRPr="006802CC">
        <w:t>å</w:t>
      </w:r>
      <w:r w:rsidRPr="006802CC">
        <w:t xml:space="preserve">dan, eller att huvudregeln ska vara </w:t>
      </w:r>
      <w:smartTag w:uri="urn:schemas-microsoft-com:office:smarttags" w:element="metricconverter">
        <w:smartTagPr>
          <w:attr w:name="ProductID" w:val="200 meter"/>
        </w:smartTagPr>
        <w:r w:rsidRPr="006802CC">
          <w:t>200 meter</w:t>
        </w:r>
      </w:smartTag>
      <w:r w:rsidRPr="006802CC">
        <w:t xml:space="preserve"> med </w:t>
      </w:r>
      <w:r w:rsidRPr="006802CC">
        <w:t>en möjlighet till undantag f</w:t>
      </w:r>
      <w:r w:rsidRPr="006802CC">
        <w:rPr>
          <w:spacing w:val="-2"/>
        </w:rPr>
        <w:t xml:space="preserve">ör en viss procent av det totala antalet postmottagare utanför tätort om </w:t>
      </w:r>
      <w:smartTag w:uri="urn:schemas-microsoft-com:office:smarttags" w:element="metricconverter">
        <w:smartTagPr>
          <w:attr w:name="ProductID" w:val="1 000 meter"/>
        </w:smartTagPr>
        <w:r w:rsidRPr="006802CC">
          <w:rPr>
            <w:spacing w:val="-2"/>
          </w:rPr>
          <w:t xml:space="preserve">1 000 </w:t>
        </w:r>
        <w:r w:rsidRPr="006802CC">
          <w:t>meter</w:t>
        </w:r>
      </w:smartTag>
      <w:r w:rsidRPr="006802CC">
        <w:t>. Det senare alternativet är det som gäller i Norge och Finland.</w:t>
      </w:r>
    </w:p>
    <w:p w:rsidR="00CD3385" w:rsidRPr="006802CC" w:rsidRDefault="00CD3385">
      <w:pPr>
        <w:pStyle w:val="Normaltindrag"/>
      </w:pPr>
      <w:r w:rsidRPr="006802CC">
        <w:t>PTS föreslår att det antingen sker en komplettering av de principer som framgår av de juridiska styrdokumenten (postlagen, postförordningen, til</w:t>
      </w:r>
      <w:r w:rsidRPr="006802CC">
        <w:t>l</w:t>
      </w:r>
      <w:r w:rsidRPr="006802CC">
        <w:t>ståndsvillkor och allmänna råd) med ett av statsmakterna angivet längsta avstånd eller att PTS som myndighet ges i uppdrag att utforma nya föreskri</w:t>
      </w:r>
      <w:r w:rsidRPr="006802CC">
        <w:t>f</w:t>
      </w:r>
      <w:r w:rsidRPr="006802CC">
        <w:t>ter och allmänna råd. Att följa PTS rekommendation skulle öka Postens u</w:t>
      </w:r>
      <w:r w:rsidRPr="006802CC">
        <w:t>t</w:t>
      </w:r>
      <w:r w:rsidRPr="006802CC">
        <w:lastRenderedPageBreak/>
        <w:t xml:space="preserve">delningskostnader med fem procent, vilket motsvarar ca 39 miljoner kronor. Detta skulle innebära att ytterligare 6 500 hushåll och företag skulle få sin postlåda inom </w:t>
      </w:r>
      <w:smartTag w:uri="urn:schemas-microsoft-com:office:smarttags" w:element="metricconverter">
        <w:smartTagPr>
          <w:attr w:name="ProductID" w:val="1 000 meters"/>
        </w:smartTagPr>
        <w:r w:rsidRPr="006802CC">
          <w:t>1 000 meters</w:t>
        </w:r>
      </w:smartTag>
      <w:r w:rsidRPr="006802CC">
        <w:t xml:space="preserve"> avstånd.</w:t>
      </w:r>
    </w:p>
    <w:p w:rsidR="00CD3385" w:rsidRPr="006802CC" w:rsidRDefault="00CD3385">
      <w:pPr>
        <w:pStyle w:val="Normaltindrag"/>
      </w:pPr>
      <w:r w:rsidRPr="006802CC">
        <w:t xml:space="preserve">Det är nu hög tid att Sverige inför den gräns om maximalt </w:t>
      </w:r>
      <w:smartTag w:uri="urn:schemas-microsoft-com:office:smarttags" w:element="metricconverter">
        <w:smartTagPr>
          <w:attr w:name="ProductID" w:val="1 000 meter"/>
        </w:smartTagPr>
        <w:r w:rsidRPr="006802CC">
          <w:t>1 000 meter</w:t>
        </w:r>
      </w:smartTag>
      <w:r w:rsidRPr="006802CC">
        <w:t xml:space="preserve"> från bostad eller verksamhetsställe till postlåda som gäller i flera andra länder med likartad geografi och samhällsstruktur.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802CC">
        <w:trPr>
          <w:cantSplit/>
        </w:trPr>
        <w:tc>
          <w:tcPr>
            <w:tcW w:w="3046" w:type="dxa"/>
          </w:tcPr>
          <w:p w:rsidR="00CD3385" w:rsidRPr="006802CC" w:rsidRDefault="00CD3385">
            <w:pPr>
              <w:pStyle w:val="UnderskriftDatum"/>
              <w:spacing w:before="240"/>
            </w:pPr>
            <w:r w:rsidRPr="006802CC">
              <w:t>Stockholm den 28 september 2007</w:t>
            </w:r>
          </w:p>
        </w:tc>
        <w:tc>
          <w:tcPr>
            <w:tcW w:w="3047" w:type="dxa"/>
          </w:tcPr>
          <w:p w:rsidR="00CD3385" w:rsidRPr="006802CC" w:rsidRDefault="00CD3385">
            <w:pPr>
              <w:pStyle w:val="Underskrifter"/>
              <w:spacing w:before="240"/>
            </w:pPr>
          </w:p>
        </w:tc>
      </w:tr>
      <w:tr w:rsidR="00000000" w:rsidRPr="006802CC">
        <w:trPr>
          <w:cantSplit/>
        </w:trPr>
        <w:tc>
          <w:tcPr>
            <w:tcW w:w="3046" w:type="dxa"/>
          </w:tcPr>
          <w:p w:rsidR="00CD3385" w:rsidRPr="006802CC" w:rsidRDefault="00CD3385">
            <w:pPr>
              <w:pStyle w:val="Underskrifter"/>
            </w:pPr>
            <w:r w:rsidRPr="006802CC">
              <w:t>Mikael Oscarsson (kd)</w:t>
            </w:r>
          </w:p>
        </w:tc>
        <w:tc>
          <w:tcPr>
            <w:tcW w:w="3046" w:type="dxa"/>
          </w:tcPr>
          <w:p w:rsidR="00CD3385" w:rsidRPr="006802CC" w:rsidRDefault="00CD3385">
            <w:pPr>
              <w:pStyle w:val="Underskrifter"/>
            </w:pPr>
          </w:p>
        </w:tc>
      </w:tr>
    </w:tbl>
    <w:p w:rsidR="00CD3385" w:rsidRPr="006802CC" w:rsidRDefault="00CD3385">
      <w:pPr>
        <w:pStyle w:val="Normaltindrag"/>
      </w:pPr>
    </w:p>
    <w:sectPr w:rsidR="00CD3385" w:rsidRPr="006802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3385" w:rsidRPr="006802CC" w:rsidRDefault="00CD3385">
      <w:r w:rsidRPr="006802CC">
        <w:separator/>
      </w:r>
    </w:p>
  </w:endnote>
  <w:endnote w:type="continuationSeparator" w:id="0">
    <w:p w:rsidR="00CD3385" w:rsidRPr="006802CC" w:rsidRDefault="00CD3385">
      <w:r w:rsidRPr="006802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3385" w:rsidRPr="006802CC" w:rsidRDefault="006802CC">
    <w:pPr>
      <w:pStyle w:val="Sidfot"/>
    </w:pPr>
    <w:r w:rsidRPr="006802C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2446557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3385" w:rsidRDefault="00CD338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D3385" w:rsidRDefault="00CD338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3385" w:rsidRPr="006802CC" w:rsidRDefault="006802CC">
    <w:pPr>
      <w:pStyle w:val="Sidfot"/>
    </w:pPr>
    <w:r w:rsidRPr="006802C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9634368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3385" w:rsidRDefault="00CD338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D3385" w:rsidRDefault="00CD338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3385" w:rsidRPr="006802CC" w:rsidRDefault="006802CC">
    <w:pPr>
      <w:pStyle w:val="Sidfot"/>
    </w:pPr>
    <w:r w:rsidRPr="006802C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8279414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3385" w:rsidRDefault="00CD338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D3385" w:rsidRDefault="00CD338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3385" w:rsidRPr="006802CC" w:rsidRDefault="00CD3385">
      <w:r w:rsidRPr="006802CC">
        <w:separator/>
      </w:r>
    </w:p>
  </w:footnote>
  <w:footnote w:type="continuationSeparator" w:id="0">
    <w:p w:rsidR="00CD3385" w:rsidRPr="006802CC" w:rsidRDefault="00CD3385">
      <w:r w:rsidRPr="006802C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3385" w:rsidRPr="006802CC" w:rsidRDefault="006802CC">
    <w:pPr>
      <w:pStyle w:val="Sidhuvud"/>
    </w:pPr>
    <w:r w:rsidRPr="006802C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867819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3385" w:rsidRDefault="00CD338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D3385" w:rsidRDefault="00CD338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3385" w:rsidRPr="006802CC" w:rsidRDefault="006802CC">
    <w:pPr>
      <w:pStyle w:val="Sidhuvud"/>
    </w:pPr>
    <w:r w:rsidRPr="006802C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6862736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3385" w:rsidRDefault="00CD338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D3385" w:rsidRDefault="00CD338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3385" w:rsidRPr="006802CC" w:rsidRDefault="00CD3385">
    <w:pPr>
      <w:pStyle w:val="FSHNormal"/>
      <w:tabs>
        <w:tab w:val="right" w:pos="5840"/>
      </w:tabs>
    </w:pPr>
    <w:r w:rsidRPr="006802CC">
      <w:br/>
    </w:r>
    <w:r w:rsidRPr="006802CC">
      <w:fldChar w:fldCharType="begin" w:fldLock="1"/>
    </w:r>
    <w:r w:rsidRPr="006802CC">
      <w:instrText xml:space="preserve"> DOCPROPERTY</w:instrText>
    </w:r>
    <w:r w:rsidRPr="006802CC">
      <w:rPr>
        <w:sz w:val="18"/>
      </w:rPr>
      <w:instrText xml:space="preserve"> "YearUser" *\charformat </w:instrText>
    </w:r>
    <w:r w:rsidRPr="006802CC">
      <w:fldChar w:fldCharType="separate"/>
    </w:r>
    <w:r w:rsidRPr="006802CC">
      <w:t>2007/08</w:t>
    </w:r>
    <w:r w:rsidRPr="006802CC">
      <w:fldChar w:fldCharType="end"/>
    </w:r>
    <w:r w:rsidRPr="006802CC">
      <w:t xml:space="preserve"> </w:t>
    </w:r>
    <w:r w:rsidRPr="006802CC">
      <w:tab/>
      <w:t xml:space="preserve">mnr: </w:t>
    </w:r>
    <w:r w:rsidRPr="006802CC">
      <w:fldChar w:fldCharType="begin" w:fldLock="1"/>
    </w:r>
    <w:r w:rsidRPr="006802CC">
      <w:instrText xml:space="preserve"> DOCPROPERTY</w:instrText>
    </w:r>
    <w:r w:rsidRPr="006802CC">
      <w:rPr>
        <w:sz w:val="18"/>
      </w:rPr>
      <w:instrText xml:space="preserve"> "Motionsnummer" *\charformat </w:instrText>
    </w:r>
    <w:r w:rsidRPr="006802CC">
      <w:fldChar w:fldCharType="separate"/>
    </w:r>
    <w:r w:rsidRPr="006802CC">
      <w:t>T299</w:t>
    </w:r>
    <w:r w:rsidRPr="006802CC">
      <w:fldChar w:fldCharType="end"/>
    </w:r>
    <w:r w:rsidRPr="006802CC">
      <w:br/>
    </w:r>
    <w:r w:rsidRPr="006802CC">
      <w:fldChar w:fldCharType="begin" w:fldLock="1"/>
    </w:r>
    <w:r w:rsidRPr="006802CC">
      <w:instrText xml:space="preserve"> DOCPROPERTY</w:instrText>
    </w:r>
    <w:r w:rsidRPr="006802CC">
      <w:rPr>
        <w:sz w:val="18"/>
      </w:rPr>
      <w:instrText xml:space="preserve"> "Samling" *\charformat </w:instrText>
    </w:r>
    <w:r w:rsidRPr="006802CC">
      <w:fldChar w:fldCharType="end"/>
    </w:r>
    <w:r w:rsidRPr="006802CC">
      <w:tab/>
      <w:t xml:space="preserve">pnr: </w:t>
    </w:r>
    <w:r w:rsidRPr="006802CC">
      <w:fldChar w:fldCharType="begin" w:fldLock="1"/>
    </w:r>
    <w:r w:rsidRPr="006802CC">
      <w:instrText xml:space="preserve"> DOCPROPERTY</w:instrText>
    </w:r>
    <w:r w:rsidRPr="006802CC">
      <w:rPr>
        <w:sz w:val="18"/>
      </w:rPr>
      <w:instrText xml:space="preserve"> "Partinummer" *\charformat </w:instrText>
    </w:r>
    <w:r w:rsidRPr="006802CC">
      <w:fldChar w:fldCharType="separate"/>
    </w:r>
    <w:r w:rsidRPr="006802CC">
      <w:t>kd567</w:t>
    </w:r>
    <w:r w:rsidRPr="006802CC">
      <w:fldChar w:fldCharType="end"/>
    </w:r>
  </w:p>
  <w:p w:rsidR="00CD3385" w:rsidRPr="006802CC" w:rsidRDefault="00CD3385">
    <w:pPr>
      <w:pStyle w:val="FSHRub1"/>
    </w:pPr>
    <w:r w:rsidRPr="006802CC">
      <w:t>Motion till riksdagen</w:t>
    </w:r>
    <w:r w:rsidRPr="006802CC">
      <w:br/>
    </w:r>
    <w:r w:rsidRPr="006802CC">
      <w:fldChar w:fldCharType="begin" w:fldLock="1"/>
    </w:r>
    <w:r w:rsidRPr="006802CC">
      <w:instrText xml:space="preserve"> DOCPROPERTY "YearUser" *\charformat </w:instrText>
    </w:r>
    <w:r w:rsidRPr="006802CC">
      <w:fldChar w:fldCharType="separate"/>
    </w:r>
    <w:r w:rsidRPr="006802CC">
      <w:t>2007/08</w:t>
    </w:r>
    <w:r w:rsidRPr="006802CC">
      <w:fldChar w:fldCharType="end"/>
    </w:r>
    <w:r w:rsidRPr="006802CC">
      <w:t>:</w:t>
    </w:r>
    <w:r w:rsidRPr="006802CC">
      <w:fldChar w:fldCharType="begin" w:fldLock="1"/>
    </w:r>
    <w:r w:rsidRPr="006802CC">
      <w:instrText xml:space="preserve"> DOCPROPERTY "Motionsnummer" *\charformat </w:instrText>
    </w:r>
    <w:r w:rsidRPr="006802CC">
      <w:fldChar w:fldCharType="separate"/>
    </w:r>
    <w:r w:rsidRPr="006802CC">
      <w:t>T299</w:t>
    </w:r>
    <w:r w:rsidRPr="006802CC">
      <w:fldChar w:fldCharType="end"/>
    </w:r>
  </w:p>
  <w:p w:rsidR="00CD3385" w:rsidRPr="006802CC" w:rsidRDefault="00CD3385">
    <w:pPr>
      <w:pStyle w:val="FSHNormalS5"/>
    </w:pPr>
    <w:r w:rsidRPr="006802CC">
      <w:fldChar w:fldCharType="begin" w:fldLock="1"/>
    </w:r>
    <w:r w:rsidRPr="006802CC">
      <w:instrText xml:space="preserve"> DOCPROPERTY "MotionarText" *\charformat </w:instrText>
    </w:r>
    <w:r w:rsidRPr="006802CC">
      <w:fldChar w:fldCharType="separate"/>
    </w:r>
    <w:r w:rsidRPr="006802CC">
      <w:t>av Mikael Oscarsson (kd)</w:t>
    </w:r>
    <w:r w:rsidRPr="006802CC">
      <w:fldChar w:fldCharType="end"/>
    </w:r>
    <w:r w:rsidRPr="006802CC">
      <w:br/>
    </w:r>
    <w:r w:rsidRPr="006802CC">
      <w:fldChar w:fldCharType="begin" w:fldLock="1"/>
    </w:r>
    <w:r w:rsidRPr="006802CC">
      <w:instrText xml:space="preserve"> DOCPROPERTY "SvarFrasKort" *\charformat </w:instrText>
    </w:r>
    <w:r w:rsidRPr="006802CC">
      <w:fldChar w:fldCharType="end"/>
    </w:r>
  </w:p>
  <w:p w:rsidR="00CD3385" w:rsidRPr="006802CC" w:rsidRDefault="00CD3385">
    <w:pPr>
      <w:pStyle w:val="FSHTitel"/>
    </w:pPr>
    <w:r w:rsidRPr="006802CC">
      <w:fldChar w:fldCharType="begin" w:fldLock="1"/>
    </w:r>
    <w:r w:rsidRPr="006802CC">
      <w:instrText xml:space="preserve"> DOCPROPERTY</w:instrText>
    </w:r>
    <w:r w:rsidRPr="006802CC">
      <w:rPr>
        <w:sz w:val="18"/>
      </w:rPr>
      <w:instrText xml:space="preserve"> "RubrikSvar" *\charformat </w:instrText>
    </w:r>
    <w:r w:rsidRPr="006802CC">
      <w:fldChar w:fldCharType="separate"/>
    </w:r>
    <w:r w:rsidRPr="006802CC">
      <w:t>Postutdelning på landsbygden</w:t>
    </w:r>
    <w:r w:rsidRPr="006802CC">
      <w:fldChar w:fldCharType="end"/>
    </w:r>
  </w:p>
  <w:p w:rsidR="00CD3385" w:rsidRPr="006802CC" w:rsidRDefault="00CD3385">
    <w:pPr>
      <w:pStyle w:val="Normal00"/>
    </w:pPr>
  </w:p>
  <w:p w:rsidR="00CD3385" w:rsidRPr="006802CC" w:rsidRDefault="00CD338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02923851">
    <w:abstractNumId w:val="8"/>
  </w:num>
  <w:num w:numId="2" w16cid:durableId="326860579">
    <w:abstractNumId w:val="9"/>
  </w:num>
  <w:num w:numId="3" w16cid:durableId="974069935">
    <w:abstractNumId w:val="8"/>
  </w:num>
  <w:num w:numId="4" w16cid:durableId="161547325">
    <w:abstractNumId w:val="9"/>
  </w:num>
  <w:num w:numId="5" w16cid:durableId="1113092526">
    <w:abstractNumId w:val="13"/>
  </w:num>
  <w:num w:numId="6" w16cid:durableId="1941910026">
    <w:abstractNumId w:val="10"/>
  </w:num>
  <w:num w:numId="7" w16cid:durableId="1576671701">
    <w:abstractNumId w:val="11"/>
  </w:num>
  <w:num w:numId="8" w16cid:durableId="756488760">
    <w:abstractNumId w:val="12"/>
  </w:num>
  <w:num w:numId="9" w16cid:durableId="2099905366">
    <w:abstractNumId w:val="8"/>
  </w:num>
  <w:num w:numId="10" w16cid:durableId="903031395">
    <w:abstractNumId w:val="3"/>
  </w:num>
  <w:num w:numId="11" w16cid:durableId="1421216617">
    <w:abstractNumId w:val="2"/>
  </w:num>
  <w:num w:numId="12" w16cid:durableId="1900826551">
    <w:abstractNumId w:val="1"/>
  </w:num>
  <w:num w:numId="13" w16cid:durableId="2008703858">
    <w:abstractNumId w:val="0"/>
  </w:num>
  <w:num w:numId="14" w16cid:durableId="1697194817">
    <w:abstractNumId w:val="9"/>
  </w:num>
  <w:num w:numId="15" w16cid:durableId="893076710">
    <w:abstractNumId w:val="7"/>
  </w:num>
  <w:num w:numId="16" w16cid:durableId="1623654425">
    <w:abstractNumId w:val="6"/>
  </w:num>
  <w:num w:numId="17" w16cid:durableId="1937327813">
    <w:abstractNumId w:val="5"/>
  </w:num>
  <w:num w:numId="18" w16cid:durableId="10995262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8"/>
    <w:docVar w:name="PersonGUIDs" w:val="{EDE16031-2D7B-4D4A-9915-D6F54A4E1AFB}"/>
  </w:docVars>
  <w:rsids>
    <w:rsidRoot w:val="00C20277"/>
    <w:rsid w:val="006802CC"/>
    <w:rsid w:val="00C20277"/>
    <w:rsid w:val="00CD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59DAFC0-A1DE-42FE-8287-41E8F38F6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1956</Characters>
  <Application>Microsoft Office Word</Application>
  <DocSecurity>4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kd567</vt:lpstr>
    </vt:vector>
  </TitlesOfParts>
  <Company>Riksdagen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kd567</dc:title>
  <dc:subject>kd567</dc:subject>
  <dc:creator>Riksdagen</dc:creator>
  <cp:keywords>Riksdagen</cp:keywords>
  <dc:description>TKG-ktrl, MSMQ4mb, PersReg-Distribution mm</dc:description>
  <cp:lastModifiedBy>Lars Brink</cp:lastModifiedBy>
  <cp:revision>2</cp:revision>
  <cp:lastPrinted>2007-11-01T16:23:00Z</cp:lastPrinted>
  <dcterms:created xsi:type="dcterms:W3CDTF">2025-12-17T09:35:00Z</dcterms:created>
  <dcterms:modified xsi:type="dcterms:W3CDTF">2025-12-17T09:35:00Z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mot2000_492_2007-09-28</vt:lpwstr>
  </property>
  <property fmtid="{D5CDD505-2E9C-101B-9397-08002B2CF9AE}" pid="3" name="version">
    <vt:lpwstr>mot2000_492_2007-09-28</vt:lpwstr>
  </property>
  <property fmtid="{D5CDD505-2E9C-101B-9397-08002B2CF9AE}" pid="4" name="dokumenttyp">
    <vt:lpwstr>motion</vt:lpwstr>
  </property>
  <property fmtid="{D5CDD505-2E9C-101B-9397-08002B2CF9AE}" pid="5" name="Sekr">
    <vt:lpwstr>ON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Postutdelning på landsbygden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Postutdelning på landsbygden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kd567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Mikael Oscarsson (kd)</vt:lpwstr>
  </property>
  <property fmtid="{D5CDD505-2E9C-101B-9397-08002B2CF9AE}" pid="26" name="MotionarLista">
    <vt:lpwstr>Oscarsson, Mikael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Oscarsson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T299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ola.nilsson@riksdagen.se</vt:lpwstr>
  </property>
  <property fmtid="{D5CDD505-2E9C-101B-9397-08002B2CF9AE}" pid="45" name="ReservUID">
    <vt:lpwstr>oa0908aa</vt:lpwstr>
  </property>
  <property fmtid="{D5CDD505-2E9C-101B-9397-08002B2CF9AE}" pid="46" name="MotionID">
    <vt:lpwstr>20072008000001070100000005670069</vt:lpwstr>
  </property>
  <property fmtid="{D5CDD505-2E9C-101B-9397-08002B2CF9AE}" pid="47" name="datum">
    <vt:lpwstr>070928</vt:lpwstr>
  </property>
  <property fmtid="{D5CDD505-2E9C-101B-9397-08002B2CF9AE}" pid="48" name="avsändar-e-post">
    <vt:lpwstr>ola.nilsson@riksdagen.se</vt:lpwstr>
  </property>
  <property fmtid="{D5CDD505-2E9C-101B-9397-08002B2CF9AE}" pid="49" name="id">
    <vt:lpwstr>20072008000001070100000005670069</vt:lpwstr>
  </property>
  <property fmtid="{D5CDD505-2E9C-101B-9397-08002B2CF9AE}" pid="50" name="nummer">
    <vt:lpwstr>299</vt:lpwstr>
  </property>
  <property fmtid="{D5CDD505-2E9C-101B-9397-08002B2CF9AE}" pid="51" name="utskottsbeteckning">
    <vt:lpwstr>T</vt:lpwstr>
  </property>
  <property fmtid="{D5CDD505-2E9C-101B-9397-08002B2CF9AE}" pid="52" name="GlobalUID">
    <vt:lpwstr>{A17D84BC-2BD1-4E7E-8475-F72B313C4E67}</vt:lpwstr>
  </property>
  <property fmtid="{D5CDD505-2E9C-101B-9397-08002B2CF9AE}" pid="53" name="Överföringar">
    <vt:i4>0</vt:i4>
  </property>
  <property fmtid="{D5CDD505-2E9C-101B-9397-08002B2CF9AE}" pid="54" name="Checksum">
    <vt:lpwstr>*0018575531430*</vt:lpwstr>
  </property>
  <property fmtid="{D5CDD505-2E9C-101B-9397-08002B2CF9AE}" pid="55" name="skuggnummer">
    <vt:lpwstr>1139</vt:lpwstr>
  </property>
  <property fmtid="{D5CDD505-2E9C-101B-9397-08002B2CF9AE}" pid="56" name="urixVersion">
    <vt:lpwstr>3.2.0.8</vt:lpwstr>
  </property>
  <property fmtid="{D5CDD505-2E9C-101B-9397-08002B2CF9AE}" pid="57" name="urixOrigin">
    <vt:lpwstr>071101 17:23:13.733</vt:lpwstr>
  </property>
  <property fmtid="{D5CDD505-2E9C-101B-9397-08002B2CF9AE}" pid="58" name="urixGuid">
    <vt:lpwstr>{4ED97001-A873-4AF0-8DC9-C49D791A99D0}</vt:lpwstr>
  </property>
</Properties>
</file>