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68D" w:rsidRPr="004D6AFB" w:rsidRDefault="00A2768D" w:rsidP="00A2768D">
      <w:pPr>
        <w:spacing w:line="300" w:lineRule="exact"/>
        <w:ind w:right="-193"/>
        <w:jc w:val="both"/>
        <w:rPr>
          <w:color w:val="000000"/>
          <w:sz w:val="22"/>
        </w:rPr>
      </w:pPr>
      <w:r w:rsidRPr="004D6AFB">
        <w:rPr>
          <w:b/>
          <w:bCs/>
          <w:color w:val="000000"/>
          <w:sz w:val="22"/>
        </w:rPr>
        <w:t>REGERINGSKANSLIET</w:t>
      </w:r>
      <w:r w:rsidRPr="004D6AFB">
        <w:rPr>
          <w:color w:val="000000"/>
          <w:sz w:val="22"/>
        </w:rPr>
        <w:tab/>
      </w:r>
      <w:r w:rsidRPr="004D6AFB">
        <w:rPr>
          <w:color w:val="000000"/>
          <w:sz w:val="22"/>
        </w:rPr>
        <w:tab/>
      </w:r>
      <w:r w:rsidRPr="004D6AFB">
        <w:rPr>
          <w:color w:val="000000"/>
          <w:sz w:val="22"/>
        </w:rPr>
        <w:tab/>
      </w:r>
      <w:r w:rsidRPr="004D6AFB">
        <w:rPr>
          <w:color w:val="000000"/>
          <w:sz w:val="22"/>
        </w:rPr>
        <w:tab/>
        <w:t>Kommenterad dagordning</w:t>
      </w:r>
      <w:r w:rsidRPr="004D6AFB">
        <w:rPr>
          <w:b/>
          <w:color w:val="000000"/>
          <w:sz w:val="22"/>
        </w:rPr>
        <w:t xml:space="preserve"> </w:t>
      </w:r>
    </w:p>
    <w:p w:rsidR="00A2768D" w:rsidRPr="004D6AFB" w:rsidRDefault="00A2768D" w:rsidP="00A2768D">
      <w:pPr>
        <w:spacing w:line="300" w:lineRule="exact"/>
        <w:jc w:val="both"/>
        <w:rPr>
          <w:b/>
          <w:color w:val="000000"/>
          <w:sz w:val="22"/>
        </w:rPr>
      </w:pPr>
      <w:r w:rsidRPr="004D6AFB">
        <w:rPr>
          <w:color w:val="000000"/>
          <w:sz w:val="22"/>
        </w:rPr>
        <w:t>Försvarsdepartementet</w:t>
      </w:r>
      <w:r w:rsidRPr="004D6AFB">
        <w:rPr>
          <w:color w:val="000000"/>
          <w:sz w:val="22"/>
        </w:rPr>
        <w:tab/>
      </w:r>
      <w:r w:rsidRPr="004D6AFB">
        <w:rPr>
          <w:color w:val="000000"/>
          <w:sz w:val="22"/>
        </w:rPr>
        <w:tab/>
      </w:r>
      <w:r w:rsidRPr="004D6AFB">
        <w:rPr>
          <w:color w:val="000000"/>
          <w:sz w:val="22"/>
        </w:rPr>
        <w:tab/>
      </w:r>
      <w:r w:rsidRPr="004D6AFB">
        <w:rPr>
          <w:color w:val="000000"/>
          <w:sz w:val="22"/>
        </w:rPr>
        <w:tab/>
      </w:r>
      <w:r w:rsidRPr="004D6AFB">
        <w:rPr>
          <w:color w:val="000000"/>
          <w:sz w:val="22"/>
        </w:rPr>
        <w:tab/>
        <w:t>Ministerrådet</w:t>
      </w:r>
      <w:r w:rsidRPr="004D6AFB">
        <w:rPr>
          <w:b/>
          <w:color w:val="000000"/>
          <w:sz w:val="22"/>
        </w:rPr>
        <w:t xml:space="preserve"> </w:t>
      </w:r>
    </w:p>
    <w:p w:rsidR="00CC138E" w:rsidRPr="004D6AFB" w:rsidRDefault="00CC138E" w:rsidP="00A2768D">
      <w:pPr>
        <w:spacing w:line="300" w:lineRule="exact"/>
        <w:jc w:val="both"/>
        <w:rPr>
          <w:color w:val="000000"/>
          <w:sz w:val="22"/>
        </w:rPr>
      </w:pPr>
      <w:r w:rsidRPr="004D6AFB">
        <w:rPr>
          <w:b/>
          <w:color w:val="000000"/>
          <w:sz w:val="22"/>
        </w:rPr>
        <w:tab/>
      </w:r>
      <w:r w:rsidRPr="004D6AFB">
        <w:rPr>
          <w:b/>
          <w:color w:val="000000"/>
          <w:sz w:val="22"/>
        </w:rPr>
        <w:tab/>
      </w:r>
      <w:r w:rsidRPr="004D6AFB">
        <w:rPr>
          <w:b/>
          <w:color w:val="000000"/>
          <w:sz w:val="22"/>
        </w:rPr>
        <w:tab/>
      </w:r>
      <w:r w:rsidRPr="004D6AFB">
        <w:rPr>
          <w:b/>
          <w:color w:val="000000"/>
          <w:sz w:val="22"/>
        </w:rPr>
        <w:tab/>
      </w:r>
      <w:r w:rsidRPr="004D6AFB">
        <w:rPr>
          <w:b/>
          <w:color w:val="000000"/>
          <w:sz w:val="22"/>
        </w:rPr>
        <w:tab/>
      </w:r>
      <w:r w:rsidRPr="004D6AFB">
        <w:rPr>
          <w:b/>
          <w:color w:val="000000"/>
          <w:sz w:val="22"/>
        </w:rPr>
        <w:tab/>
      </w:r>
      <w:r w:rsidRPr="004D6AFB">
        <w:rPr>
          <w:b/>
          <w:color w:val="000000"/>
          <w:sz w:val="22"/>
        </w:rPr>
        <w:tab/>
        <w:t xml:space="preserve">Försvarsministerns </w:t>
      </w:r>
      <w:r w:rsidRPr="004D6AFB">
        <w:rPr>
          <w:b/>
          <w:color w:val="000000"/>
          <w:sz w:val="22"/>
        </w:rPr>
        <w:tab/>
      </w:r>
      <w:r w:rsidRPr="004D6AFB">
        <w:rPr>
          <w:b/>
          <w:color w:val="000000"/>
          <w:sz w:val="22"/>
        </w:rPr>
        <w:tab/>
      </w:r>
      <w:r w:rsidRPr="004D6AFB">
        <w:rPr>
          <w:b/>
          <w:color w:val="000000"/>
          <w:sz w:val="22"/>
        </w:rPr>
        <w:tab/>
      </w:r>
      <w:r w:rsidRPr="004D6AFB">
        <w:rPr>
          <w:b/>
          <w:color w:val="000000"/>
          <w:sz w:val="22"/>
        </w:rPr>
        <w:tab/>
      </w:r>
      <w:r w:rsidRPr="004D6AFB">
        <w:rPr>
          <w:b/>
          <w:color w:val="000000"/>
          <w:sz w:val="22"/>
        </w:rPr>
        <w:tab/>
      </w:r>
      <w:r w:rsidRPr="004D6AFB">
        <w:rPr>
          <w:b/>
          <w:color w:val="000000"/>
          <w:sz w:val="22"/>
        </w:rPr>
        <w:tab/>
      </w:r>
      <w:r w:rsidRPr="004D6AFB">
        <w:rPr>
          <w:b/>
          <w:color w:val="000000"/>
          <w:sz w:val="22"/>
        </w:rPr>
        <w:tab/>
      </w:r>
      <w:r w:rsidRPr="004D6AFB">
        <w:rPr>
          <w:b/>
          <w:color w:val="000000"/>
          <w:sz w:val="22"/>
        </w:rPr>
        <w:tab/>
      </w:r>
      <w:r w:rsidRPr="004D6AFB">
        <w:rPr>
          <w:b/>
          <w:color w:val="000000"/>
          <w:sz w:val="22"/>
        </w:rPr>
        <w:tab/>
        <w:t>dagordningspunkter</w:t>
      </w:r>
    </w:p>
    <w:p w:rsidR="00A2768D" w:rsidRPr="004D6AFB" w:rsidRDefault="00A2768D" w:rsidP="00A2768D">
      <w:pPr>
        <w:spacing w:line="300" w:lineRule="exact"/>
        <w:jc w:val="both"/>
        <w:rPr>
          <w:color w:val="000000"/>
        </w:rPr>
      </w:pPr>
    </w:p>
    <w:p w:rsidR="00A2768D" w:rsidRPr="004D6AFB" w:rsidRDefault="00A2768D" w:rsidP="00CC138E">
      <w:pPr>
        <w:spacing w:line="300" w:lineRule="exact"/>
        <w:jc w:val="both"/>
        <w:rPr>
          <w:color w:val="000000"/>
        </w:rPr>
      </w:pPr>
      <w:r w:rsidRPr="004D6AFB">
        <w:rPr>
          <w:color w:val="000000"/>
        </w:rPr>
        <w:tab/>
      </w:r>
      <w:r w:rsidRPr="004D6AFB">
        <w:rPr>
          <w:color w:val="000000"/>
        </w:rPr>
        <w:tab/>
      </w:r>
      <w:r w:rsidRPr="004D6AFB">
        <w:rPr>
          <w:color w:val="000000"/>
        </w:rPr>
        <w:tab/>
      </w:r>
      <w:r w:rsidRPr="004D6AFB">
        <w:rPr>
          <w:color w:val="000000"/>
        </w:rPr>
        <w:tab/>
      </w:r>
      <w:r w:rsidRPr="004D6AFB">
        <w:rPr>
          <w:color w:val="000000"/>
        </w:rPr>
        <w:tab/>
      </w:r>
      <w:r w:rsidRPr="004D6AFB">
        <w:rPr>
          <w:color w:val="000000"/>
        </w:rPr>
        <w:tab/>
      </w:r>
      <w:r w:rsidRPr="004D6AFB">
        <w:rPr>
          <w:color w:val="000000"/>
        </w:rPr>
        <w:tab/>
      </w:r>
    </w:p>
    <w:p w:rsidR="00A2768D" w:rsidRPr="004D6AFB" w:rsidRDefault="00A2768D" w:rsidP="00CC138E">
      <w:pPr>
        <w:pStyle w:val="UDrubrik"/>
        <w:jc w:val="center"/>
        <w:rPr>
          <w:rFonts w:ascii="Garamond" w:hAnsi="Garamond"/>
          <w:sz w:val="24"/>
          <w:u w:val="single"/>
        </w:rPr>
      </w:pPr>
      <w:r w:rsidRPr="004D6AFB">
        <w:rPr>
          <w:rFonts w:ascii="Garamond" w:hAnsi="Garamond"/>
          <w:sz w:val="24"/>
          <w:u w:val="single"/>
        </w:rPr>
        <w:t>Kommenterad dagordning för rådet för allmänna frågor och yttre</w:t>
      </w:r>
      <w:r w:rsidR="00CC138E" w:rsidRPr="004D6AFB">
        <w:rPr>
          <w:rFonts w:ascii="Garamond" w:hAnsi="Garamond"/>
          <w:sz w:val="24"/>
          <w:u w:val="single"/>
        </w:rPr>
        <w:t xml:space="preserve"> förbindelser den 26 maj 2008</w:t>
      </w:r>
    </w:p>
    <w:p w:rsidR="00A2768D" w:rsidRPr="004D6AFB" w:rsidRDefault="00A2768D" w:rsidP="00CC138E">
      <w:pPr>
        <w:pStyle w:val="Rubrik1"/>
        <w:rPr>
          <w:rFonts w:ascii="Garamond" w:hAnsi="Garamond"/>
          <w:sz w:val="28"/>
        </w:rPr>
      </w:pPr>
      <w:bookmarkStart w:id="0" w:name="_Toc128393595"/>
      <w:r w:rsidRPr="004D6AFB">
        <w:rPr>
          <w:rFonts w:ascii="Garamond" w:hAnsi="Garamond"/>
          <w:sz w:val="28"/>
        </w:rPr>
        <w:t>RÅDET FÖR YTTRE FÖRBINDELSER</w:t>
      </w:r>
    </w:p>
    <w:p w:rsidR="00CC138E" w:rsidRPr="004D6AFB" w:rsidRDefault="00CC138E" w:rsidP="00CC138E">
      <w:pPr>
        <w:rPr>
          <w:rFonts w:ascii="Garamond" w:hAnsi="Garamond"/>
          <w:sz w:val="24"/>
        </w:rPr>
      </w:pPr>
    </w:p>
    <w:p w:rsidR="00F766CD" w:rsidRPr="004D6AFB" w:rsidRDefault="00F766CD" w:rsidP="00CC138E">
      <w:pPr>
        <w:rPr>
          <w:rFonts w:ascii="Garamond" w:hAnsi="Garamond"/>
          <w:sz w:val="24"/>
        </w:rPr>
      </w:pPr>
      <w:r w:rsidRPr="004D6AFB">
        <w:rPr>
          <w:rFonts w:ascii="Garamond" w:hAnsi="Garamond"/>
          <w:b/>
          <w:sz w:val="24"/>
          <w:u w:val="single"/>
        </w:rPr>
        <w:t>Gemensam session för utrikes- och försvarsministrar</w:t>
      </w:r>
      <w:r w:rsidRPr="004D6AFB">
        <w:rPr>
          <w:rFonts w:ascii="Garamond" w:hAnsi="Garamond"/>
          <w:sz w:val="24"/>
        </w:rPr>
        <w:tab/>
      </w:r>
      <w:r w:rsidRPr="004D6AFB">
        <w:rPr>
          <w:rFonts w:ascii="Garamond" w:hAnsi="Garamond"/>
          <w:sz w:val="24"/>
        </w:rPr>
        <w:tab/>
      </w:r>
    </w:p>
    <w:p w:rsidR="00F766CD" w:rsidRPr="004D6AFB" w:rsidRDefault="00F766CD" w:rsidP="00CC138E">
      <w:pPr>
        <w:rPr>
          <w:rFonts w:ascii="Garamond" w:hAnsi="Garamond"/>
          <w:sz w:val="24"/>
        </w:rPr>
      </w:pPr>
    </w:p>
    <w:p w:rsidR="00B3029F" w:rsidRPr="004D6AFB" w:rsidRDefault="003C2771" w:rsidP="00CC138E">
      <w:pPr>
        <w:rPr>
          <w:rFonts w:ascii="Garamond" w:hAnsi="Garamond"/>
          <w:b/>
          <w:sz w:val="24"/>
          <w:szCs w:val="24"/>
        </w:rPr>
      </w:pPr>
      <w:bookmarkStart w:id="1" w:name="_Toc150232151"/>
      <w:bookmarkStart w:id="2" w:name="_Toc150242358"/>
      <w:r w:rsidRPr="004D6AFB">
        <w:rPr>
          <w:rFonts w:ascii="Garamond" w:hAnsi="Garamond"/>
          <w:b/>
          <w:sz w:val="24"/>
          <w:szCs w:val="24"/>
        </w:rPr>
        <w:t>1</w:t>
      </w:r>
      <w:r w:rsidR="00CC138E" w:rsidRPr="004D6AFB">
        <w:rPr>
          <w:rFonts w:ascii="Garamond" w:hAnsi="Garamond"/>
          <w:b/>
          <w:sz w:val="24"/>
          <w:szCs w:val="24"/>
        </w:rPr>
        <w:t xml:space="preserve">. </w:t>
      </w:r>
      <w:r w:rsidR="00B3029F" w:rsidRPr="004D6AFB">
        <w:rPr>
          <w:rFonts w:ascii="Garamond" w:hAnsi="Garamond"/>
          <w:b/>
          <w:sz w:val="24"/>
          <w:szCs w:val="24"/>
        </w:rPr>
        <w:t xml:space="preserve">ESFP </w:t>
      </w:r>
      <w:r w:rsidR="00A2768D" w:rsidRPr="004D6AFB">
        <w:rPr>
          <w:rFonts w:ascii="Garamond" w:hAnsi="Garamond"/>
          <w:b/>
          <w:sz w:val="24"/>
          <w:szCs w:val="24"/>
        </w:rPr>
        <w:t xml:space="preserve"> </w:t>
      </w:r>
      <w:r w:rsidR="00B3029F" w:rsidRPr="004D6AFB">
        <w:rPr>
          <w:rFonts w:ascii="Garamond" w:hAnsi="Garamond"/>
          <w:b/>
          <w:sz w:val="24"/>
          <w:szCs w:val="24"/>
        </w:rPr>
        <w:br/>
      </w:r>
    </w:p>
    <w:p w:rsidR="00A2768D" w:rsidRPr="004D6AFB" w:rsidRDefault="00B3029F" w:rsidP="00CC138E">
      <w:pPr>
        <w:rPr>
          <w:rFonts w:ascii="Garamond" w:hAnsi="Garamond"/>
          <w:i/>
          <w:sz w:val="24"/>
          <w:szCs w:val="24"/>
        </w:rPr>
      </w:pPr>
      <w:r w:rsidRPr="004D6AFB">
        <w:rPr>
          <w:rFonts w:ascii="Garamond" w:hAnsi="Garamond"/>
          <w:b/>
          <w:sz w:val="24"/>
          <w:szCs w:val="24"/>
        </w:rPr>
        <w:t xml:space="preserve">a) </w:t>
      </w:r>
      <w:r w:rsidR="00A2768D" w:rsidRPr="004D6AFB">
        <w:rPr>
          <w:rFonts w:ascii="Garamond" w:hAnsi="Garamond"/>
          <w:b/>
          <w:sz w:val="24"/>
          <w:szCs w:val="24"/>
        </w:rPr>
        <w:t>utkast till rådsslutsatser</w:t>
      </w:r>
      <w:r w:rsidR="00CC138E" w:rsidRPr="004D6AFB">
        <w:rPr>
          <w:rFonts w:ascii="Garamond" w:hAnsi="Garamond"/>
          <w:b/>
          <w:sz w:val="24"/>
          <w:szCs w:val="24"/>
        </w:rPr>
        <w:t xml:space="preserve"> </w:t>
      </w:r>
      <w:r w:rsidR="00CC138E" w:rsidRPr="004D6AFB">
        <w:rPr>
          <w:rFonts w:ascii="Garamond" w:hAnsi="Garamond"/>
          <w:i/>
          <w:sz w:val="24"/>
          <w:szCs w:val="24"/>
        </w:rPr>
        <w:t>(samma text som Utrikesministerns dp 9)</w:t>
      </w:r>
    </w:p>
    <w:p w:rsidR="00F766CD" w:rsidRPr="004D6AFB" w:rsidRDefault="00F766CD" w:rsidP="00CC138E">
      <w:pPr>
        <w:overflowPunct/>
        <w:spacing w:line="240" w:lineRule="atLeast"/>
        <w:textAlignment w:val="auto"/>
        <w:rPr>
          <w:rFonts w:ascii="Garamond" w:hAnsi="Garamond"/>
          <w:i/>
          <w:color w:val="000000"/>
          <w:sz w:val="24"/>
          <w:szCs w:val="24"/>
          <w:lang w:eastAsia="sv-SE"/>
        </w:rPr>
      </w:pPr>
    </w:p>
    <w:p w:rsidR="00CC138E" w:rsidRPr="004D6AFB" w:rsidRDefault="00CC138E" w:rsidP="00CC138E">
      <w:pPr>
        <w:overflowPunct/>
        <w:textAlignment w:val="auto"/>
        <w:rPr>
          <w:rFonts w:ascii="Garamond" w:hAnsi="Garamond" w:cs="Garamond"/>
          <w:i/>
          <w:iCs/>
          <w:color w:val="000000"/>
          <w:sz w:val="24"/>
          <w:szCs w:val="24"/>
        </w:rPr>
      </w:pPr>
      <w:r w:rsidRPr="004D6AFB">
        <w:rPr>
          <w:rFonts w:ascii="Garamond" w:hAnsi="Garamond" w:cs="Garamond"/>
          <w:i/>
          <w:iCs/>
          <w:color w:val="000000"/>
          <w:sz w:val="24"/>
          <w:szCs w:val="24"/>
        </w:rPr>
        <w:t>Diskussions- och beslutspunkt</w:t>
      </w:r>
    </w:p>
    <w:p w:rsidR="003C2771" w:rsidRPr="004D6AFB" w:rsidRDefault="003C2771" w:rsidP="00CC138E">
      <w:pPr>
        <w:overflowPunct/>
        <w:textAlignment w:val="auto"/>
        <w:rPr>
          <w:rFonts w:ascii="Garamond" w:hAnsi="Garamond" w:cs="Garamond"/>
          <w:color w:val="000000"/>
          <w:sz w:val="24"/>
          <w:szCs w:val="24"/>
        </w:rPr>
      </w:pPr>
    </w:p>
    <w:p w:rsidR="00CC138E" w:rsidRPr="004D6AFB" w:rsidRDefault="00CC138E" w:rsidP="00CC138E">
      <w:pPr>
        <w:overflowPunct/>
        <w:textAlignment w:val="auto"/>
        <w:rPr>
          <w:rFonts w:ascii="Garamond" w:hAnsi="Garamond" w:cs="Garamond"/>
          <w:color w:val="000000"/>
          <w:sz w:val="24"/>
          <w:szCs w:val="24"/>
        </w:rPr>
      </w:pPr>
      <w:r w:rsidRPr="004D6AFB">
        <w:rPr>
          <w:rFonts w:ascii="Garamond" w:hAnsi="Garamond" w:cs="Garamond"/>
          <w:color w:val="000000"/>
          <w:sz w:val="24"/>
          <w:szCs w:val="24"/>
        </w:rPr>
        <w:t xml:space="preserve">Under denna dagordningspunkt, som kommer att behandlas under den gemensamma sessionen mellan utrikes- och försvarsministrar, förväntas rådet anta ett samlat dokument med slutsatser om diverse aktuella frågor relaterade till den europeiska säkerhets- och försvarspolitiken (ESFP). Slutsatserna förutses välkomna arbetet som har gjorts för att utveckla ESFP under det senaste halvåret och bekräfta unionens fortsatta engagemang för de pågående och planerade ESFP-insatserna. Slutsatserna behandlar såväl civila som militära aspekter av samarbetet. Utöver aktuella insatser behandlas bl.a. frågor rörande förmågeutveckling och samarbete med andra organisationer. </w:t>
      </w:r>
    </w:p>
    <w:p w:rsidR="00CC138E" w:rsidRPr="004D6AFB" w:rsidRDefault="00CC138E" w:rsidP="00CC138E">
      <w:pPr>
        <w:overflowPunct/>
        <w:textAlignment w:val="auto"/>
        <w:rPr>
          <w:rFonts w:ascii="Garamond" w:hAnsi="Garamond" w:cs="Garamond"/>
          <w:color w:val="000000"/>
          <w:sz w:val="24"/>
          <w:szCs w:val="24"/>
        </w:rPr>
      </w:pPr>
    </w:p>
    <w:p w:rsidR="00CC138E" w:rsidRPr="004D6AFB" w:rsidRDefault="00CC138E" w:rsidP="00CC138E">
      <w:pPr>
        <w:overflowPunct/>
        <w:textAlignment w:val="auto"/>
        <w:rPr>
          <w:rFonts w:ascii="Garamond" w:hAnsi="Garamond" w:cs="Garamond"/>
          <w:color w:val="000000"/>
          <w:sz w:val="24"/>
          <w:szCs w:val="24"/>
        </w:rPr>
      </w:pPr>
      <w:r w:rsidRPr="004D6AFB">
        <w:rPr>
          <w:rFonts w:ascii="Garamond" w:hAnsi="Garamond" w:cs="Garamond"/>
          <w:color w:val="000000"/>
          <w:sz w:val="24"/>
          <w:szCs w:val="24"/>
        </w:rPr>
        <w:t>En del av innehållet i slutsatserna relaterar till de punkter som behandlas under försvarsministrarnas session samt under utrikes- och försvarsministrarnas gemensamma session. För närmare information om detta, se kommentar under respektive dagordningspunkt.</w:t>
      </w:r>
    </w:p>
    <w:p w:rsidR="00CC138E" w:rsidRPr="004D6AFB" w:rsidRDefault="00CC138E" w:rsidP="00CC138E">
      <w:pPr>
        <w:overflowPunct/>
        <w:textAlignment w:val="auto"/>
        <w:rPr>
          <w:rFonts w:ascii="Garamond" w:hAnsi="Garamond" w:cs="Garamond"/>
          <w:color w:val="000000"/>
          <w:sz w:val="24"/>
          <w:szCs w:val="24"/>
        </w:rPr>
      </w:pPr>
    </w:p>
    <w:p w:rsidR="00CC138E" w:rsidRPr="004D6AFB" w:rsidRDefault="00CC138E" w:rsidP="00CC138E">
      <w:pPr>
        <w:overflowPunct/>
        <w:textAlignment w:val="auto"/>
        <w:rPr>
          <w:rFonts w:ascii="Garamond" w:hAnsi="Garamond" w:cs="Garamond"/>
          <w:color w:val="000000"/>
          <w:sz w:val="24"/>
          <w:szCs w:val="24"/>
        </w:rPr>
      </w:pPr>
      <w:r w:rsidRPr="004D6AFB">
        <w:rPr>
          <w:rFonts w:ascii="Garamond" w:hAnsi="Garamond" w:cs="Garamond"/>
          <w:color w:val="000000"/>
          <w:sz w:val="24"/>
          <w:szCs w:val="24"/>
        </w:rPr>
        <w:t xml:space="preserve">Trots att frågan är en B-punkt förväntas i praktiken ingen diskussion vid GAERC. </w:t>
      </w:r>
    </w:p>
    <w:p w:rsidR="00CC138E" w:rsidRPr="004D6AFB" w:rsidRDefault="00CC138E" w:rsidP="00CC138E">
      <w:pPr>
        <w:overflowPunct/>
        <w:textAlignment w:val="auto"/>
        <w:rPr>
          <w:rFonts w:ascii="Garamond" w:hAnsi="Garamond" w:cs="Garamond"/>
          <w:color w:val="000000"/>
          <w:sz w:val="24"/>
          <w:szCs w:val="24"/>
        </w:rPr>
      </w:pPr>
    </w:p>
    <w:p w:rsidR="00CC138E" w:rsidRPr="004D6AFB" w:rsidRDefault="00CC138E" w:rsidP="00CC138E">
      <w:pPr>
        <w:overflowPunct/>
        <w:textAlignment w:val="auto"/>
        <w:rPr>
          <w:rFonts w:ascii="Garamond" w:hAnsi="Garamond" w:cs="Garamond"/>
          <w:color w:val="000000"/>
          <w:sz w:val="24"/>
          <w:szCs w:val="24"/>
        </w:rPr>
      </w:pPr>
      <w:r w:rsidRPr="004D6AFB">
        <w:rPr>
          <w:rFonts w:ascii="Garamond" w:hAnsi="Garamond" w:cs="Garamond"/>
          <w:color w:val="000000"/>
          <w:sz w:val="24"/>
          <w:szCs w:val="24"/>
        </w:rPr>
        <w:t xml:space="preserve">Regeringen välkomnar slutsatserna och vill särskilt betona vikten av förstärkt civil-militärt samarbete. Såväl civila som militära förmågor behöver utvecklas med sikte på framtida behov. Vidare är nära samordning mellan krishanteringsinstrument och långsiktigt utvecklingssamarbete av allt större betydelse. Regeringen vill också understryka vikten av att utveckla och förbättra samarbetet med andra aktörer, som FN, NATO och Afrikanska Unionen. </w:t>
      </w:r>
    </w:p>
    <w:p w:rsidR="00B3029F" w:rsidRPr="004D6AFB" w:rsidRDefault="00B3029F" w:rsidP="00CC138E">
      <w:pPr>
        <w:overflowPunct/>
        <w:textAlignment w:val="auto"/>
        <w:rPr>
          <w:rFonts w:ascii="Garamond" w:hAnsi="Garamond" w:cs="Garamond"/>
          <w:b/>
          <w:i/>
          <w:color w:val="000000"/>
          <w:sz w:val="24"/>
          <w:szCs w:val="24"/>
        </w:rPr>
      </w:pPr>
    </w:p>
    <w:p w:rsidR="00CC138E" w:rsidRPr="004D6AFB" w:rsidRDefault="00B3029F" w:rsidP="00CC138E">
      <w:pPr>
        <w:overflowPunct/>
        <w:textAlignment w:val="auto"/>
        <w:rPr>
          <w:rFonts w:ascii="Garamond" w:hAnsi="Garamond" w:cs="Garamond"/>
          <w:b/>
          <w:i/>
          <w:color w:val="000000"/>
          <w:sz w:val="24"/>
          <w:szCs w:val="24"/>
        </w:rPr>
      </w:pPr>
      <w:r w:rsidRPr="004D6AFB">
        <w:rPr>
          <w:rFonts w:ascii="Garamond" w:hAnsi="Garamond" w:cs="Garamond"/>
          <w:b/>
          <w:i/>
          <w:color w:val="000000"/>
          <w:sz w:val="24"/>
          <w:szCs w:val="24"/>
        </w:rPr>
        <w:t xml:space="preserve">b) </w:t>
      </w:r>
      <w:r w:rsidR="00CC138E" w:rsidRPr="004D6AFB">
        <w:rPr>
          <w:rFonts w:ascii="Garamond" w:hAnsi="Garamond" w:cs="Garamond"/>
          <w:b/>
          <w:i/>
          <w:color w:val="000000"/>
          <w:sz w:val="24"/>
          <w:szCs w:val="24"/>
        </w:rPr>
        <w:t>Afghanistan</w:t>
      </w:r>
    </w:p>
    <w:p w:rsidR="0063238B" w:rsidRPr="004D6AFB" w:rsidRDefault="0063238B" w:rsidP="0063238B">
      <w:pPr>
        <w:overflowPunct/>
        <w:textAlignment w:val="auto"/>
        <w:rPr>
          <w:rFonts w:ascii="Garamond" w:hAnsi="Garamond" w:cs="Helv"/>
          <w:color w:val="000000"/>
          <w:sz w:val="24"/>
          <w:szCs w:val="24"/>
        </w:rPr>
      </w:pPr>
      <w:r w:rsidRPr="004D6AFB">
        <w:rPr>
          <w:rFonts w:ascii="Garamond" w:hAnsi="Garamond" w:cs="Helv"/>
          <w:color w:val="000000"/>
          <w:sz w:val="24"/>
          <w:szCs w:val="24"/>
        </w:rPr>
        <w:t>Ordf har aviserat diskussion om Afghanistan under den gemensamma sessionen för utrikes- och försvarsministrar men inte angivit inriktning. I avvaktan på ytterligare information förmodar vi att rådet under denna punkt behandlar det tyska förslaget att fördubbla numerären i EU:s polisinsats i Afghanistan, EUPOL. Regeringen anser att en ökning av numerären vore ett bra sätt att öka insatsens effekt och ge större tyngd åt EUPOL bland de internationella aktörerna på polisområdet. Innan EUPOL ev utökas är det mycket viktigt att insatsens administrativa kapacitet stärks och effektiviseras.</w:t>
      </w:r>
    </w:p>
    <w:p w:rsidR="00CC138E" w:rsidRPr="004D6AFB" w:rsidRDefault="00CC138E" w:rsidP="00CC138E">
      <w:pPr>
        <w:overflowPunct/>
        <w:textAlignment w:val="auto"/>
        <w:rPr>
          <w:rFonts w:ascii="Garamond" w:hAnsi="Garamond" w:cs="Garamond"/>
          <w:color w:val="000000"/>
          <w:sz w:val="24"/>
          <w:szCs w:val="24"/>
        </w:rPr>
      </w:pPr>
    </w:p>
    <w:p w:rsidR="006B5FBB" w:rsidRPr="004D6AFB" w:rsidRDefault="00CC138E" w:rsidP="00CC138E">
      <w:pPr>
        <w:overflowPunct/>
        <w:textAlignment w:val="auto"/>
        <w:rPr>
          <w:rFonts w:ascii="Garamond" w:hAnsi="Garamond" w:cs="Garamond"/>
          <w:b/>
          <w:i/>
          <w:color w:val="000000"/>
          <w:sz w:val="24"/>
          <w:szCs w:val="24"/>
        </w:rPr>
      </w:pPr>
      <w:r w:rsidRPr="004D6AFB">
        <w:rPr>
          <w:rFonts w:ascii="Garamond" w:hAnsi="Garamond" w:cs="Garamond"/>
          <w:b/>
          <w:i/>
          <w:color w:val="000000"/>
          <w:sz w:val="24"/>
          <w:szCs w:val="24"/>
        </w:rPr>
        <w:t xml:space="preserve"> </w:t>
      </w:r>
    </w:p>
    <w:p w:rsidR="006B5FBB" w:rsidRPr="004D6AFB" w:rsidRDefault="006B5FBB" w:rsidP="00CC138E">
      <w:pPr>
        <w:overflowPunct/>
        <w:textAlignment w:val="auto"/>
        <w:rPr>
          <w:rFonts w:ascii="Garamond" w:hAnsi="Garamond" w:cs="Garamond"/>
          <w:b/>
          <w:i/>
          <w:color w:val="000000"/>
          <w:sz w:val="24"/>
          <w:szCs w:val="24"/>
        </w:rPr>
      </w:pPr>
    </w:p>
    <w:p w:rsidR="00CC138E" w:rsidRPr="004D6AFB" w:rsidRDefault="00B3029F" w:rsidP="00CC138E">
      <w:pPr>
        <w:overflowPunct/>
        <w:textAlignment w:val="auto"/>
        <w:rPr>
          <w:rFonts w:ascii="Garamond" w:hAnsi="Garamond" w:cs="Garamond"/>
          <w:b/>
          <w:i/>
          <w:color w:val="000000"/>
          <w:sz w:val="24"/>
          <w:szCs w:val="24"/>
        </w:rPr>
      </w:pPr>
      <w:r w:rsidRPr="004D6AFB">
        <w:rPr>
          <w:rFonts w:ascii="Garamond" w:hAnsi="Garamond" w:cs="Garamond"/>
          <w:b/>
          <w:i/>
          <w:color w:val="000000"/>
          <w:sz w:val="24"/>
          <w:szCs w:val="24"/>
        </w:rPr>
        <w:t xml:space="preserve">c) </w:t>
      </w:r>
      <w:r w:rsidR="00CC138E" w:rsidRPr="004D6AFB">
        <w:rPr>
          <w:rFonts w:ascii="Garamond" w:hAnsi="Garamond" w:cs="Garamond"/>
          <w:b/>
          <w:i/>
          <w:color w:val="000000"/>
          <w:sz w:val="24"/>
          <w:szCs w:val="24"/>
        </w:rPr>
        <w:t>Barn i väpnade konflikter</w:t>
      </w:r>
    </w:p>
    <w:p w:rsidR="00CC138E" w:rsidRPr="004D6AFB" w:rsidRDefault="00CC138E" w:rsidP="00CC138E">
      <w:pPr>
        <w:pStyle w:val="Brdtext1"/>
        <w:spacing w:line="240" w:lineRule="auto"/>
        <w:rPr>
          <w:rFonts w:ascii="Garamond" w:hAnsi="Garamond"/>
        </w:rPr>
      </w:pPr>
      <w:r w:rsidRPr="004D6AFB">
        <w:rPr>
          <w:rFonts w:ascii="Garamond" w:hAnsi="Garamond"/>
        </w:rPr>
        <w:t>ORDF har aviserat att barn i väpnad konflikt kommer att diskuteras under lunchen. Inga närmare uppgifter har givits, men det mest troliga är att diskussionen kommer att röra den avstämningslista (checklist) EU har för att integrera skydd av barn i väpnad konflikt i ESFP-missioner och -insatser.</w:t>
      </w:r>
    </w:p>
    <w:p w:rsidR="00CC138E" w:rsidRPr="004D6AFB" w:rsidRDefault="00CC138E" w:rsidP="00CC138E">
      <w:pPr>
        <w:pStyle w:val="Brdtext1"/>
        <w:spacing w:line="240" w:lineRule="auto"/>
        <w:rPr>
          <w:rFonts w:ascii="Garamond" w:hAnsi="Garamond"/>
        </w:rPr>
      </w:pPr>
    </w:p>
    <w:p w:rsidR="00CC138E" w:rsidRPr="004D6AFB" w:rsidRDefault="00CC138E" w:rsidP="00CC138E">
      <w:pPr>
        <w:pStyle w:val="Brdtext1"/>
        <w:spacing w:line="240" w:lineRule="auto"/>
        <w:rPr>
          <w:rFonts w:ascii="Garamond" w:hAnsi="Garamond"/>
        </w:rPr>
      </w:pPr>
      <w:r w:rsidRPr="004D6AFB">
        <w:rPr>
          <w:rFonts w:ascii="Garamond" w:hAnsi="Garamond"/>
        </w:rPr>
        <w:t>För att följa upp avstämningslistan har frågor om genomförandet av densamma skickats ut till medlemsst</w:t>
      </w:r>
      <w:r w:rsidR="00167F2C" w:rsidRPr="004D6AFB">
        <w:rPr>
          <w:rFonts w:ascii="Garamond" w:hAnsi="Garamond"/>
        </w:rPr>
        <w:t>ater, rådssekretariatet, KOM ESF</w:t>
      </w:r>
      <w:r w:rsidRPr="004D6AFB">
        <w:rPr>
          <w:rFonts w:ascii="Garamond" w:hAnsi="Garamond"/>
        </w:rPr>
        <w:t>P-missioner och EUSR. Resultatet av översynen blev positivt – de flesta kände till listan och barn i väpnad konflikt ingick oftast som en del i missionens MR-perspektiv. Trots detta menade MS att det fanns ett behov av att uppdatera och förstärka delar av avstämningslistan, vilket också gjorts. Den reviderade listan innebär förbättrad återrapportering och förbättrad information om barn i väpnad konflikt.</w:t>
      </w:r>
    </w:p>
    <w:p w:rsidR="00CC138E" w:rsidRPr="004D6AFB" w:rsidRDefault="00CC138E" w:rsidP="00CC138E">
      <w:pPr>
        <w:pStyle w:val="Brdtext1"/>
        <w:spacing w:line="240" w:lineRule="auto"/>
        <w:rPr>
          <w:rFonts w:ascii="Garamond" w:hAnsi="Garamond"/>
        </w:rPr>
      </w:pPr>
    </w:p>
    <w:p w:rsidR="00CC138E" w:rsidRPr="004D6AFB" w:rsidRDefault="00CC138E" w:rsidP="00CC138E">
      <w:pPr>
        <w:pStyle w:val="Brdtext1"/>
        <w:spacing w:line="240" w:lineRule="auto"/>
        <w:rPr>
          <w:rFonts w:ascii="Garamond" w:hAnsi="Garamond"/>
        </w:rPr>
      </w:pPr>
      <w:r w:rsidRPr="004D6AFB">
        <w:rPr>
          <w:rFonts w:ascii="Garamond" w:hAnsi="Garamond"/>
        </w:rPr>
        <w:t>Regeringen välkomnar den reviderade avstämningslistan. Barn i väpnad konflikt är en prioriterad fråga för Sverige och det är av yttersta vikt att hänsyn tas till barns rättigheter och skydd i såväl planeringsstadiet som under genomförandet av ESFP-missioner och operationer. I EUFOR Tchad tas särskild hänsyn till barn i väpnad konflikt och i EUPOL Kongo finns en speciell rådgivare för barnfrågor framförallt för att möta de problem som finns med barnsoldater.</w:t>
      </w:r>
    </w:p>
    <w:p w:rsidR="00CC138E" w:rsidRPr="004D6AFB" w:rsidRDefault="00CC138E" w:rsidP="00CC138E">
      <w:pPr>
        <w:overflowPunct/>
        <w:textAlignment w:val="auto"/>
        <w:rPr>
          <w:rFonts w:ascii="Garamond" w:hAnsi="Garamond" w:cs="Garamond"/>
          <w:i/>
          <w:color w:val="000000"/>
          <w:sz w:val="24"/>
          <w:szCs w:val="24"/>
        </w:rPr>
      </w:pPr>
    </w:p>
    <w:p w:rsidR="00767166" w:rsidRPr="004D6AFB" w:rsidRDefault="00767166" w:rsidP="00CC138E">
      <w:pPr>
        <w:rPr>
          <w:rFonts w:ascii="Garamond" w:hAnsi="Garamond"/>
          <w:color w:val="000000"/>
          <w:sz w:val="24"/>
          <w:szCs w:val="24"/>
          <w:lang w:eastAsia="sv-SE"/>
        </w:rPr>
      </w:pPr>
    </w:p>
    <w:p w:rsidR="00F766CD" w:rsidRPr="004D6AFB" w:rsidRDefault="00F766CD" w:rsidP="00CC138E">
      <w:pPr>
        <w:rPr>
          <w:rFonts w:ascii="Garamond" w:hAnsi="Garamond"/>
          <w:b/>
          <w:color w:val="000000"/>
          <w:sz w:val="24"/>
          <w:szCs w:val="24"/>
          <w:u w:val="single"/>
          <w:lang w:eastAsia="sv-SE"/>
        </w:rPr>
      </w:pPr>
      <w:r w:rsidRPr="004D6AFB">
        <w:rPr>
          <w:rFonts w:ascii="Garamond" w:hAnsi="Garamond"/>
          <w:b/>
          <w:color w:val="000000"/>
          <w:sz w:val="24"/>
          <w:szCs w:val="24"/>
          <w:u w:val="single"/>
          <w:lang w:eastAsia="sv-SE"/>
        </w:rPr>
        <w:t>Försvarsministrarnas session</w:t>
      </w:r>
    </w:p>
    <w:p w:rsidR="00A2768D" w:rsidRPr="004D6AFB" w:rsidRDefault="00A2768D" w:rsidP="00CC138E">
      <w:pPr>
        <w:rPr>
          <w:rFonts w:ascii="Garamond" w:hAnsi="Garamond"/>
          <w:b/>
          <w:bCs/>
          <w:sz w:val="24"/>
          <w:szCs w:val="24"/>
        </w:rPr>
      </w:pPr>
    </w:p>
    <w:p w:rsidR="00A858BD" w:rsidRPr="004D6AFB" w:rsidRDefault="003C2771" w:rsidP="00CC138E">
      <w:pPr>
        <w:ind w:firstLine="22"/>
        <w:rPr>
          <w:rFonts w:ascii="Garamond" w:hAnsi="Garamond"/>
          <w:b/>
          <w:bCs/>
          <w:sz w:val="24"/>
          <w:szCs w:val="24"/>
        </w:rPr>
      </w:pPr>
      <w:r w:rsidRPr="004D6AFB">
        <w:rPr>
          <w:rFonts w:ascii="Garamond" w:hAnsi="Garamond"/>
          <w:b/>
          <w:bCs/>
          <w:sz w:val="24"/>
          <w:szCs w:val="24"/>
        </w:rPr>
        <w:t>2</w:t>
      </w:r>
      <w:r w:rsidR="00CC138E" w:rsidRPr="004D6AFB">
        <w:rPr>
          <w:rFonts w:ascii="Garamond" w:hAnsi="Garamond"/>
          <w:b/>
          <w:bCs/>
          <w:sz w:val="24"/>
          <w:szCs w:val="24"/>
        </w:rPr>
        <w:t xml:space="preserve">. </w:t>
      </w:r>
      <w:r w:rsidR="00F766CD" w:rsidRPr="004D6AFB">
        <w:rPr>
          <w:rFonts w:ascii="Garamond" w:hAnsi="Garamond"/>
          <w:b/>
          <w:bCs/>
          <w:sz w:val="24"/>
          <w:szCs w:val="24"/>
        </w:rPr>
        <w:t>Europeiska försvarsbyrån (EDA)</w:t>
      </w:r>
    </w:p>
    <w:p w:rsidR="00F766CD" w:rsidRPr="004D6AFB" w:rsidRDefault="00F766CD" w:rsidP="00CC138E">
      <w:pPr>
        <w:ind w:firstLine="22"/>
        <w:rPr>
          <w:rFonts w:ascii="Garamond" w:hAnsi="Garamond"/>
          <w:bCs/>
          <w:i/>
          <w:sz w:val="24"/>
          <w:szCs w:val="24"/>
        </w:rPr>
      </w:pPr>
    </w:p>
    <w:p w:rsidR="00050A1F" w:rsidRPr="004D6AFB" w:rsidRDefault="00AE738A" w:rsidP="00CC138E">
      <w:pPr>
        <w:ind w:firstLine="22"/>
        <w:rPr>
          <w:rFonts w:ascii="Garamond" w:hAnsi="Garamond"/>
          <w:i/>
          <w:sz w:val="24"/>
          <w:szCs w:val="24"/>
        </w:rPr>
      </w:pPr>
      <w:r w:rsidRPr="004D6AFB">
        <w:rPr>
          <w:rFonts w:ascii="Garamond" w:hAnsi="Garamond"/>
          <w:bCs/>
          <w:i/>
          <w:sz w:val="24"/>
          <w:szCs w:val="24"/>
        </w:rPr>
        <w:t>Diskussions</w:t>
      </w:r>
      <w:r w:rsidR="00667A66" w:rsidRPr="004D6AFB">
        <w:rPr>
          <w:rFonts w:ascii="Garamond" w:hAnsi="Garamond"/>
          <w:bCs/>
          <w:i/>
          <w:sz w:val="24"/>
          <w:szCs w:val="24"/>
        </w:rPr>
        <w:t>- och besluts</w:t>
      </w:r>
      <w:r w:rsidRPr="004D6AFB">
        <w:rPr>
          <w:rFonts w:ascii="Garamond" w:hAnsi="Garamond"/>
          <w:bCs/>
          <w:i/>
          <w:sz w:val="24"/>
          <w:szCs w:val="24"/>
        </w:rPr>
        <w:t>punkt</w:t>
      </w:r>
      <w:r w:rsidR="0032302B" w:rsidRPr="004D6AFB">
        <w:rPr>
          <w:rFonts w:ascii="Garamond" w:hAnsi="Garamond"/>
          <w:bCs/>
          <w:i/>
          <w:sz w:val="24"/>
          <w:szCs w:val="24"/>
        </w:rPr>
        <w:t xml:space="preserve"> </w:t>
      </w:r>
      <w:r w:rsidR="00050A1F" w:rsidRPr="004D6AFB">
        <w:rPr>
          <w:rFonts w:ascii="Garamond" w:hAnsi="Garamond"/>
          <w:bCs/>
          <w:i/>
          <w:sz w:val="24"/>
          <w:szCs w:val="24"/>
        </w:rPr>
        <w:t>(</w:t>
      </w:r>
      <w:r w:rsidR="00050A1F" w:rsidRPr="004D6AFB">
        <w:rPr>
          <w:rFonts w:ascii="Garamond" w:hAnsi="Garamond"/>
          <w:i/>
          <w:sz w:val="24"/>
          <w:szCs w:val="24"/>
        </w:rPr>
        <w:t>rådsslutsatser ingår även i det samlade dokumentet med ESFP-slutsatser som antas vid den gemensamma sessionen mellan utrikes- och försvarsministrar).</w:t>
      </w:r>
    </w:p>
    <w:p w:rsidR="00A2768D" w:rsidRPr="004D6AFB" w:rsidRDefault="0032302B" w:rsidP="00CC138E">
      <w:pPr>
        <w:ind w:firstLine="22"/>
        <w:rPr>
          <w:rFonts w:ascii="Garamond" w:hAnsi="Garamond"/>
          <w:b/>
          <w:bCs/>
          <w:sz w:val="24"/>
          <w:szCs w:val="24"/>
        </w:rPr>
      </w:pPr>
      <w:r w:rsidRPr="004D6AFB">
        <w:rPr>
          <w:rFonts w:ascii="Garamond" w:hAnsi="Garamond"/>
          <w:bCs/>
          <w:i/>
          <w:sz w:val="24"/>
          <w:szCs w:val="24"/>
        </w:rPr>
        <w:t xml:space="preserve"> </w:t>
      </w:r>
    </w:p>
    <w:p w:rsidR="00813C69" w:rsidRPr="004D6AFB" w:rsidRDefault="00813C69" w:rsidP="00CC138E">
      <w:pPr>
        <w:overflowPunct/>
        <w:autoSpaceDE/>
        <w:autoSpaceDN/>
        <w:adjustRightInd/>
        <w:textAlignment w:val="auto"/>
        <w:rPr>
          <w:rFonts w:ascii="Garamond" w:hAnsi="Garamond"/>
          <w:sz w:val="24"/>
          <w:szCs w:val="24"/>
        </w:rPr>
      </w:pPr>
      <w:r w:rsidRPr="004D6AFB">
        <w:rPr>
          <w:rFonts w:ascii="Garamond" w:hAnsi="Garamond"/>
          <w:sz w:val="24"/>
          <w:szCs w:val="24"/>
        </w:rPr>
        <w:t>Den exekutive c</w:t>
      </w:r>
      <w:r w:rsidR="00A2768D" w:rsidRPr="004D6AFB">
        <w:rPr>
          <w:rFonts w:ascii="Garamond" w:hAnsi="Garamond"/>
          <w:sz w:val="24"/>
          <w:szCs w:val="24"/>
        </w:rPr>
        <w:t xml:space="preserve">hefen för den europeiska försvarsbyrån, </w:t>
      </w:r>
      <w:r w:rsidRPr="004D6AFB">
        <w:rPr>
          <w:rFonts w:ascii="Garamond" w:hAnsi="Garamond"/>
          <w:sz w:val="24"/>
          <w:szCs w:val="24"/>
        </w:rPr>
        <w:t>Alexander Weis</w:t>
      </w:r>
      <w:r w:rsidR="00A2768D" w:rsidRPr="004D6AFB">
        <w:rPr>
          <w:rFonts w:ascii="Garamond" w:hAnsi="Garamond"/>
          <w:sz w:val="24"/>
          <w:szCs w:val="24"/>
        </w:rPr>
        <w:t xml:space="preserve">, </w:t>
      </w:r>
      <w:r w:rsidRPr="004D6AFB">
        <w:rPr>
          <w:rFonts w:ascii="Garamond" w:hAnsi="Garamond"/>
          <w:sz w:val="24"/>
          <w:szCs w:val="24"/>
        </w:rPr>
        <w:t xml:space="preserve">kommer </w:t>
      </w:r>
      <w:r w:rsidR="00667A66" w:rsidRPr="004D6AFB">
        <w:rPr>
          <w:rFonts w:ascii="Garamond" w:hAnsi="Garamond"/>
          <w:sz w:val="24"/>
          <w:szCs w:val="24"/>
        </w:rPr>
        <w:t>att presentera en rapport</w:t>
      </w:r>
      <w:r w:rsidR="00A2768D" w:rsidRPr="004D6AFB">
        <w:rPr>
          <w:rFonts w:ascii="Garamond" w:hAnsi="Garamond"/>
          <w:sz w:val="24"/>
          <w:szCs w:val="24"/>
        </w:rPr>
        <w:t xml:space="preserve"> om EDA:s verksamhet</w:t>
      </w:r>
      <w:r w:rsidR="007F5974" w:rsidRPr="004D6AFB">
        <w:rPr>
          <w:rFonts w:ascii="Garamond" w:hAnsi="Garamond"/>
          <w:sz w:val="24"/>
          <w:szCs w:val="24"/>
        </w:rPr>
        <w:t xml:space="preserve"> under det senaste halvåret</w:t>
      </w:r>
      <w:r w:rsidR="00667A66" w:rsidRPr="004D6AFB">
        <w:rPr>
          <w:rFonts w:ascii="Garamond" w:hAnsi="Garamond"/>
          <w:sz w:val="24"/>
          <w:szCs w:val="24"/>
        </w:rPr>
        <w:t>. Rapporten</w:t>
      </w:r>
      <w:r w:rsidR="0017441A" w:rsidRPr="004D6AFB">
        <w:rPr>
          <w:rFonts w:ascii="Garamond" w:hAnsi="Garamond"/>
          <w:sz w:val="24"/>
          <w:szCs w:val="24"/>
        </w:rPr>
        <w:t xml:space="preserve"> förväntas</w:t>
      </w:r>
      <w:r w:rsidR="0032302B" w:rsidRPr="004D6AFB">
        <w:rPr>
          <w:rFonts w:ascii="Garamond" w:hAnsi="Garamond"/>
          <w:sz w:val="24"/>
          <w:szCs w:val="24"/>
        </w:rPr>
        <w:t xml:space="preserve"> bl.a. beröra</w:t>
      </w:r>
      <w:r w:rsidR="007F5974" w:rsidRPr="004D6AFB">
        <w:rPr>
          <w:rFonts w:ascii="Garamond" w:hAnsi="Garamond"/>
          <w:sz w:val="24"/>
          <w:szCs w:val="24"/>
        </w:rPr>
        <w:t xml:space="preserve"> utvecklingen och genomförandet av ett antal lå</w:t>
      </w:r>
      <w:r w:rsidR="0017441A" w:rsidRPr="004D6AFB">
        <w:rPr>
          <w:rFonts w:ascii="Garamond" w:hAnsi="Garamond"/>
          <w:sz w:val="24"/>
          <w:szCs w:val="24"/>
        </w:rPr>
        <w:t>ngsiktiga strategier, t.ex. avseende den s.k. Capability Development Plan som bl.a. syftar till att identifiera prioriteringar till MS förmågeutveckling</w:t>
      </w:r>
      <w:r w:rsidR="007F5974" w:rsidRPr="004D6AFB">
        <w:rPr>
          <w:rFonts w:ascii="Garamond" w:hAnsi="Garamond"/>
          <w:sz w:val="24"/>
          <w:szCs w:val="24"/>
        </w:rPr>
        <w:t>.</w:t>
      </w:r>
      <w:r w:rsidRPr="004D6AFB">
        <w:rPr>
          <w:rFonts w:ascii="Garamond" w:hAnsi="Garamond"/>
          <w:sz w:val="24"/>
          <w:szCs w:val="24"/>
        </w:rPr>
        <w:t xml:space="preserve"> </w:t>
      </w:r>
      <w:r w:rsidR="0017441A" w:rsidRPr="004D6AFB">
        <w:rPr>
          <w:rFonts w:ascii="Garamond" w:hAnsi="Garamond"/>
          <w:sz w:val="24"/>
          <w:szCs w:val="24"/>
        </w:rPr>
        <w:t>Rapporten förväntas även beröra specifika projekt inom EDA:s ram, bl.a. vad gäller arbetet med att förbättra tillgängl</w:t>
      </w:r>
      <w:r w:rsidR="004023E5" w:rsidRPr="004D6AFB">
        <w:rPr>
          <w:rFonts w:ascii="Garamond" w:hAnsi="Garamond"/>
          <w:sz w:val="24"/>
          <w:szCs w:val="24"/>
        </w:rPr>
        <w:t>igheten av helikoptrar till ESFP-</w:t>
      </w:r>
      <w:r w:rsidR="0017441A" w:rsidRPr="004D6AFB">
        <w:rPr>
          <w:rFonts w:ascii="Garamond" w:hAnsi="Garamond"/>
          <w:sz w:val="24"/>
          <w:szCs w:val="24"/>
        </w:rPr>
        <w:t xml:space="preserve">insatser. </w:t>
      </w:r>
      <w:r w:rsidR="00667A66" w:rsidRPr="004D6AFB">
        <w:rPr>
          <w:rFonts w:ascii="Garamond" w:hAnsi="Garamond"/>
          <w:sz w:val="24"/>
          <w:szCs w:val="24"/>
        </w:rPr>
        <w:t xml:space="preserve">Rådet förväntas notera rapporten. </w:t>
      </w:r>
      <w:r w:rsidRPr="004D6AFB">
        <w:rPr>
          <w:rFonts w:ascii="Garamond" w:hAnsi="Garamond"/>
          <w:sz w:val="24"/>
          <w:szCs w:val="24"/>
        </w:rPr>
        <w:t xml:space="preserve">Vid GAERC </w:t>
      </w:r>
      <w:r w:rsidR="00667A66" w:rsidRPr="004D6AFB">
        <w:rPr>
          <w:rFonts w:ascii="Garamond" w:hAnsi="Garamond"/>
          <w:sz w:val="24"/>
          <w:szCs w:val="24"/>
        </w:rPr>
        <w:t>väntas</w:t>
      </w:r>
      <w:r w:rsidRPr="004D6AFB">
        <w:rPr>
          <w:rFonts w:ascii="Garamond" w:hAnsi="Garamond"/>
          <w:sz w:val="24"/>
          <w:szCs w:val="24"/>
        </w:rPr>
        <w:t xml:space="preserve"> Weis </w:t>
      </w:r>
      <w:r w:rsidR="00CB2B90" w:rsidRPr="004D6AFB">
        <w:rPr>
          <w:rFonts w:ascii="Garamond" w:hAnsi="Garamond"/>
          <w:sz w:val="24"/>
          <w:szCs w:val="24"/>
        </w:rPr>
        <w:t xml:space="preserve">även </w:t>
      </w:r>
      <w:r w:rsidRPr="004D6AFB">
        <w:rPr>
          <w:rFonts w:ascii="Garamond" w:hAnsi="Garamond"/>
          <w:sz w:val="24"/>
          <w:szCs w:val="24"/>
        </w:rPr>
        <w:t xml:space="preserve">betona EDA:s mervärde samt vikten av stöd från deltagande medlemsstater i EDA:s arbete. </w:t>
      </w:r>
    </w:p>
    <w:p w:rsidR="00813C69" w:rsidRPr="004D6AFB" w:rsidRDefault="00813C69" w:rsidP="00CC138E">
      <w:pPr>
        <w:overflowPunct/>
        <w:autoSpaceDE/>
        <w:autoSpaceDN/>
        <w:adjustRightInd/>
        <w:textAlignment w:val="auto"/>
        <w:rPr>
          <w:rFonts w:ascii="Garamond" w:hAnsi="Garamond"/>
          <w:sz w:val="24"/>
          <w:szCs w:val="24"/>
        </w:rPr>
      </w:pPr>
    </w:p>
    <w:p w:rsidR="001202E6" w:rsidRPr="004D6AFB" w:rsidRDefault="00A2768D" w:rsidP="00CC138E">
      <w:pPr>
        <w:overflowPunct/>
        <w:autoSpaceDE/>
        <w:autoSpaceDN/>
        <w:adjustRightInd/>
        <w:textAlignment w:val="auto"/>
        <w:rPr>
          <w:rFonts w:ascii="Garamond" w:hAnsi="Garamond"/>
          <w:sz w:val="24"/>
          <w:szCs w:val="24"/>
        </w:rPr>
      </w:pPr>
      <w:r w:rsidRPr="004D6AFB">
        <w:rPr>
          <w:rFonts w:ascii="Garamond" w:hAnsi="Garamond"/>
          <w:sz w:val="24"/>
          <w:szCs w:val="24"/>
        </w:rPr>
        <w:t xml:space="preserve">Rådet förväntas även anta slutsatser </w:t>
      </w:r>
      <w:r w:rsidR="00A50702" w:rsidRPr="004D6AFB">
        <w:rPr>
          <w:rFonts w:ascii="Garamond" w:hAnsi="Garamond"/>
          <w:sz w:val="24"/>
          <w:szCs w:val="24"/>
        </w:rPr>
        <w:t xml:space="preserve">om </w:t>
      </w:r>
      <w:r w:rsidRPr="004D6AFB">
        <w:rPr>
          <w:rFonts w:ascii="Garamond" w:hAnsi="Garamond"/>
          <w:sz w:val="24"/>
          <w:szCs w:val="24"/>
        </w:rPr>
        <w:t xml:space="preserve">EDA:s </w:t>
      </w:r>
      <w:r w:rsidR="00813C69" w:rsidRPr="004D6AFB">
        <w:rPr>
          <w:rFonts w:ascii="Garamond" w:hAnsi="Garamond"/>
          <w:sz w:val="24"/>
          <w:szCs w:val="24"/>
        </w:rPr>
        <w:t xml:space="preserve">verksamhet (ingår i det samlade dokumentet med ESFP-slutsatser </w:t>
      </w:r>
      <w:r w:rsidR="00AE738A" w:rsidRPr="004D6AFB">
        <w:rPr>
          <w:rFonts w:ascii="Garamond" w:hAnsi="Garamond"/>
          <w:sz w:val="24"/>
          <w:szCs w:val="24"/>
        </w:rPr>
        <w:t xml:space="preserve"> och antas under den gemensamma sessionen mellan utrikes- och försvarsministrar</w:t>
      </w:r>
      <w:r w:rsidR="00813C69" w:rsidRPr="004D6AFB">
        <w:rPr>
          <w:rFonts w:ascii="Garamond" w:hAnsi="Garamond"/>
          <w:sz w:val="24"/>
          <w:szCs w:val="24"/>
        </w:rPr>
        <w:t xml:space="preserve">). </w:t>
      </w:r>
      <w:r w:rsidR="00AE738A" w:rsidRPr="004D6AFB">
        <w:rPr>
          <w:rFonts w:ascii="Garamond" w:hAnsi="Garamond"/>
          <w:sz w:val="24"/>
          <w:szCs w:val="24"/>
        </w:rPr>
        <w:t xml:space="preserve">I slutsatserna förväntas rådet notera de framsteg som EDA har gjort avseende att utveckla och implementera </w:t>
      </w:r>
      <w:r w:rsidR="00A50702" w:rsidRPr="004D6AFB">
        <w:rPr>
          <w:rFonts w:ascii="Garamond" w:hAnsi="Garamond"/>
          <w:sz w:val="24"/>
          <w:szCs w:val="24"/>
        </w:rPr>
        <w:t xml:space="preserve">olika strategier och projekt, bl.a. vad gäller </w:t>
      </w:r>
      <w:r w:rsidR="0017441A" w:rsidRPr="004D6AFB">
        <w:rPr>
          <w:rFonts w:ascii="Garamond" w:hAnsi="Garamond"/>
          <w:sz w:val="24"/>
          <w:szCs w:val="24"/>
        </w:rPr>
        <w:t>utvecklingen av</w:t>
      </w:r>
      <w:r w:rsidR="001202E6" w:rsidRPr="004D6AFB">
        <w:rPr>
          <w:rFonts w:ascii="Garamond" w:hAnsi="Garamond"/>
          <w:sz w:val="24"/>
          <w:szCs w:val="24"/>
        </w:rPr>
        <w:t xml:space="preserve"> Capability Development Plan samt utvecklingen av en europeisk strategi för försvarsforskning och teknologi. I slutsatserna förväntas rådet även notera de beslut som avses tas vid EDA:s styrelsemöte i försvarsministerformat, vilket genomförs i marginalen av GAERC. </w:t>
      </w:r>
    </w:p>
    <w:p w:rsidR="00A2768D" w:rsidRPr="004D6AFB" w:rsidRDefault="00A2768D" w:rsidP="00CC138E">
      <w:pPr>
        <w:overflowPunct/>
        <w:autoSpaceDE/>
        <w:autoSpaceDN/>
        <w:adjustRightInd/>
        <w:textAlignment w:val="auto"/>
        <w:rPr>
          <w:rFonts w:ascii="Garamond" w:hAnsi="Garamond"/>
          <w:sz w:val="24"/>
          <w:szCs w:val="24"/>
        </w:rPr>
      </w:pPr>
    </w:p>
    <w:p w:rsidR="00A2768D" w:rsidRPr="004D6AFB" w:rsidRDefault="003205C2" w:rsidP="00CC138E">
      <w:pPr>
        <w:overflowPunct/>
        <w:autoSpaceDE/>
        <w:autoSpaceDN/>
        <w:adjustRightInd/>
        <w:textAlignment w:val="auto"/>
        <w:rPr>
          <w:rFonts w:ascii="Garamond" w:hAnsi="Garamond"/>
          <w:sz w:val="24"/>
          <w:szCs w:val="24"/>
        </w:rPr>
      </w:pPr>
      <w:r w:rsidRPr="004D6AFB">
        <w:rPr>
          <w:rFonts w:ascii="Garamond" w:hAnsi="Garamond"/>
          <w:sz w:val="24"/>
          <w:szCs w:val="24"/>
        </w:rPr>
        <w:t>Regeringen stödjer EDA:s verksamhet och anser att EDA:s spelar en viktig roll i</w:t>
      </w:r>
      <w:r w:rsidR="00E15146" w:rsidRPr="004D6AFB">
        <w:rPr>
          <w:rFonts w:ascii="Garamond" w:hAnsi="Garamond"/>
          <w:sz w:val="24"/>
          <w:szCs w:val="24"/>
        </w:rPr>
        <w:t xml:space="preserve"> utve</w:t>
      </w:r>
      <w:r w:rsidRPr="004D6AFB">
        <w:rPr>
          <w:rFonts w:ascii="Garamond" w:hAnsi="Garamond"/>
          <w:sz w:val="24"/>
          <w:szCs w:val="24"/>
        </w:rPr>
        <w:t xml:space="preserve">cklingen av militära kapaciteter inom EU, vilket i sin tur stärker EU:s samlade förmåga att hantera kriser. </w:t>
      </w:r>
      <w:r w:rsidR="00667A66" w:rsidRPr="004D6AFB">
        <w:rPr>
          <w:rFonts w:ascii="Garamond" w:hAnsi="Garamond"/>
          <w:sz w:val="24"/>
          <w:szCs w:val="24"/>
        </w:rPr>
        <w:t>Regeringen kan ställa sig bakom chefen EDA:s rapport till rådet samt s</w:t>
      </w:r>
      <w:r w:rsidRPr="004D6AFB">
        <w:rPr>
          <w:rFonts w:ascii="Garamond" w:hAnsi="Garamond"/>
          <w:sz w:val="24"/>
          <w:szCs w:val="24"/>
        </w:rPr>
        <w:t xml:space="preserve">lutsatserna om EDA. </w:t>
      </w:r>
    </w:p>
    <w:p w:rsidR="00A2768D" w:rsidRPr="004D6AFB" w:rsidRDefault="00A2768D" w:rsidP="00CC138E">
      <w:pPr>
        <w:ind w:firstLine="22"/>
        <w:rPr>
          <w:rFonts w:ascii="Garamond" w:hAnsi="Garamond"/>
          <w:b/>
          <w:bCs/>
          <w:sz w:val="24"/>
          <w:szCs w:val="24"/>
        </w:rPr>
      </w:pPr>
    </w:p>
    <w:p w:rsidR="00A2768D" w:rsidRPr="004D6AFB" w:rsidRDefault="00A2768D" w:rsidP="00CC138E">
      <w:pPr>
        <w:ind w:firstLine="22"/>
        <w:rPr>
          <w:rFonts w:ascii="Garamond" w:hAnsi="Garamond"/>
          <w:b/>
          <w:bCs/>
          <w:sz w:val="24"/>
          <w:szCs w:val="24"/>
        </w:rPr>
      </w:pPr>
    </w:p>
    <w:p w:rsidR="00A2768D" w:rsidRPr="004D6AFB" w:rsidRDefault="00CC138E" w:rsidP="00CC138E">
      <w:pPr>
        <w:ind w:firstLine="22"/>
        <w:rPr>
          <w:rFonts w:ascii="Garamond" w:hAnsi="Garamond"/>
          <w:b/>
          <w:bCs/>
          <w:sz w:val="24"/>
          <w:szCs w:val="24"/>
        </w:rPr>
      </w:pPr>
      <w:r w:rsidRPr="004D6AFB">
        <w:rPr>
          <w:rFonts w:ascii="Garamond" w:hAnsi="Garamond"/>
          <w:b/>
          <w:bCs/>
          <w:sz w:val="24"/>
          <w:szCs w:val="24"/>
        </w:rPr>
        <w:t xml:space="preserve">3. </w:t>
      </w:r>
      <w:r w:rsidR="00F766CD" w:rsidRPr="004D6AFB">
        <w:rPr>
          <w:rFonts w:ascii="Garamond" w:hAnsi="Garamond"/>
          <w:b/>
          <w:bCs/>
          <w:sz w:val="24"/>
          <w:szCs w:val="24"/>
        </w:rPr>
        <w:t>ESFP-i</w:t>
      </w:r>
      <w:r w:rsidR="00A2768D" w:rsidRPr="004D6AFB">
        <w:rPr>
          <w:rFonts w:ascii="Garamond" w:hAnsi="Garamond"/>
          <w:b/>
          <w:bCs/>
          <w:sz w:val="24"/>
          <w:szCs w:val="24"/>
        </w:rPr>
        <w:t>nsatser</w:t>
      </w:r>
    </w:p>
    <w:p w:rsidR="00F766CD" w:rsidRPr="004D6AFB" w:rsidRDefault="00F766CD" w:rsidP="00CC138E">
      <w:pPr>
        <w:ind w:firstLine="22"/>
        <w:rPr>
          <w:rFonts w:ascii="Garamond" w:hAnsi="Garamond"/>
          <w:bCs/>
          <w:i/>
          <w:sz w:val="24"/>
          <w:szCs w:val="24"/>
        </w:rPr>
      </w:pPr>
    </w:p>
    <w:p w:rsidR="00050A1F" w:rsidRPr="004D6AFB" w:rsidRDefault="00F766CD" w:rsidP="00CC138E">
      <w:pPr>
        <w:ind w:firstLine="22"/>
        <w:rPr>
          <w:rFonts w:ascii="Garamond" w:hAnsi="Garamond"/>
          <w:i/>
          <w:sz w:val="24"/>
          <w:szCs w:val="24"/>
        </w:rPr>
      </w:pPr>
      <w:r w:rsidRPr="004D6AFB">
        <w:rPr>
          <w:rFonts w:ascii="Garamond" w:hAnsi="Garamond"/>
          <w:bCs/>
          <w:i/>
          <w:sz w:val="24"/>
          <w:szCs w:val="24"/>
        </w:rPr>
        <w:t xml:space="preserve">Diskussionspunkt </w:t>
      </w:r>
      <w:r w:rsidR="00050A1F" w:rsidRPr="004D6AFB">
        <w:rPr>
          <w:rFonts w:ascii="Garamond" w:hAnsi="Garamond"/>
          <w:bCs/>
          <w:i/>
          <w:sz w:val="24"/>
          <w:szCs w:val="24"/>
        </w:rPr>
        <w:t>(</w:t>
      </w:r>
      <w:r w:rsidR="00050A1F" w:rsidRPr="004D6AFB">
        <w:rPr>
          <w:rFonts w:ascii="Garamond" w:hAnsi="Garamond"/>
          <w:i/>
          <w:sz w:val="24"/>
          <w:szCs w:val="24"/>
        </w:rPr>
        <w:t>rådsslutsatser ingår i det samlade dokumentet med ESFP-slutsatser som antas vid den gemensamma sessionen mellan utrikes- och försvarsministrar).</w:t>
      </w:r>
    </w:p>
    <w:p w:rsidR="00A2768D" w:rsidRPr="004D6AFB" w:rsidRDefault="00A2768D" w:rsidP="00CC138E">
      <w:pPr>
        <w:ind w:firstLine="22"/>
        <w:rPr>
          <w:rFonts w:ascii="Garamond" w:hAnsi="Garamond"/>
          <w:bCs/>
          <w:i/>
          <w:sz w:val="24"/>
          <w:szCs w:val="24"/>
        </w:rPr>
      </w:pPr>
    </w:p>
    <w:p w:rsidR="00A2768D" w:rsidRPr="004D6AFB" w:rsidRDefault="00A2768D" w:rsidP="00CC138E">
      <w:pPr>
        <w:ind w:firstLine="22"/>
        <w:rPr>
          <w:rFonts w:ascii="Garamond" w:hAnsi="Garamond"/>
          <w:bCs/>
          <w:sz w:val="24"/>
          <w:szCs w:val="24"/>
        </w:rPr>
      </w:pPr>
    </w:p>
    <w:p w:rsidR="00A2768D" w:rsidRPr="004D6AFB" w:rsidRDefault="00A858BD" w:rsidP="00CC138E">
      <w:pPr>
        <w:ind w:firstLine="22"/>
        <w:rPr>
          <w:rFonts w:ascii="Garamond" w:hAnsi="Garamond"/>
          <w:bCs/>
          <w:sz w:val="24"/>
          <w:szCs w:val="24"/>
        </w:rPr>
      </w:pPr>
      <w:r w:rsidRPr="004D6AFB">
        <w:rPr>
          <w:rFonts w:ascii="Garamond" w:hAnsi="Garamond"/>
          <w:bCs/>
          <w:sz w:val="24"/>
          <w:szCs w:val="24"/>
        </w:rPr>
        <w:t xml:space="preserve">Under denna punkt förväntas diskussion om </w:t>
      </w:r>
      <w:r w:rsidR="00A2768D" w:rsidRPr="004D6AFB">
        <w:rPr>
          <w:rFonts w:ascii="Garamond" w:hAnsi="Garamond"/>
          <w:bCs/>
          <w:sz w:val="24"/>
          <w:szCs w:val="24"/>
        </w:rPr>
        <w:t>EU:s militära insats</w:t>
      </w:r>
      <w:r w:rsidR="00221160" w:rsidRPr="004D6AFB">
        <w:rPr>
          <w:rFonts w:ascii="Garamond" w:hAnsi="Garamond"/>
          <w:bCs/>
          <w:sz w:val="24"/>
          <w:szCs w:val="24"/>
        </w:rPr>
        <w:t xml:space="preserve"> Operation Althea</w:t>
      </w:r>
      <w:r w:rsidR="00A2768D" w:rsidRPr="004D6AFB">
        <w:rPr>
          <w:rFonts w:ascii="Garamond" w:hAnsi="Garamond"/>
          <w:bCs/>
          <w:sz w:val="24"/>
          <w:szCs w:val="24"/>
        </w:rPr>
        <w:t xml:space="preserve"> i Bosnien Her</w:t>
      </w:r>
      <w:r w:rsidRPr="004D6AFB">
        <w:rPr>
          <w:rFonts w:ascii="Garamond" w:hAnsi="Garamond"/>
          <w:bCs/>
          <w:sz w:val="24"/>
          <w:szCs w:val="24"/>
        </w:rPr>
        <w:t xml:space="preserve">cegovina </w:t>
      </w:r>
      <w:r w:rsidR="00B01094" w:rsidRPr="004D6AFB">
        <w:rPr>
          <w:rFonts w:ascii="Garamond" w:hAnsi="Garamond"/>
          <w:bCs/>
          <w:sz w:val="24"/>
          <w:szCs w:val="24"/>
        </w:rPr>
        <w:t xml:space="preserve">(BiH) </w:t>
      </w:r>
      <w:r w:rsidRPr="004D6AFB">
        <w:rPr>
          <w:rFonts w:ascii="Garamond" w:hAnsi="Garamond"/>
          <w:bCs/>
          <w:sz w:val="24"/>
          <w:szCs w:val="24"/>
        </w:rPr>
        <w:t xml:space="preserve">samt om EU:s insatser i Afrika, d.v.s. </w:t>
      </w:r>
      <w:r w:rsidR="004440BF" w:rsidRPr="004D6AFB">
        <w:rPr>
          <w:rFonts w:ascii="Garamond" w:hAnsi="Garamond"/>
          <w:bCs/>
          <w:sz w:val="24"/>
          <w:szCs w:val="24"/>
        </w:rPr>
        <w:t>EU:s militära insats i Tchad/</w:t>
      </w:r>
      <w:r w:rsidRPr="004D6AFB">
        <w:rPr>
          <w:rFonts w:ascii="Garamond" w:hAnsi="Garamond"/>
          <w:bCs/>
          <w:sz w:val="24"/>
          <w:szCs w:val="24"/>
        </w:rPr>
        <w:t xml:space="preserve">Centralafrikanska Republiken, </w:t>
      </w:r>
      <w:r w:rsidR="00A2768D" w:rsidRPr="004D6AFB">
        <w:rPr>
          <w:rFonts w:ascii="Garamond" w:hAnsi="Garamond"/>
          <w:bCs/>
          <w:sz w:val="24"/>
          <w:szCs w:val="24"/>
        </w:rPr>
        <w:t>EU:s insats för reformering av försvarssektorn i Demokratiska Republiken Kong</w:t>
      </w:r>
      <w:r w:rsidR="00221160" w:rsidRPr="004D6AFB">
        <w:rPr>
          <w:rFonts w:ascii="Garamond" w:hAnsi="Garamond"/>
          <w:bCs/>
          <w:sz w:val="24"/>
          <w:szCs w:val="24"/>
        </w:rPr>
        <w:t>o, EUSEC</w:t>
      </w:r>
      <w:r w:rsidRPr="004D6AFB">
        <w:rPr>
          <w:rFonts w:ascii="Garamond" w:hAnsi="Garamond"/>
          <w:bCs/>
          <w:sz w:val="24"/>
          <w:szCs w:val="24"/>
        </w:rPr>
        <w:t xml:space="preserve"> RD Congo</w:t>
      </w:r>
      <w:r w:rsidR="00221160" w:rsidRPr="004D6AFB">
        <w:rPr>
          <w:rFonts w:ascii="Garamond" w:hAnsi="Garamond"/>
          <w:bCs/>
          <w:sz w:val="24"/>
          <w:szCs w:val="24"/>
        </w:rPr>
        <w:t xml:space="preserve">, samt EU:s insats för säkerhetssektorreform i Guinea Bissau. </w:t>
      </w:r>
    </w:p>
    <w:p w:rsidR="00A2768D" w:rsidRPr="004D6AFB" w:rsidRDefault="00A2768D" w:rsidP="00CC138E">
      <w:pPr>
        <w:ind w:firstLine="22"/>
        <w:rPr>
          <w:rFonts w:ascii="Garamond" w:hAnsi="Garamond"/>
          <w:bCs/>
          <w:sz w:val="24"/>
          <w:szCs w:val="24"/>
        </w:rPr>
      </w:pPr>
    </w:p>
    <w:p w:rsidR="00292B68" w:rsidRPr="004D6AFB" w:rsidRDefault="00A2768D" w:rsidP="00CC138E">
      <w:pPr>
        <w:pStyle w:val="RKnormal"/>
        <w:rPr>
          <w:rFonts w:ascii="Garamond" w:hAnsi="Garamond"/>
          <w:bCs/>
          <w:szCs w:val="24"/>
        </w:rPr>
      </w:pPr>
      <w:r w:rsidRPr="004D6AFB">
        <w:rPr>
          <w:rFonts w:ascii="Garamond" w:hAnsi="Garamond"/>
          <w:bCs/>
          <w:szCs w:val="24"/>
        </w:rPr>
        <w:t xml:space="preserve">Vad gäller Operation Althea </w:t>
      </w:r>
      <w:r w:rsidR="002C6713" w:rsidRPr="004D6AFB">
        <w:rPr>
          <w:rFonts w:ascii="Garamond" w:hAnsi="Garamond"/>
          <w:bCs/>
          <w:szCs w:val="24"/>
        </w:rPr>
        <w:t>förväntas Operationsb</w:t>
      </w:r>
      <w:r w:rsidR="00CB2B90" w:rsidRPr="004D6AFB">
        <w:rPr>
          <w:rFonts w:ascii="Garamond" w:hAnsi="Garamond"/>
          <w:bCs/>
          <w:szCs w:val="24"/>
        </w:rPr>
        <w:t>efälhavaren, General McColl,</w:t>
      </w:r>
      <w:r w:rsidR="002C6713" w:rsidRPr="004D6AFB">
        <w:rPr>
          <w:rFonts w:ascii="Garamond" w:hAnsi="Garamond"/>
          <w:bCs/>
          <w:szCs w:val="24"/>
        </w:rPr>
        <w:t xml:space="preserve"> ge en lägesrapport gällande insatsen. D</w:t>
      </w:r>
      <w:r w:rsidR="00292B68" w:rsidRPr="004D6AFB">
        <w:rPr>
          <w:rFonts w:ascii="Garamond" w:hAnsi="Garamond"/>
          <w:bCs/>
          <w:szCs w:val="24"/>
        </w:rPr>
        <w:t xml:space="preserve">iskussionen vid GAERC </w:t>
      </w:r>
      <w:r w:rsidR="002C6713" w:rsidRPr="004D6AFB">
        <w:rPr>
          <w:rFonts w:ascii="Garamond" w:hAnsi="Garamond"/>
          <w:bCs/>
          <w:szCs w:val="24"/>
        </w:rPr>
        <w:t xml:space="preserve">kommer </w:t>
      </w:r>
      <w:r w:rsidR="00292B68" w:rsidRPr="004D6AFB">
        <w:rPr>
          <w:rFonts w:ascii="Garamond" w:hAnsi="Garamond"/>
          <w:bCs/>
          <w:szCs w:val="24"/>
        </w:rPr>
        <w:t xml:space="preserve">sannolikt </w:t>
      </w:r>
      <w:r w:rsidR="00A858BD" w:rsidRPr="004D6AFB">
        <w:rPr>
          <w:rFonts w:ascii="Garamond" w:hAnsi="Garamond"/>
          <w:bCs/>
          <w:szCs w:val="24"/>
        </w:rPr>
        <w:t xml:space="preserve">att </w:t>
      </w:r>
      <w:r w:rsidR="00292B68" w:rsidRPr="004D6AFB">
        <w:rPr>
          <w:rFonts w:ascii="Garamond" w:hAnsi="Garamond"/>
          <w:bCs/>
          <w:szCs w:val="24"/>
        </w:rPr>
        <w:t xml:space="preserve">behandla </w:t>
      </w:r>
      <w:r w:rsidR="00B01094" w:rsidRPr="004D6AFB">
        <w:rPr>
          <w:rFonts w:ascii="Garamond" w:hAnsi="Garamond"/>
          <w:bCs/>
          <w:szCs w:val="24"/>
        </w:rPr>
        <w:t>läget på marken i BiH</w:t>
      </w:r>
      <w:r w:rsidR="00A858BD" w:rsidRPr="004D6AFB">
        <w:rPr>
          <w:rFonts w:ascii="Garamond" w:hAnsi="Garamond"/>
          <w:bCs/>
          <w:szCs w:val="24"/>
        </w:rPr>
        <w:t xml:space="preserve">, eventuellt i relation till händelseutvecklingen i Kosovo. </w:t>
      </w:r>
      <w:r w:rsidR="007B3F14" w:rsidRPr="004D6AFB">
        <w:rPr>
          <w:rFonts w:ascii="Garamond" w:hAnsi="Garamond"/>
          <w:bCs/>
          <w:szCs w:val="24"/>
        </w:rPr>
        <w:t>Råde</w:t>
      </w:r>
      <w:r w:rsidR="00CB2B90" w:rsidRPr="004D6AFB">
        <w:rPr>
          <w:rFonts w:ascii="Garamond" w:hAnsi="Garamond"/>
          <w:bCs/>
          <w:szCs w:val="24"/>
        </w:rPr>
        <w:t xml:space="preserve">t förväntas anta slutsatser som </w:t>
      </w:r>
      <w:r w:rsidR="00B01094" w:rsidRPr="004D6AFB">
        <w:rPr>
          <w:rFonts w:ascii="Garamond" w:hAnsi="Garamond"/>
          <w:bCs/>
          <w:szCs w:val="24"/>
        </w:rPr>
        <w:t>upprepar att EU, som en del av Unionens totala engagemang i BiH, kommer att behålla en militär närvaro i landet så länge detta är nödvändigt. Rådet förväntas även välkomna styrkans positiv</w:t>
      </w:r>
      <w:r w:rsidR="00EE0ED5" w:rsidRPr="004D6AFB">
        <w:rPr>
          <w:rFonts w:ascii="Garamond" w:hAnsi="Garamond"/>
          <w:bCs/>
          <w:szCs w:val="24"/>
        </w:rPr>
        <w:t>a bidrag till säkerhet i BiH</w:t>
      </w:r>
      <w:r w:rsidR="00B01094" w:rsidRPr="004D6AFB">
        <w:rPr>
          <w:rFonts w:ascii="Garamond" w:hAnsi="Garamond"/>
          <w:bCs/>
          <w:szCs w:val="24"/>
        </w:rPr>
        <w:t xml:space="preserve"> samt understryka vikten av samstämmighet i</w:t>
      </w:r>
      <w:r w:rsidR="00EE0ED5" w:rsidRPr="004D6AFB">
        <w:rPr>
          <w:rFonts w:ascii="Garamond" w:hAnsi="Garamond"/>
          <w:bCs/>
          <w:szCs w:val="24"/>
        </w:rPr>
        <w:t xml:space="preserve"> EU:s samlade agerande i BiH</w:t>
      </w:r>
      <w:r w:rsidR="00B01094" w:rsidRPr="004D6AFB">
        <w:rPr>
          <w:rFonts w:ascii="Garamond" w:hAnsi="Garamond"/>
          <w:bCs/>
          <w:szCs w:val="24"/>
        </w:rPr>
        <w:t xml:space="preserve">. </w:t>
      </w:r>
    </w:p>
    <w:p w:rsidR="00EE0ED5" w:rsidRPr="004D6AFB" w:rsidRDefault="00EE0ED5" w:rsidP="00CC138E">
      <w:pPr>
        <w:pStyle w:val="RKnormal"/>
        <w:rPr>
          <w:rFonts w:ascii="Garamond" w:hAnsi="Garamond"/>
          <w:bCs/>
          <w:szCs w:val="24"/>
        </w:rPr>
      </w:pPr>
    </w:p>
    <w:p w:rsidR="00EE0ED5" w:rsidRPr="004D6AFB" w:rsidRDefault="00EE0ED5" w:rsidP="00CC138E">
      <w:pPr>
        <w:pStyle w:val="RKnormal"/>
        <w:rPr>
          <w:rFonts w:ascii="Garamond" w:hAnsi="Garamond"/>
          <w:bCs/>
          <w:szCs w:val="24"/>
        </w:rPr>
      </w:pPr>
      <w:r w:rsidRPr="004D6AFB">
        <w:rPr>
          <w:rFonts w:ascii="Garamond" w:hAnsi="Garamond"/>
        </w:rPr>
        <w:t>Regeringen ser positivt på att säkerhetsutvecklingen i BiH har medgett en reducering av den militära närvaron</w:t>
      </w:r>
      <w:r w:rsidR="00704B80" w:rsidRPr="004D6AFB">
        <w:rPr>
          <w:rFonts w:ascii="Garamond" w:hAnsi="Garamond"/>
          <w:bCs/>
          <w:szCs w:val="24"/>
        </w:rPr>
        <w:t xml:space="preserve">. </w:t>
      </w:r>
      <w:r w:rsidRPr="004D6AFB">
        <w:rPr>
          <w:rFonts w:ascii="Garamond" w:hAnsi="Garamond"/>
          <w:bCs/>
          <w:szCs w:val="24"/>
        </w:rPr>
        <w:t>Regeringen stödjer en successivt ökad roll för de civila delarna av EU:s krishantering och en gradvis övergång till ett helt civilt engagemang. En väl fungerande övergång m</w:t>
      </w:r>
      <w:r w:rsidR="000A0F21" w:rsidRPr="004D6AFB">
        <w:rPr>
          <w:rFonts w:ascii="Garamond" w:hAnsi="Garamond"/>
          <w:bCs/>
          <w:szCs w:val="24"/>
        </w:rPr>
        <w:t>ellan ett militärt och ett civilt engagemang är en viktig förutsättning för att det inter</w:t>
      </w:r>
      <w:r w:rsidR="00704B80" w:rsidRPr="004D6AFB">
        <w:rPr>
          <w:rFonts w:ascii="Garamond" w:hAnsi="Garamond"/>
          <w:bCs/>
          <w:szCs w:val="24"/>
        </w:rPr>
        <w:t xml:space="preserve">nationella samfundet ska lyckas i BiH. </w:t>
      </w:r>
      <w:r w:rsidR="000A0F21" w:rsidRPr="004D6AFB">
        <w:rPr>
          <w:rFonts w:ascii="Garamond" w:hAnsi="Garamond"/>
          <w:bCs/>
          <w:szCs w:val="24"/>
        </w:rPr>
        <w:t xml:space="preserve"> </w:t>
      </w:r>
    </w:p>
    <w:p w:rsidR="005F2978" w:rsidRPr="004D6AFB" w:rsidRDefault="005F2978" w:rsidP="00CC138E">
      <w:pPr>
        <w:pStyle w:val="RKnormal"/>
        <w:rPr>
          <w:rFonts w:ascii="Garamond" w:hAnsi="Garamond"/>
          <w:bCs/>
          <w:szCs w:val="24"/>
        </w:rPr>
      </w:pPr>
    </w:p>
    <w:p w:rsidR="005F2978" w:rsidRPr="004D6AFB" w:rsidRDefault="005F2978" w:rsidP="00CC138E">
      <w:pPr>
        <w:pStyle w:val="RKnormal"/>
        <w:rPr>
          <w:rFonts w:ascii="Garamond" w:hAnsi="Garamond"/>
          <w:bCs/>
          <w:szCs w:val="24"/>
        </w:rPr>
      </w:pPr>
      <w:r w:rsidRPr="004D6AFB">
        <w:rPr>
          <w:rFonts w:ascii="Garamond" w:hAnsi="Garamond"/>
          <w:bCs/>
          <w:szCs w:val="24"/>
        </w:rPr>
        <w:t xml:space="preserve">Vad gäller </w:t>
      </w:r>
      <w:r w:rsidR="002B5079" w:rsidRPr="004D6AFB">
        <w:rPr>
          <w:rFonts w:ascii="Garamond" w:hAnsi="Garamond"/>
          <w:bCs/>
          <w:szCs w:val="24"/>
        </w:rPr>
        <w:t xml:space="preserve">EU:s militära insats i Tchad och Centralafrikanska Republiken </w:t>
      </w:r>
      <w:r w:rsidR="00BB0CC4" w:rsidRPr="004D6AFB">
        <w:rPr>
          <w:rFonts w:ascii="Garamond" w:hAnsi="Garamond"/>
          <w:bCs/>
          <w:szCs w:val="24"/>
        </w:rPr>
        <w:t>förväntas Operationsbefälhavaren, General Nash, att ge en lägesrapport om insatsen. SG/HR Solana förväntas även rapportera från sin resa till regionen. D</w:t>
      </w:r>
      <w:r w:rsidR="00D53E8C" w:rsidRPr="004D6AFB">
        <w:rPr>
          <w:rFonts w:ascii="Garamond" w:hAnsi="Garamond"/>
          <w:bCs/>
          <w:szCs w:val="24"/>
        </w:rPr>
        <w:t>iskussionerna</w:t>
      </w:r>
      <w:r w:rsidR="00BB0CC4" w:rsidRPr="004D6AFB">
        <w:rPr>
          <w:rFonts w:ascii="Garamond" w:hAnsi="Garamond"/>
          <w:bCs/>
          <w:szCs w:val="24"/>
        </w:rPr>
        <w:t xml:space="preserve"> vid GAERC</w:t>
      </w:r>
      <w:r w:rsidR="00D53E8C" w:rsidRPr="004D6AFB">
        <w:rPr>
          <w:rFonts w:ascii="Garamond" w:hAnsi="Garamond"/>
          <w:bCs/>
          <w:szCs w:val="24"/>
        </w:rPr>
        <w:t xml:space="preserve"> </w:t>
      </w:r>
      <w:r w:rsidR="00BB0CC4" w:rsidRPr="004D6AFB">
        <w:rPr>
          <w:rFonts w:ascii="Garamond" w:hAnsi="Garamond"/>
          <w:bCs/>
          <w:szCs w:val="24"/>
        </w:rPr>
        <w:t xml:space="preserve">kommer sannolikt </w:t>
      </w:r>
      <w:r w:rsidR="00694D21" w:rsidRPr="004D6AFB">
        <w:rPr>
          <w:rFonts w:ascii="Garamond" w:hAnsi="Garamond"/>
          <w:bCs/>
          <w:szCs w:val="24"/>
        </w:rPr>
        <w:t xml:space="preserve">att </w:t>
      </w:r>
      <w:r w:rsidR="00891D3F" w:rsidRPr="004D6AFB">
        <w:rPr>
          <w:rFonts w:ascii="Garamond" w:hAnsi="Garamond"/>
          <w:bCs/>
          <w:szCs w:val="24"/>
        </w:rPr>
        <w:t>beröra läget på marken</w:t>
      </w:r>
      <w:r w:rsidR="004440BF" w:rsidRPr="004D6AFB">
        <w:rPr>
          <w:rFonts w:ascii="Garamond" w:hAnsi="Garamond"/>
          <w:bCs/>
          <w:szCs w:val="24"/>
        </w:rPr>
        <w:t>,</w:t>
      </w:r>
      <w:r w:rsidR="00C42B25" w:rsidRPr="004D6AFB">
        <w:rPr>
          <w:rFonts w:ascii="Garamond" w:hAnsi="Garamond"/>
          <w:bCs/>
          <w:szCs w:val="24"/>
        </w:rPr>
        <w:t xml:space="preserve"> </w:t>
      </w:r>
      <w:r w:rsidR="00D53E8C" w:rsidRPr="004D6AFB">
        <w:rPr>
          <w:rFonts w:ascii="Garamond" w:hAnsi="Garamond"/>
          <w:bCs/>
          <w:szCs w:val="24"/>
        </w:rPr>
        <w:t>kvarstående resurs</w:t>
      </w:r>
      <w:r w:rsidR="00891D3F" w:rsidRPr="004D6AFB">
        <w:rPr>
          <w:rFonts w:ascii="Garamond" w:hAnsi="Garamond"/>
          <w:bCs/>
          <w:szCs w:val="24"/>
        </w:rPr>
        <w:t>brister</w:t>
      </w:r>
      <w:r w:rsidR="004440BF" w:rsidRPr="004D6AFB">
        <w:rPr>
          <w:rFonts w:ascii="Garamond" w:hAnsi="Garamond"/>
          <w:bCs/>
          <w:szCs w:val="24"/>
        </w:rPr>
        <w:t xml:space="preserve"> samt de halvtidsöversyner som förväntas presenteras inom EU och FN</w:t>
      </w:r>
      <w:r w:rsidR="00417BDA" w:rsidRPr="004D6AFB">
        <w:rPr>
          <w:rFonts w:ascii="Garamond" w:hAnsi="Garamond"/>
          <w:bCs/>
          <w:szCs w:val="24"/>
        </w:rPr>
        <w:t xml:space="preserve">, vilka förväntas beröra former för fortsatt internationellt engagemang efter EUFOR:s mandat löpt ut. </w:t>
      </w:r>
      <w:r w:rsidR="00D53E8C" w:rsidRPr="004D6AFB">
        <w:rPr>
          <w:rFonts w:ascii="Garamond" w:hAnsi="Garamond"/>
          <w:bCs/>
          <w:szCs w:val="24"/>
        </w:rPr>
        <w:t>Råde</w:t>
      </w:r>
      <w:r w:rsidR="00BB0CC4" w:rsidRPr="004D6AFB">
        <w:rPr>
          <w:rFonts w:ascii="Garamond" w:hAnsi="Garamond"/>
          <w:bCs/>
          <w:szCs w:val="24"/>
        </w:rPr>
        <w:t xml:space="preserve">t förväntas anta slutsatser som upprepar EU:s engagemang att </w:t>
      </w:r>
      <w:r w:rsidR="00E53630" w:rsidRPr="004D6AFB">
        <w:rPr>
          <w:rFonts w:ascii="Garamond" w:hAnsi="Garamond"/>
          <w:bCs/>
          <w:szCs w:val="24"/>
        </w:rPr>
        <w:t xml:space="preserve">genom EUFOR Tchad/RCA </w:t>
      </w:r>
      <w:r w:rsidR="00BB0CC4" w:rsidRPr="004D6AFB">
        <w:rPr>
          <w:rFonts w:ascii="Garamond" w:hAnsi="Garamond"/>
          <w:bCs/>
          <w:szCs w:val="24"/>
        </w:rPr>
        <w:t xml:space="preserve">bidra till genomförandet </w:t>
      </w:r>
      <w:r w:rsidR="004F1D90" w:rsidRPr="004D6AFB">
        <w:rPr>
          <w:rFonts w:ascii="Garamond" w:hAnsi="Garamond"/>
          <w:bCs/>
          <w:szCs w:val="24"/>
        </w:rPr>
        <w:t>a</w:t>
      </w:r>
      <w:r w:rsidR="001709DB" w:rsidRPr="004D6AFB">
        <w:rPr>
          <w:rFonts w:ascii="Garamond" w:hAnsi="Garamond"/>
          <w:bCs/>
          <w:szCs w:val="24"/>
        </w:rPr>
        <w:t>v säkerhetsrådsresolution 1778</w:t>
      </w:r>
      <w:r w:rsidR="00E53630" w:rsidRPr="004D6AFB">
        <w:rPr>
          <w:rFonts w:ascii="Garamond" w:hAnsi="Garamond"/>
          <w:bCs/>
          <w:szCs w:val="24"/>
        </w:rPr>
        <w:t>. Slutsatserna väntas tydliggöra att förha</w:t>
      </w:r>
      <w:r w:rsidR="000C3830" w:rsidRPr="004D6AFB">
        <w:rPr>
          <w:rFonts w:ascii="Garamond" w:hAnsi="Garamond"/>
          <w:bCs/>
          <w:szCs w:val="24"/>
        </w:rPr>
        <w:t>ndlingar pågår med tredje land</w:t>
      </w:r>
      <w:r w:rsidR="00E53630" w:rsidRPr="004D6AFB">
        <w:rPr>
          <w:rFonts w:ascii="Garamond" w:hAnsi="Garamond"/>
          <w:bCs/>
          <w:szCs w:val="24"/>
        </w:rPr>
        <w:t xml:space="preserve"> som visat intresse att bidra till insatsen. </w:t>
      </w:r>
      <w:r w:rsidR="00280854" w:rsidRPr="004D6AFB">
        <w:rPr>
          <w:rFonts w:ascii="Garamond" w:hAnsi="Garamond"/>
          <w:bCs/>
          <w:szCs w:val="24"/>
        </w:rPr>
        <w:t>Rådet förväntas uttrycka oro över de regio</w:t>
      </w:r>
      <w:r w:rsidR="0056517D" w:rsidRPr="004D6AFB">
        <w:rPr>
          <w:rFonts w:ascii="Garamond" w:hAnsi="Garamond"/>
          <w:bCs/>
          <w:szCs w:val="24"/>
        </w:rPr>
        <w:t>nala konsekvenserna av beväpnade gruppers försök</w:t>
      </w:r>
      <w:r w:rsidR="00882126" w:rsidRPr="004D6AFB">
        <w:rPr>
          <w:rFonts w:ascii="Garamond" w:hAnsi="Garamond"/>
          <w:bCs/>
          <w:szCs w:val="24"/>
        </w:rPr>
        <w:t xml:space="preserve"> </w:t>
      </w:r>
      <w:r w:rsidR="00280854" w:rsidRPr="004D6AFB">
        <w:rPr>
          <w:rFonts w:ascii="Garamond" w:hAnsi="Garamond"/>
          <w:bCs/>
          <w:szCs w:val="24"/>
        </w:rPr>
        <w:t>att störta den Tchadiska regeringen</w:t>
      </w:r>
      <w:r w:rsidR="00882126" w:rsidRPr="004D6AFB">
        <w:rPr>
          <w:rFonts w:ascii="Garamond" w:hAnsi="Garamond"/>
          <w:bCs/>
          <w:szCs w:val="24"/>
        </w:rPr>
        <w:t xml:space="preserve">. Rådet väntas även </w:t>
      </w:r>
      <w:r w:rsidR="00280854" w:rsidRPr="004D6AFB">
        <w:rPr>
          <w:rFonts w:ascii="Garamond" w:hAnsi="Garamond"/>
          <w:bCs/>
          <w:szCs w:val="24"/>
        </w:rPr>
        <w:t xml:space="preserve">uppmana länderna i regionen att förbättra sitt samarbete. </w:t>
      </w:r>
    </w:p>
    <w:p w:rsidR="004440BF" w:rsidRPr="004D6AFB" w:rsidRDefault="004440BF" w:rsidP="00CC138E">
      <w:pPr>
        <w:pStyle w:val="RKnormal"/>
        <w:rPr>
          <w:rFonts w:ascii="Garamond" w:hAnsi="Garamond"/>
          <w:bCs/>
          <w:szCs w:val="24"/>
        </w:rPr>
      </w:pPr>
    </w:p>
    <w:p w:rsidR="004440BF" w:rsidRPr="004D6AFB" w:rsidRDefault="004440BF" w:rsidP="00CC138E">
      <w:pPr>
        <w:pStyle w:val="RKnormal"/>
        <w:rPr>
          <w:rFonts w:ascii="Garamond" w:hAnsi="Garamond"/>
          <w:bCs/>
          <w:szCs w:val="24"/>
        </w:rPr>
      </w:pPr>
      <w:r w:rsidRPr="004D6AFB">
        <w:rPr>
          <w:rFonts w:ascii="Garamond" w:hAnsi="Garamond"/>
          <w:bCs/>
          <w:szCs w:val="24"/>
        </w:rPr>
        <w:t xml:space="preserve">Regeringen </w:t>
      </w:r>
      <w:r w:rsidR="00AC1B7B" w:rsidRPr="004D6AFB">
        <w:rPr>
          <w:rFonts w:ascii="Garamond" w:hAnsi="Garamond"/>
          <w:bCs/>
          <w:szCs w:val="24"/>
        </w:rPr>
        <w:t xml:space="preserve">är angelägen att </w:t>
      </w:r>
      <w:r w:rsidR="00417BDA" w:rsidRPr="004D6AFB">
        <w:rPr>
          <w:rFonts w:ascii="Garamond" w:hAnsi="Garamond"/>
        </w:rPr>
        <w:t xml:space="preserve">kvarstående </w:t>
      </w:r>
      <w:r w:rsidR="00AC1B7B" w:rsidRPr="004D6AFB">
        <w:rPr>
          <w:rFonts w:ascii="Garamond" w:hAnsi="Garamond"/>
        </w:rPr>
        <w:t>resurs</w:t>
      </w:r>
      <w:r w:rsidR="00417BDA" w:rsidRPr="004D6AFB">
        <w:rPr>
          <w:rFonts w:ascii="Garamond" w:hAnsi="Garamond"/>
        </w:rPr>
        <w:t>brister åtgärdas</w:t>
      </w:r>
      <w:r w:rsidR="00AC1B7B" w:rsidRPr="004D6AFB">
        <w:rPr>
          <w:rFonts w:ascii="Garamond" w:hAnsi="Garamond"/>
        </w:rPr>
        <w:t xml:space="preserve"> så att </w:t>
      </w:r>
      <w:r w:rsidR="00417BDA" w:rsidRPr="004D6AFB">
        <w:rPr>
          <w:rFonts w:ascii="Garamond" w:hAnsi="Garamond"/>
        </w:rPr>
        <w:t xml:space="preserve"> EUFOR:s möjlighet</w:t>
      </w:r>
      <w:r w:rsidR="00AC1B7B" w:rsidRPr="004D6AFB">
        <w:rPr>
          <w:rFonts w:ascii="Garamond" w:hAnsi="Garamond"/>
        </w:rPr>
        <w:t>er</w:t>
      </w:r>
      <w:r w:rsidR="00417BDA" w:rsidRPr="004D6AFB">
        <w:rPr>
          <w:rFonts w:ascii="Garamond" w:hAnsi="Garamond"/>
        </w:rPr>
        <w:t xml:space="preserve"> att lösa sina uppgifter på ett effektivt sätt </w:t>
      </w:r>
      <w:r w:rsidR="00AC1B7B" w:rsidRPr="004D6AFB">
        <w:rPr>
          <w:rFonts w:ascii="Garamond" w:hAnsi="Garamond"/>
        </w:rPr>
        <w:t>inte</w:t>
      </w:r>
      <w:r w:rsidR="00417BDA" w:rsidRPr="004D6AFB">
        <w:rPr>
          <w:rFonts w:ascii="Garamond" w:hAnsi="Garamond"/>
        </w:rPr>
        <w:t xml:space="preserve"> påverkas i negativ riktning.</w:t>
      </w:r>
      <w:r w:rsidR="00793E1D" w:rsidRPr="004D6AFB">
        <w:rPr>
          <w:rFonts w:ascii="Garamond" w:hAnsi="Garamond"/>
        </w:rPr>
        <w:t xml:space="preserve"> </w:t>
      </w:r>
      <w:r w:rsidR="00CB7F8C" w:rsidRPr="004D6AFB">
        <w:rPr>
          <w:rFonts w:ascii="Garamond" w:hAnsi="Garamond"/>
        </w:rPr>
        <w:t xml:space="preserve">Regeringen välkomnar härvidlag att förhandlingar pågår med tredje land. </w:t>
      </w:r>
      <w:r w:rsidR="00124306" w:rsidRPr="004D6AFB">
        <w:rPr>
          <w:rFonts w:ascii="Garamond" w:hAnsi="Garamond"/>
        </w:rPr>
        <w:t xml:space="preserve">Regeringen stödjer ett långsiktigt och brett internationellt engagemang i Tchad, CAR och Sudan. </w:t>
      </w:r>
    </w:p>
    <w:p w:rsidR="00A2768D" w:rsidRPr="004D6AFB" w:rsidRDefault="00A2768D" w:rsidP="00CC138E">
      <w:pPr>
        <w:rPr>
          <w:rFonts w:ascii="Garamond" w:hAnsi="Garamond"/>
          <w:bCs/>
          <w:sz w:val="24"/>
          <w:szCs w:val="24"/>
        </w:rPr>
      </w:pPr>
    </w:p>
    <w:p w:rsidR="00A2768D" w:rsidRPr="004D6AFB" w:rsidRDefault="00A2768D" w:rsidP="00CC138E">
      <w:pPr>
        <w:pStyle w:val="RKnormal"/>
        <w:rPr>
          <w:rFonts w:ascii="Garamond" w:hAnsi="Garamond"/>
        </w:rPr>
      </w:pPr>
      <w:r w:rsidRPr="004D6AFB">
        <w:rPr>
          <w:rFonts w:ascii="Garamond" w:hAnsi="Garamond"/>
          <w:bCs/>
          <w:szCs w:val="24"/>
        </w:rPr>
        <w:t>Rörande EU:s insats för försvarsreform i DR Kongo, EUSEC, så kommer sannolikt c</w:t>
      </w:r>
      <w:r w:rsidRPr="004D6AFB">
        <w:rPr>
          <w:rFonts w:ascii="Garamond" w:hAnsi="Garamond"/>
        </w:rPr>
        <w:t>h</w:t>
      </w:r>
      <w:r w:rsidR="00C211F5" w:rsidRPr="004D6AFB">
        <w:rPr>
          <w:rFonts w:ascii="Garamond" w:hAnsi="Garamond"/>
        </w:rPr>
        <w:t>efen för insatsen, överste Sido</w:t>
      </w:r>
      <w:r w:rsidRPr="004D6AFB">
        <w:rPr>
          <w:rFonts w:ascii="Garamond" w:hAnsi="Garamond"/>
        </w:rPr>
        <w:t xml:space="preserve">, att ge en uppdatering av läget på marken och återrapportera om insatsens verksamhet. I slutsatserna förväntas </w:t>
      </w:r>
      <w:r w:rsidR="00284672" w:rsidRPr="004D6AFB">
        <w:rPr>
          <w:rFonts w:ascii="Garamond" w:hAnsi="Garamond"/>
        </w:rPr>
        <w:t>rådet betona nödvändigheten</w:t>
      </w:r>
      <w:r w:rsidRPr="004D6AFB">
        <w:rPr>
          <w:rFonts w:ascii="Garamond" w:hAnsi="Garamond"/>
        </w:rPr>
        <w:t xml:space="preserve"> av reformering av säkerhetssektorn för att uppnå bes</w:t>
      </w:r>
      <w:r w:rsidR="00284672" w:rsidRPr="004D6AFB">
        <w:rPr>
          <w:rFonts w:ascii="Garamond" w:hAnsi="Garamond"/>
        </w:rPr>
        <w:t>tående stabilitet</w:t>
      </w:r>
      <w:r w:rsidRPr="004D6AFB">
        <w:rPr>
          <w:rFonts w:ascii="Garamond" w:hAnsi="Garamond"/>
        </w:rPr>
        <w:t xml:space="preserve"> </w:t>
      </w:r>
      <w:r w:rsidR="00284672" w:rsidRPr="004D6AFB">
        <w:rPr>
          <w:rFonts w:ascii="Garamond" w:hAnsi="Garamond"/>
        </w:rPr>
        <w:t xml:space="preserve">i DRK och i detta sammanhang understryka vikten av arbetet som genomförs av </w:t>
      </w:r>
      <w:r w:rsidR="00D137B1" w:rsidRPr="004D6AFB">
        <w:rPr>
          <w:rFonts w:ascii="Garamond" w:hAnsi="Garamond"/>
        </w:rPr>
        <w:t>EU:s insat</w:t>
      </w:r>
      <w:r w:rsidR="00284672" w:rsidRPr="004D6AFB">
        <w:rPr>
          <w:rFonts w:ascii="Garamond" w:hAnsi="Garamond"/>
        </w:rPr>
        <w:t xml:space="preserve">ser i DRK. </w:t>
      </w:r>
      <w:r w:rsidRPr="004D6AFB">
        <w:rPr>
          <w:rFonts w:ascii="Garamond" w:hAnsi="Garamond"/>
        </w:rPr>
        <w:t xml:space="preserve">Vidare </w:t>
      </w:r>
      <w:r w:rsidR="00284672" w:rsidRPr="004D6AFB">
        <w:rPr>
          <w:rFonts w:ascii="Garamond" w:hAnsi="Garamond"/>
        </w:rPr>
        <w:t xml:space="preserve">förväntas rådet uttala stöd för pågående ansträngningar att åter få igång </w:t>
      </w:r>
      <w:r w:rsidRPr="004D6AFB">
        <w:rPr>
          <w:rFonts w:ascii="Garamond" w:hAnsi="Garamond"/>
        </w:rPr>
        <w:t>DDR-processen (som syftar till nedrustning, demo</w:t>
      </w:r>
      <w:r w:rsidR="00284672" w:rsidRPr="004D6AFB">
        <w:rPr>
          <w:rFonts w:ascii="Garamond" w:hAnsi="Garamond"/>
        </w:rPr>
        <w:t xml:space="preserve">bilisering och återintegrering). </w:t>
      </w:r>
    </w:p>
    <w:p w:rsidR="00A2768D" w:rsidRPr="004D6AFB" w:rsidRDefault="00A2768D" w:rsidP="00CC138E">
      <w:pPr>
        <w:pStyle w:val="RKnormal"/>
        <w:rPr>
          <w:rFonts w:ascii="Garamond" w:hAnsi="Garamond"/>
        </w:rPr>
      </w:pPr>
    </w:p>
    <w:p w:rsidR="00A2768D" w:rsidRPr="004D6AFB" w:rsidRDefault="00A2768D" w:rsidP="00CC138E">
      <w:pPr>
        <w:pStyle w:val="RKnormal"/>
        <w:rPr>
          <w:rFonts w:ascii="Garamond" w:hAnsi="Garamond"/>
        </w:rPr>
      </w:pPr>
      <w:r w:rsidRPr="004D6AFB">
        <w:rPr>
          <w:rFonts w:ascii="Garamond" w:hAnsi="Garamond"/>
        </w:rPr>
        <w:t>Regeringen har ett grundläggande intresse av att aktivt bidra till att minska det humanitära lidandet och förebygga en större väpnad konflikt</w:t>
      </w:r>
      <w:r w:rsidR="00284672" w:rsidRPr="004D6AFB">
        <w:rPr>
          <w:rFonts w:ascii="Garamond" w:hAnsi="Garamond"/>
        </w:rPr>
        <w:t xml:space="preserve"> i DRK</w:t>
      </w:r>
      <w:r w:rsidRPr="004D6AFB">
        <w:rPr>
          <w:rFonts w:ascii="Garamond" w:hAnsi="Garamond"/>
        </w:rPr>
        <w:t xml:space="preserve">. Regeringen har därför ett stort intresse av </w:t>
      </w:r>
      <w:r w:rsidR="00D137B1" w:rsidRPr="004D6AFB">
        <w:rPr>
          <w:rFonts w:ascii="Garamond" w:hAnsi="Garamond"/>
        </w:rPr>
        <w:t xml:space="preserve">att </w:t>
      </w:r>
      <w:r w:rsidRPr="004D6AFB">
        <w:rPr>
          <w:rFonts w:ascii="Garamond" w:hAnsi="Garamond"/>
        </w:rPr>
        <w:t>EU:s insatser</w:t>
      </w:r>
      <w:r w:rsidR="00284672" w:rsidRPr="004D6AFB">
        <w:rPr>
          <w:rFonts w:ascii="Garamond" w:hAnsi="Garamond"/>
        </w:rPr>
        <w:t xml:space="preserve"> i DRK</w:t>
      </w:r>
      <w:r w:rsidRPr="004D6AFB">
        <w:rPr>
          <w:rFonts w:ascii="Garamond" w:hAnsi="Garamond"/>
        </w:rPr>
        <w:t xml:space="preserve"> blir framgångsrika. EU:s insats EUSEC samt övriga insatser f</w:t>
      </w:r>
      <w:r w:rsidR="000A7C05" w:rsidRPr="004D6AFB">
        <w:rPr>
          <w:rFonts w:ascii="Garamond" w:hAnsi="Garamond"/>
        </w:rPr>
        <w:t>ör säkerhetssektorreform i DRK</w:t>
      </w:r>
      <w:r w:rsidRPr="004D6AFB">
        <w:rPr>
          <w:rFonts w:ascii="Garamond" w:hAnsi="Garamond"/>
        </w:rPr>
        <w:t xml:space="preserve"> bidrar aktivt till att skapa en demokratisk och väl fungerade säkerhets- och försvarssektor. Regeringen anser att det är mycket angeläget med </w:t>
      </w:r>
      <w:r w:rsidR="000A7C05" w:rsidRPr="004D6AFB">
        <w:rPr>
          <w:rFonts w:ascii="Garamond" w:hAnsi="Garamond"/>
        </w:rPr>
        <w:t xml:space="preserve">ett </w:t>
      </w:r>
      <w:r w:rsidRPr="004D6AFB">
        <w:rPr>
          <w:rFonts w:ascii="Garamond" w:hAnsi="Garamond"/>
        </w:rPr>
        <w:t xml:space="preserve">aktivt kongolesiskt ägarskap i processen. </w:t>
      </w:r>
    </w:p>
    <w:p w:rsidR="000A7C05" w:rsidRPr="004D6AFB" w:rsidRDefault="000A7C05" w:rsidP="00CC138E">
      <w:pPr>
        <w:pStyle w:val="RKnormal"/>
        <w:rPr>
          <w:rFonts w:ascii="Garamond" w:hAnsi="Garamond"/>
        </w:rPr>
      </w:pPr>
    </w:p>
    <w:p w:rsidR="000A7C05" w:rsidRPr="004D6AFB" w:rsidRDefault="000A7C05" w:rsidP="00CC138E">
      <w:pPr>
        <w:pStyle w:val="RKnormal"/>
        <w:rPr>
          <w:rFonts w:ascii="Garamond" w:hAnsi="Garamond" w:cs="TTA203F4A8t00"/>
          <w:szCs w:val="24"/>
          <w:lang w:eastAsia="sv-SE"/>
        </w:rPr>
      </w:pPr>
      <w:r w:rsidRPr="004D6AFB">
        <w:rPr>
          <w:rFonts w:ascii="Garamond" w:hAnsi="Garamond"/>
        </w:rPr>
        <w:t>Vad gäller EU:s insats för säkerhetssektorreform i Guinea Bissau</w:t>
      </w:r>
      <w:r w:rsidR="00C211F5" w:rsidRPr="004D6AFB">
        <w:rPr>
          <w:rFonts w:ascii="Garamond" w:hAnsi="Garamond"/>
        </w:rPr>
        <w:t xml:space="preserve"> kommer sannolikt chefen för insatsen </w:t>
      </w:r>
      <w:r w:rsidR="00687FDD" w:rsidRPr="004D6AFB">
        <w:rPr>
          <w:rFonts w:ascii="Garamond" w:hAnsi="Garamond" w:cs="TTA203F4A8t00"/>
          <w:szCs w:val="24"/>
          <w:lang w:eastAsia="sv-SE"/>
        </w:rPr>
        <w:t>avge en lägesrapport avseende förberedelserna för insatsen som beräknas vara helt igång från maj 2008. Inga lä</w:t>
      </w:r>
      <w:r w:rsidR="00901169" w:rsidRPr="004D6AFB">
        <w:rPr>
          <w:rFonts w:ascii="Garamond" w:hAnsi="Garamond" w:cs="TTA203F4A8t00"/>
          <w:szCs w:val="24"/>
          <w:lang w:eastAsia="sv-SE"/>
        </w:rPr>
        <w:t>n</w:t>
      </w:r>
      <w:r w:rsidR="00687FDD" w:rsidRPr="004D6AFB">
        <w:rPr>
          <w:rFonts w:ascii="Garamond" w:hAnsi="Garamond" w:cs="TTA203F4A8t00"/>
          <w:szCs w:val="24"/>
          <w:lang w:eastAsia="sv-SE"/>
        </w:rPr>
        <w:t>gre diskussioner förväntas.</w:t>
      </w:r>
      <w:r w:rsidR="00030E97" w:rsidRPr="004D6AFB">
        <w:rPr>
          <w:rFonts w:ascii="Garamond" w:hAnsi="Garamond" w:cs="TTA203F4A8t00"/>
          <w:szCs w:val="24"/>
          <w:lang w:eastAsia="sv-SE"/>
        </w:rPr>
        <w:t xml:space="preserve"> Slutsatser förväntas</w:t>
      </w:r>
      <w:r w:rsidR="00687FDD" w:rsidRPr="004D6AFB">
        <w:rPr>
          <w:rFonts w:ascii="Garamond" w:hAnsi="Garamond" w:cs="TTA203F4A8t00"/>
          <w:szCs w:val="24"/>
          <w:lang w:eastAsia="sv-SE"/>
        </w:rPr>
        <w:t xml:space="preserve"> ingå i ESFP-slutsatserna, men har ännu inte presenterats. </w:t>
      </w:r>
    </w:p>
    <w:p w:rsidR="00687FDD" w:rsidRPr="004D6AFB" w:rsidRDefault="00687FDD" w:rsidP="00CC138E">
      <w:pPr>
        <w:pStyle w:val="RKnormal"/>
        <w:rPr>
          <w:rFonts w:ascii="Garamond" w:hAnsi="Garamond" w:cs="TTA203F4A8t00"/>
          <w:szCs w:val="24"/>
          <w:lang w:eastAsia="sv-SE"/>
        </w:rPr>
      </w:pPr>
    </w:p>
    <w:p w:rsidR="00687FDD" w:rsidRPr="004D6AFB" w:rsidRDefault="00687FDD" w:rsidP="00CC138E">
      <w:pPr>
        <w:pStyle w:val="RKnormal"/>
        <w:rPr>
          <w:rFonts w:ascii="Garamond" w:hAnsi="Garamond"/>
        </w:rPr>
      </w:pPr>
      <w:r w:rsidRPr="004D6AFB">
        <w:rPr>
          <w:rFonts w:ascii="Garamond" w:hAnsi="Garamond"/>
          <w:szCs w:val="24"/>
        </w:rPr>
        <w:t xml:space="preserve">Regeringen anser att insatsen i Guinea Bissau utgör en viktig möjlighet för EU att utveckla sitt SSR-engagemang inom ESFP. Sverige kommer att bidra till insatsen med en expert från Statens räddningsverk. </w:t>
      </w:r>
    </w:p>
    <w:p w:rsidR="00A2768D" w:rsidRPr="004D6AFB" w:rsidRDefault="00A2768D" w:rsidP="00CC138E">
      <w:pPr>
        <w:ind w:firstLine="22"/>
        <w:rPr>
          <w:rFonts w:ascii="Garamond" w:hAnsi="Garamond"/>
          <w:bCs/>
          <w:sz w:val="24"/>
          <w:szCs w:val="24"/>
        </w:rPr>
      </w:pPr>
    </w:p>
    <w:p w:rsidR="00A2768D" w:rsidRPr="004D6AFB" w:rsidRDefault="00A2768D" w:rsidP="00CC138E">
      <w:pPr>
        <w:ind w:firstLine="22"/>
        <w:rPr>
          <w:rFonts w:ascii="Garamond" w:hAnsi="Garamond"/>
          <w:b/>
          <w:bCs/>
          <w:sz w:val="24"/>
          <w:szCs w:val="24"/>
        </w:rPr>
      </w:pPr>
    </w:p>
    <w:p w:rsidR="00A2768D" w:rsidRPr="004D6AFB" w:rsidRDefault="00CC138E" w:rsidP="00CC138E">
      <w:pPr>
        <w:ind w:firstLine="22"/>
        <w:rPr>
          <w:rFonts w:ascii="Garamond" w:hAnsi="Garamond"/>
          <w:b/>
          <w:bCs/>
          <w:sz w:val="24"/>
          <w:szCs w:val="24"/>
        </w:rPr>
      </w:pPr>
      <w:r w:rsidRPr="004D6AFB">
        <w:rPr>
          <w:rFonts w:ascii="Garamond" w:hAnsi="Garamond"/>
          <w:b/>
          <w:bCs/>
          <w:sz w:val="24"/>
          <w:szCs w:val="24"/>
        </w:rPr>
        <w:t xml:space="preserve">4. </w:t>
      </w:r>
      <w:r w:rsidR="00EB736F" w:rsidRPr="004D6AFB">
        <w:rPr>
          <w:rFonts w:ascii="Garamond" w:hAnsi="Garamond"/>
          <w:b/>
          <w:bCs/>
          <w:sz w:val="24"/>
          <w:szCs w:val="24"/>
        </w:rPr>
        <w:t>Militära förmågor</w:t>
      </w:r>
    </w:p>
    <w:p w:rsidR="00A2768D" w:rsidRPr="004D6AFB" w:rsidRDefault="00A2768D" w:rsidP="00CC138E">
      <w:pPr>
        <w:ind w:firstLine="22"/>
        <w:rPr>
          <w:rFonts w:ascii="Garamond" w:hAnsi="Garamond"/>
          <w:bCs/>
          <w:sz w:val="24"/>
          <w:szCs w:val="24"/>
        </w:rPr>
      </w:pPr>
    </w:p>
    <w:p w:rsidR="00A2768D" w:rsidRPr="004D6AFB" w:rsidRDefault="00A2768D" w:rsidP="00CC138E">
      <w:pPr>
        <w:ind w:firstLine="22"/>
        <w:rPr>
          <w:rFonts w:ascii="Garamond" w:hAnsi="Garamond"/>
          <w:i/>
          <w:sz w:val="24"/>
          <w:szCs w:val="24"/>
        </w:rPr>
      </w:pPr>
      <w:r w:rsidRPr="004D6AFB">
        <w:rPr>
          <w:rFonts w:ascii="Garamond" w:hAnsi="Garamond"/>
          <w:bCs/>
          <w:i/>
          <w:sz w:val="24"/>
          <w:szCs w:val="24"/>
        </w:rPr>
        <w:t>Diskussionspunkt (</w:t>
      </w:r>
      <w:r w:rsidR="00050A1F" w:rsidRPr="004D6AFB">
        <w:rPr>
          <w:rFonts w:ascii="Garamond" w:hAnsi="Garamond"/>
          <w:i/>
          <w:sz w:val="24"/>
          <w:szCs w:val="24"/>
        </w:rPr>
        <w:t>rådsslutsatser ingår i det samlade dokumentet med ESFP-slutsatser som antas vid den gemensamma sessionen mellan utrikes- och försvarsministrar).</w:t>
      </w:r>
    </w:p>
    <w:p w:rsidR="00050A1F" w:rsidRPr="004D6AFB" w:rsidRDefault="00050A1F" w:rsidP="00CC138E">
      <w:pPr>
        <w:ind w:firstLine="22"/>
        <w:rPr>
          <w:rFonts w:ascii="Garamond" w:hAnsi="Garamond"/>
          <w:bCs/>
          <w:sz w:val="24"/>
          <w:szCs w:val="24"/>
        </w:rPr>
      </w:pPr>
    </w:p>
    <w:p w:rsidR="00A2768D" w:rsidRPr="004D6AFB" w:rsidRDefault="002A7B73" w:rsidP="00CC138E">
      <w:pPr>
        <w:ind w:firstLine="22"/>
        <w:rPr>
          <w:rFonts w:ascii="Garamond" w:hAnsi="Garamond"/>
          <w:bCs/>
          <w:sz w:val="24"/>
          <w:szCs w:val="24"/>
        </w:rPr>
      </w:pPr>
      <w:r w:rsidRPr="004D6AFB">
        <w:rPr>
          <w:rFonts w:ascii="Garamond" w:hAnsi="Garamond"/>
          <w:bCs/>
          <w:sz w:val="24"/>
          <w:szCs w:val="24"/>
        </w:rPr>
        <w:t xml:space="preserve">Under denna punkt </w:t>
      </w:r>
      <w:r w:rsidR="00CD2565" w:rsidRPr="004D6AFB">
        <w:rPr>
          <w:rFonts w:ascii="Garamond" w:hAnsi="Garamond"/>
          <w:bCs/>
          <w:sz w:val="24"/>
          <w:szCs w:val="24"/>
        </w:rPr>
        <w:t>har ordförandeskapet aviserat</w:t>
      </w:r>
      <w:r w:rsidRPr="004D6AFB">
        <w:rPr>
          <w:rFonts w:ascii="Garamond" w:hAnsi="Garamond"/>
          <w:bCs/>
          <w:sz w:val="24"/>
          <w:szCs w:val="24"/>
        </w:rPr>
        <w:t xml:space="preserve"> att diskussioner kommer att föras kring EU:s stridsgrupper (EU Battle Groups), framförallt avseende konceptet </w:t>
      </w:r>
      <w:r w:rsidR="0077254D" w:rsidRPr="004D6AFB">
        <w:rPr>
          <w:rFonts w:ascii="Garamond" w:hAnsi="Garamond"/>
          <w:bCs/>
          <w:sz w:val="24"/>
          <w:szCs w:val="24"/>
        </w:rPr>
        <w:t>som reglerar stridsgrupperna</w:t>
      </w:r>
      <w:r w:rsidR="00A87726" w:rsidRPr="004D6AFB">
        <w:rPr>
          <w:rFonts w:ascii="Garamond" w:hAnsi="Garamond"/>
          <w:bCs/>
          <w:sz w:val="24"/>
          <w:szCs w:val="24"/>
        </w:rPr>
        <w:t>s användningsområde</w:t>
      </w:r>
      <w:r w:rsidR="00175239" w:rsidRPr="004D6AFB">
        <w:rPr>
          <w:rFonts w:ascii="Garamond" w:hAnsi="Garamond"/>
          <w:bCs/>
          <w:sz w:val="24"/>
          <w:szCs w:val="24"/>
        </w:rPr>
        <w:t xml:space="preserve"> (antogs 2004)</w:t>
      </w:r>
      <w:r w:rsidR="00CD2565" w:rsidRPr="004D6AFB">
        <w:rPr>
          <w:rFonts w:ascii="Garamond" w:hAnsi="Garamond"/>
          <w:bCs/>
          <w:sz w:val="24"/>
          <w:szCs w:val="24"/>
        </w:rPr>
        <w:t xml:space="preserve">. </w:t>
      </w:r>
    </w:p>
    <w:p w:rsidR="008241C7" w:rsidRPr="004D6AFB" w:rsidRDefault="008241C7" w:rsidP="00CC138E">
      <w:pPr>
        <w:pStyle w:val="RKnormal"/>
        <w:outlineLvl w:val="0"/>
        <w:rPr>
          <w:rFonts w:ascii="Garamond" w:hAnsi="Garamond"/>
        </w:rPr>
      </w:pPr>
    </w:p>
    <w:p w:rsidR="00406958" w:rsidRPr="004D6AFB" w:rsidRDefault="00437CB9" w:rsidP="00CC138E">
      <w:pPr>
        <w:pStyle w:val="RKnormal"/>
        <w:outlineLvl w:val="0"/>
        <w:rPr>
          <w:rFonts w:ascii="Garamond" w:hAnsi="Garamond"/>
        </w:rPr>
      </w:pPr>
      <w:r w:rsidRPr="004D6AFB">
        <w:rPr>
          <w:rFonts w:ascii="Garamond" w:hAnsi="Garamond"/>
        </w:rPr>
        <w:t>Dokumentet med ESFP-slutsatser innehåller breda slutsatser rörande utveckling</w:t>
      </w:r>
      <w:r w:rsidR="00152A45" w:rsidRPr="004D6AFB">
        <w:rPr>
          <w:rFonts w:ascii="Garamond" w:hAnsi="Garamond"/>
        </w:rPr>
        <w:t>en</w:t>
      </w:r>
      <w:r w:rsidR="00EB736F" w:rsidRPr="004D6AFB">
        <w:rPr>
          <w:rFonts w:ascii="Garamond" w:hAnsi="Garamond"/>
        </w:rPr>
        <w:t xml:space="preserve"> av militära förmågor</w:t>
      </w:r>
      <w:r w:rsidR="00406958" w:rsidRPr="004D6AFB">
        <w:rPr>
          <w:rFonts w:ascii="Garamond" w:hAnsi="Garamond"/>
        </w:rPr>
        <w:t xml:space="preserve"> och endast en begränsad del av slutsatserna rör EU:s stridsgrupper och snabbinsatsförmåga. </w:t>
      </w:r>
      <w:r w:rsidR="00152A45" w:rsidRPr="004D6AFB">
        <w:rPr>
          <w:rFonts w:ascii="Garamond" w:hAnsi="Garamond"/>
        </w:rPr>
        <w:t xml:space="preserve">Bland annat förväntas rådet </w:t>
      </w:r>
      <w:r w:rsidR="000F0F75" w:rsidRPr="004D6AFB">
        <w:rPr>
          <w:rFonts w:ascii="Garamond" w:hAnsi="Garamond"/>
        </w:rPr>
        <w:t xml:space="preserve">välkomna de framsteg som gjorts i den militära förmågeutvecklingsprocessen, men samtidigt </w:t>
      </w:r>
      <w:r w:rsidR="00152A45" w:rsidRPr="004D6AFB">
        <w:rPr>
          <w:rFonts w:ascii="Garamond" w:hAnsi="Garamond"/>
        </w:rPr>
        <w:t xml:space="preserve">uppmana medlemsstaterna att vidta nödvändiga åtgärder för att ta itu med identifierade </w:t>
      </w:r>
      <w:r w:rsidR="000F0F75" w:rsidRPr="004D6AFB">
        <w:rPr>
          <w:rFonts w:ascii="Garamond" w:hAnsi="Garamond"/>
        </w:rPr>
        <w:t xml:space="preserve">förmågebrister. </w:t>
      </w:r>
      <w:r w:rsidR="00406958" w:rsidRPr="004D6AFB">
        <w:rPr>
          <w:rFonts w:ascii="Garamond" w:hAnsi="Garamond"/>
        </w:rPr>
        <w:t>Vad gäller EU:s stridsgrupper förväntas rådet bland annat välkomna att medlemsstaterna har anmält efterfrågade stridsgruppspaket fra</w:t>
      </w:r>
      <w:r w:rsidR="006A3FFA" w:rsidRPr="004D6AFB">
        <w:rPr>
          <w:rFonts w:ascii="Garamond" w:hAnsi="Garamond"/>
        </w:rPr>
        <w:t>m till den första halvan av 2011, m</w:t>
      </w:r>
      <w:r w:rsidR="003D4046" w:rsidRPr="004D6AFB">
        <w:rPr>
          <w:rFonts w:ascii="Garamond" w:hAnsi="Garamond"/>
        </w:rPr>
        <w:t xml:space="preserve">en samtidigt uppmana MS att anmäla </w:t>
      </w:r>
      <w:r w:rsidR="006A3FFA" w:rsidRPr="004D6AFB">
        <w:rPr>
          <w:rFonts w:ascii="Garamond" w:hAnsi="Garamond"/>
        </w:rPr>
        <w:t xml:space="preserve">ytterligare </w:t>
      </w:r>
      <w:r w:rsidR="003D4046" w:rsidRPr="004D6AFB">
        <w:rPr>
          <w:rFonts w:ascii="Garamond" w:hAnsi="Garamond"/>
        </w:rPr>
        <w:t>bidrag för att</w:t>
      </w:r>
      <w:r w:rsidR="006A3FFA" w:rsidRPr="004D6AFB">
        <w:rPr>
          <w:rFonts w:ascii="Garamond" w:hAnsi="Garamond"/>
        </w:rPr>
        <w:t xml:space="preserve"> fylla den lucka som finns andra halvan av 2010. </w:t>
      </w:r>
    </w:p>
    <w:p w:rsidR="000F0F75" w:rsidRPr="004D6AFB" w:rsidRDefault="000F0F75" w:rsidP="00CC138E">
      <w:pPr>
        <w:pStyle w:val="RKnormal"/>
        <w:outlineLvl w:val="0"/>
        <w:rPr>
          <w:rFonts w:ascii="Garamond" w:hAnsi="Garamond"/>
        </w:rPr>
      </w:pPr>
    </w:p>
    <w:p w:rsidR="00801B20" w:rsidRPr="004D6AFB" w:rsidRDefault="00801B20" w:rsidP="00CC138E">
      <w:pPr>
        <w:pStyle w:val="RKnormal"/>
        <w:outlineLvl w:val="0"/>
        <w:rPr>
          <w:rFonts w:ascii="Garamond" w:hAnsi="Garamond"/>
        </w:rPr>
      </w:pPr>
      <w:r w:rsidRPr="004D6AFB">
        <w:rPr>
          <w:rFonts w:ascii="Garamond" w:hAnsi="Garamond"/>
        </w:rPr>
        <w:t xml:space="preserve">Regeringen anser </w:t>
      </w:r>
      <w:r w:rsidR="00350F7D" w:rsidRPr="004D6AFB">
        <w:rPr>
          <w:rFonts w:ascii="Garamond" w:hAnsi="Garamond"/>
        </w:rPr>
        <w:t xml:space="preserve">att </w:t>
      </w:r>
      <w:r w:rsidRPr="004D6AFB">
        <w:rPr>
          <w:rFonts w:ascii="Garamond" w:hAnsi="Garamond"/>
        </w:rPr>
        <w:t xml:space="preserve">EU:s stridsgrupper </w:t>
      </w:r>
      <w:r w:rsidR="00350F7D" w:rsidRPr="004D6AFB">
        <w:rPr>
          <w:rFonts w:ascii="Garamond" w:hAnsi="Garamond"/>
        </w:rPr>
        <w:t xml:space="preserve">stärker Unionens </w:t>
      </w:r>
      <w:r w:rsidRPr="004D6AFB">
        <w:rPr>
          <w:rFonts w:ascii="Garamond" w:hAnsi="Garamond"/>
        </w:rPr>
        <w:t xml:space="preserve">samlade förmåga att hantera </w:t>
      </w:r>
      <w:r w:rsidR="00350F7D" w:rsidRPr="004D6AFB">
        <w:rPr>
          <w:rFonts w:ascii="Garamond" w:hAnsi="Garamond"/>
        </w:rPr>
        <w:t xml:space="preserve">kriser och att de således utgör </w:t>
      </w:r>
      <w:r w:rsidR="00D137B1" w:rsidRPr="004D6AFB">
        <w:rPr>
          <w:rFonts w:ascii="Garamond" w:hAnsi="Garamond"/>
        </w:rPr>
        <w:t xml:space="preserve">en </w:t>
      </w:r>
      <w:r w:rsidR="00350F7D" w:rsidRPr="004D6AFB">
        <w:rPr>
          <w:rFonts w:ascii="Garamond" w:hAnsi="Garamond"/>
        </w:rPr>
        <w:t xml:space="preserve">viktig tillgång. Den nordiska stridsgruppen, för vilken Sverige har en ledarroll, står i beredskap fram till den 1 juli 2008. Sverige har även anmält sig som ramverksnation för en stridsgrupp det första halvåret 2011. Regeringen anser </w:t>
      </w:r>
      <w:r w:rsidR="00030E97" w:rsidRPr="004D6AFB">
        <w:rPr>
          <w:rFonts w:ascii="Garamond" w:hAnsi="Garamond"/>
        </w:rPr>
        <w:t>att stridsgruppskonceptet utg</w:t>
      </w:r>
      <w:r w:rsidR="004D6896" w:rsidRPr="004D6AFB">
        <w:rPr>
          <w:rFonts w:ascii="Garamond" w:hAnsi="Garamond"/>
        </w:rPr>
        <w:t>ör ett bra</w:t>
      </w:r>
      <w:r w:rsidR="00313268" w:rsidRPr="004D6AFB">
        <w:rPr>
          <w:rFonts w:ascii="Garamond" w:hAnsi="Garamond"/>
        </w:rPr>
        <w:t xml:space="preserve"> och f</w:t>
      </w:r>
      <w:r w:rsidR="00030E97" w:rsidRPr="004D6AFB">
        <w:rPr>
          <w:rFonts w:ascii="Garamond" w:hAnsi="Garamond"/>
        </w:rPr>
        <w:t>l</w:t>
      </w:r>
      <w:r w:rsidR="00313268" w:rsidRPr="004D6AFB">
        <w:rPr>
          <w:rFonts w:ascii="Garamond" w:hAnsi="Garamond"/>
        </w:rPr>
        <w:t>e</w:t>
      </w:r>
      <w:r w:rsidR="00030E97" w:rsidRPr="004D6AFB">
        <w:rPr>
          <w:rFonts w:ascii="Garamond" w:hAnsi="Garamond"/>
        </w:rPr>
        <w:t xml:space="preserve">xibelt ramverk för stridsgrupperna. </w:t>
      </w:r>
      <w:r w:rsidRPr="004D6AFB">
        <w:rPr>
          <w:rFonts w:ascii="Garamond" w:hAnsi="Garamond"/>
        </w:rPr>
        <w:t xml:space="preserve"> </w:t>
      </w:r>
    </w:p>
    <w:p w:rsidR="00463811" w:rsidRPr="004D6AFB" w:rsidRDefault="00463811" w:rsidP="00CC138E">
      <w:pPr>
        <w:pStyle w:val="RKnormal"/>
        <w:outlineLvl w:val="0"/>
        <w:rPr>
          <w:rFonts w:ascii="Garamond" w:hAnsi="Garamond"/>
        </w:rPr>
      </w:pPr>
    </w:p>
    <w:p w:rsidR="0062609D" w:rsidRPr="004D6AFB" w:rsidRDefault="0062609D" w:rsidP="00CC138E">
      <w:pPr>
        <w:pStyle w:val="RKnormal"/>
        <w:outlineLvl w:val="0"/>
        <w:rPr>
          <w:rFonts w:ascii="Garamond" w:hAnsi="Garamond"/>
          <w:b/>
        </w:rPr>
      </w:pPr>
    </w:p>
    <w:p w:rsidR="00463811" w:rsidRPr="004D6AFB" w:rsidRDefault="00CC138E" w:rsidP="00CC138E">
      <w:pPr>
        <w:pStyle w:val="RKnormal"/>
        <w:outlineLvl w:val="0"/>
        <w:rPr>
          <w:rFonts w:ascii="Garamond" w:hAnsi="Garamond"/>
          <w:b/>
        </w:rPr>
      </w:pPr>
      <w:r w:rsidRPr="004D6AFB">
        <w:rPr>
          <w:rFonts w:ascii="Garamond" w:hAnsi="Garamond"/>
          <w:b/>
        </w:rPr>
        <w:t xml:space="preserve">5. </w:t>
      </w:r>
      <w:r w:rsidR="00463811" w:rsidRPr="004D6AFB">
        <w:rPr>
          <w:rFonts w:ascii="Garamond" w:hAnsi="Garamond"/>
          <w:b/>
        </w:rPr>
        <w:t>Samarbete med strategiska partners</w:t>
      </w:r>
    </w:p>
    <w:p w:rsidR="00463811" w:rsidRPr="004D6AFB" w:rsidRDefault="00463811" w:rsidP="00CC138E">
      <w:pPr>
        <w:pStyle w:val="RKnormal"/>
        <w:outlineLvl w:val="0"/>
        <w:rPr>
          <w:rFonts w:ascii="Garamond" w:hAnsi="Garamond"/>
          <w:b/>
        </w:rPr>
      </w:pPr>
    </w:p>
    <w:p w:rsidR="00463811" w:rsidRPr="004D6AFB" w:rsidRDefault="00463811" w:rsidP="00CC138E">
      <w:pPr>
        <w:pStyle w:val="RKnormal"/>
        <w:outlineLvl w:val="0"/>
        <w:rPr>
          <w:rFonts w:ascii="Garamond" w:hAnsi="Garamond"/>
          <w:i/>
        </w:rPr>
      </w:pPr>
      <w:r w:rsidRPr="004D6AFB">
        <w:rPr>
          <w:rFonts w:ascii="Garamond" w:hAnsi="Garamond"/>
          <w:i/>
        </w:rPr>
        <w:t xml:space="preserve">Diskussionspunkt (rådsslutsatser ingår i det samlade dokumentet med ESFP-slutsatser </w:t>
      </w:r>
      <w:r w:rsidR="00050A1F" w:rsidRPr="004D6AFB">
        <w:rPr>
          <w:rFonts w:ascii="Garamond" w:hAnsi="Garamond"/>
          <w:i/>
        </w:rPr>
        <w:t>som antas vid den gemensamma sessionen mellan utrikes- och försvarsministrar</w:t>
      </w:r>
      <w:r w:rsidRPr="004D6AFB">
        <w:rPr>
          <w:rFonts w:ascii="Garamond" w:hAnsi="Garamond"/>
          <w:i/>
        </w:rPr>
        <w:t xml:space="preserve">). </w:t>
      </w:r>
    </w:p>
    <w:p w:rsidR="00463811" w:rsidRPr="004D6AFB" w:rsidRDefault="00463811" w:rsidP="00CC138E">
      <w:pPr>
        <w:pStyle w:val="RKnormal"/>
        <w:outlineLvl w:val="0"/>
        <w:rPr>
          <w:rFonts w:ascii="Garamond" w:hAnsi="Garamond"/>
          <w:i/>
        </w:rPr>
      </w:pPr>
    </w:p>
    <w:p w:rsidR="00463811" w:rsidRPr="004D6AFB" w:rsidRDefault="00050A1F" w:rsidP="00CC138E">
      <w:pPr>
        <w:pStyle w:val="RKnormal"/>
        <w:outlineLvl w:val="0"/>
        <w:rPr>
          <w:rFonts w:ascii="Garamond" w:hAnsi="Garamond"/>
        </w:rPr>
      </w:pPr>
      <w:r w:rsidRPr="004D6AFB">
        <w:rPr>
          <w:rFonts w:ascii="Garamond" w:hAnsi="Garamond"/>
        </w:rPr>
        <w:t>Vid försvarsministrarnas lunch har ordförandeskapet aviserat att diskussionerna kommer att ägna</w:t>
      </w:r>
      <w:r w:rsidR="008D5C61" w:rsidRPr="004D6AFB">
        <w:rPr>
          <w:rFonts w:ascii="Garamond" w:hAnsi="Garamond"/>
        </w:rPr>
        <w:t xml:space="preserve">s åt EU:s samarbete med NATO samt </w:t>
      </w:r>
      <w:r w:rsidRPr="004D6AFB">
        <w:rPr>
          <w:rFonts w:ascii="Garamond" w:hAnsi="Garamond"/>
        </w:rPr>
        <w:t xml:space="preserve"> FN. </w:t>
      </w:r>
    </w:p>
    <w:p w:rsidR="00050A1F" w:rsidRPr="004D6AFB" w:rsidRDefault="00050A1F" w:rsidP="00CC138E">
      <w:pPr>
        <w:pStyle w:val="RKnormal"/>
        <w:outlineLvl w:val="0"/>
        <w:rPr>
          <w:rFonts w:ascii="Garamond" w:hAnsi="Garamond"/>
        </w:rPr>
      </w:pPr>
    </w:p>
    <w:p w:rsidR="00050A1F" w:rsidRPr="004D6AFB" w:rsidRDefault="00050A1F" w:rsidP="00CC138E">
      <w:pPr>
        <w:pStyle w:val="RKnormal"/>
        <w:outlineLvl w:val="0"/>
        <w:rPr>
          <w:rFonts w:ascii="Garamond" w:hAnsi="Garamond"/>
        </w:rPr>
      </w:pPr>
      <w:r w:rsidRPr="004D6AFB">
        <w:rPr>
          <w:rFonts w:ascii="Garamond" w:hAnsi="Garamond"/>
        </w:rPr>
        <w:t>Vad gäller samarbetet mellan EU och NATO kommer</w:t>
      </w:r>
      <w:r w:rsidR="008D5C61" w:rsidRPr="004D6AFB">
        <w:rPr>
          <w:rFonts w:ascii="Garamond" w:hAnsi="Garamond"/>
        </w:rPr>
        <w:t xml:space="preserve"> </w:t>
      </w:r>
      <w:r w:rsidR="001C23F0" w:rsidRPr="004D6AFB">
        <w:rPr>
          <w:rFonts w:ascii="Garamond" w:hAnsi="Garamond"/>
        </w:rPr>
        <w:t xml:space="preserve">tyngdpunkten för </w:t>
      </w:r>
      <w:r w:rsidR="00236E82" w:rsidRPr="004D6AFB">
        <w:rPr>
          <w:rFonts w:ascii="Garamond" w:hAnsi="Garamond"/>
        </w:rPr>
        <w:t xml:space="preserve">diskussionerna vid GAERC sannolikt att </w:t>
      </w:r>
      <w:r w:rsidR="001C23F0" w:rsidRPr="004D6AFB">
        <w:rPr>
          <w:rFonts w:ascii="Garamond" w:hAnsi="Garamond"/>
        </w:rPr>
        <w:t>ligga vid</w:t>
      </w:r>
      <w:r w:rsidR="00236E82" w:rsidRPr="004D6AFB">
        <w:rPr>
          <w:rFonts w:ascii="Garamond" w:hAnsi="Garamond"/>
        </w:rPr>
        <w:t xml:space="preserve"> </w:t>
      </w:r>
      <w:r w:rsidR="001C23F0" w:rsidRPr="004D6AFB">
        <w:rPr>
          <w:rFonts w:ascii="Garamond" w:hAnsi="Garamond"/>
        </w:rPr>
        <w:t xml:space="preserve">behovet av förbättrad samordning och samarbete, i synnerhet vad avser insatsområden där båda aktörerna är aktiva, d.v.s. </w:t>
      </w:r>
      <w:r w:rsidR="003A63FA" w:rsidRPr="004D6AFB">
        <w:rPr>
          <w:rFonts w:ascii="Garamond" w:hAnsi="Garamond"/>
        </w:rPr>
        <w:t xml:space="preserve">i </w:t>
      </w:r>
      <w:r w:rsidR="00F74404" w:rsidRPr="004D6AFB">
        <w:rPr>
          <w:rFonts w:ascii="Garamond" w:hAnsi="Garamond"/>
        </w:rPr>
        <w:t xml:space="preserve">Kosovo och Afghanistan. Pågående och föreslagna ansträngningar och initiativ för att förbättra samordningen mellan EU och NATO kommer sannolikt att redovisas. </w:t>
      </w:r>
    </w:p>
    <w:p w:rsidR="001C23F0" w:rsidRPr="004D6AFB" w:rsidRDefault="001C23F0" w:rsidP="00CC138E">
      <w:pPr>
        <w:pStyle w:val="RKnormal"/>
        <w:outlineLvl w:val="0"/>
        <w:rPr>
          <w:rFonts w:ascii="Garamond" w:hAnsi="Garamond"/>
        </w:rPr>
      </w:pPr>
    </w:p>
    <w:p w:rsidR="00050A1F" w:rsidRPr="004D6AFB" w:rsidRDefault="00050A1F" w:rsidP="00CC138E">
      <w:pPr>
        <w:pStyle w:val="RKnormal"/>
        <w:outlineLvl w:val="0"/>
        <w:rPr>
          <w:rFonts w:ascii="Garamond" w:hAnsi="Garamond"/>
        </w:rPr>
      </w:pPr>
      <w:r w:rsidRPr="004D6AFB">
        <w:rPr>
          <w:rFonts w:ascii="Garamond" w:hAnsi="Garamond"/>
        </w:rPr>
        <w:t xml:space="preserve">I slutsatserna förväntas </w:t>
      </w:r>
      <w:r w:rsidR="003A63FA" w:rsidRPr="004D6AFB">
        <w:rPr>
          <w:rFonts w:ascii="Garamond" w:hAnsi="Garamond"/>
        </w:rPr>
        <w:t>rådet välkomna pågående ansträngningar att förbättra samordningen och</w:t>
      </w:r>
      <w:r w:rsidR="004D6896" w:rsidRPr="004D6AFB">
        <w:rPr>
          <w:rFonts w:ascii="Garamond" w:hAnsi="Garamond"/>
        </w:rPr>
        <w:t xml:space="preserve"> samarbetet mellan EU och NATO. </w:t>
      </w:r>
      <w:r w:rsidR="003A63FA" w:rsidRPr="004D6AFB">
        <w:rPr>
          <w:rFonts w:ascii="Garamond" w:hAnsi="Garamond"/>
        </w:rPr>
        <w:t xml:space="preserve">Rådet förväntas understryka behovet av att fortsatt stärka denna samordning i syfte att förbättra effektiviteten i båda organisationernas insatser. Rådet förväntas även notera </w:t>
      </w:r>
      <w:r w:rsidR="005F4479" w:rsidRPr="004D6AFB">
        <w:rPr>
          <w:rFonts w:ascii="Garamond" w:hAnsi="Garamond"/>
        </w:rPr>
        <w:t xml:space="preserve">det goda samarbete som sker mellan EU och NATO när det kommer till militär förmågeutveckling. </w:t>
      </w:r>
    </w:p>
    <w:p w:rsidR="00236E82" w:rsidRPr="004D6AFB" w:rsidRDefault="00236E82" w:rsidP="00CC138E">
      <w:pPr>
        <w:pStyle w:val="RKnormal"/>
        <w:outlineLvl w:val="0"/>
        <w:rPr>
          <w:rFonts w:ascii="Garamond" w:hAnsi="Garamond"/>
        </w:rPr>
      </w:pPr>
    </w:p>
    <w:p w:rsidR="00236E82" w:rsidRPr="004D6AFB" w:rsidRDefault="00F74404" w:rsidP="00CC138E">
      <w:pPr>
        <w:pStyle w:val="RKnormal"/>
        <w:outlineLvl w:val="0"/>
        <w:rPr>
          <w:rFonts w:ascii="Garamond" w:hAnsi="Garamond"/>
        </w:rPr>
      </w:pPr>
      <w:r w:rsidRPr="004D6AFB">
        <w:rPr>
          <w:rFonts w:ascii="Garamond" w:hAnsi="Garamond" w:cs="Helv"/>
          <w:bCs/>
          <w:color w:val="000000"/>
          <w:lang w:eastAsia="sv-SE"/>
        </w:rPr>
        <w:t>Regeringen anser att ett välfungerande samarbete mellan EU och NA</w:t>
      </w:r>
      <w:r w:rsidR="007C35A1" w:rsidRPr="004D6AFB">
        <w:rPr>
          <w:rFonts w:ascii="Garamond" w:hAnsi="Garamond" w:cs="Helv"/>
          <w:bCs/>
          <w:color w:val="000000"/>
          <w:lang w:eastAsia="sv-SE"/>
        </w:rPr>
        <w:t>TO inom krishantering är</w:t>
      </w:r>
      <w:r w:rsidRPr="004D6AFB">
        <w:rPr>
          <w:rFonts w:ascii="Garamond" w:hAnsi="Garamond" w:cs="Helv"/>
          <w:bCs/>
          <w:color w:val="000000"/>
          <w:lang w:eastAsia="sv-SE"/>
        </w:rPr>
        <w:t xml:space="preserve"> viktigt</w:t>
      </w:r>
      <w:r w:rsidR="00095B84" w:rsidRPr="004D6AFB">
        <w:rPr>
          <w:rFonts w:ascii="Garamond" w:hAnsi="Garamond" w:cs="Helv"/>
          <w:bCs/>
          <w:color w:val="000000"/>
          <w:lang w:eastAsia="sv-SE"/>
        </w:rPr>
        <w:t xml:space="preserve">. Behovet av ett förbättrat samarbete är stort och det är </w:t>
      </w:r>
      <w:r w:rsidR="00947AD7" w:rsidRPr="004D6AFB">
        <w:rPr>
          <w:rFonts w:ascii="Garamond" w:hAnsi="Garamond" w:cs="Helv"/>
          <w:bCs/>
          <w:color w:val="000000"/>
          <w:lang w:eastAsia="sv-SE"/>
        </w:rPr>
        <w:t>viktigt att alla parter anstränger sig för att skapa en me</w:t>
      </w:r>
      <w:r w:rsidR="00DC1FDE" w:rsidRPr="004D6AFB">
        <w:rPr>
          <w:rFonts w:ascii="Garamond" w:hAnsi="Garamond" w:cs="Helv"/>
          <w:bCs/>
          <w:color w:val="000000"/>
          <w:lang w:eastAsia="sv-SE"/>
        </w:rPr>
        <w:t>r</w:t>
      </w:r>
      <w:r w:rsidR="00947AD7" w:rsidRPr="004D6AFB">
        <w:rPr>
          <w:rFonts w:ascii="Garamond" w:hAnsi="Garamond" w:cs="Helv"/>
          <w:bCs/>
          <w:color w:val="000000"/>
          <w:lang w:eastAsia="sv-SE"/>
        </w:rPr>
        <w:t xml:space="preserve"> fruktbar relation. Det </w:t>
      </w:r>
      <w:r w:rsidR="003B460D" w:rsidRPr="004D6AFB">
        <w:rPr>
          <w:rFonts w:ascii="Garamond" w:hAnsi="Garamond" w:cs="Helv"/>
          <w:bCs/>
          <w:color w:val="000000"/>
          <w:lang w:eastAsia="sv-SE"/>
        </w:rPr>
        <w:t xml:space="preserve">är </w:t>
      </w:r>
      <w:r w:rsidR="00947AD7" w:rsidRPr="004D6AFB">
        <w:rPr>
          <w:rFonts w:ascii="Garamond" w:hAnsi="Garamond" w:cs="Helv"/>
          <w:bCs/>
          <w:color w:val="000000"/>
          <w:lang w:eastAsia="sv-SE"/>
        </w:rPr>
        <w:t>s</w:t>
      </w:r>
      <w:r w:rsidR="00095B84" w:rsidRPr="004D6AFB">
        <w:rPr>
          <w:rFonts w:ascii="Garamond" w:hAnsi="Garamond" w:cs="Helv"/>
          <w:bCs/>
          <w:color w:val="000000"/>
          <w:lang w:eastAsia="sv-SE"/>
        </w:rPr>
        <w:t>ärskilt viktigt att samordning och samarbete</w:t>
      </w:r>
      <w:r w:rsidR="00947AD7" w:rsidRPr="004D6AFB">
        <w:rPr>
          <w:rFonts w:ascii="Garamond" w:hAnsi="Garamond" w:cs="Helv"/>
          <w:bCs/>
          <w:color w:val="000000"/>
          <w:lang w:eastAsia="sv-SE"/>
        </w:rPr>
        <w:t xml:space="preserve"> mellan EU och NATO fungerar på marken.</w:t>
      </w:r>
    </w:p>
    <w:p w:rsidR="00050A1F" w:rsidRPr="004D6AFB" w:rsidRDefault="00050A1F" w:rsidP="00CC138E">
      <w:pPr>
        <w:pStyle w:val="RKnormal"/>
        <w:outlineLvl w:val="0"/>
        <w:rPr>
          <w:rFonts w:ascii="Garamond" w:hAnsi="Garamond"/>
        </w:rPr>
      </w:pPr>
    </w:p>
    <w:p w:rsidR="00050A1F" w:rsidRPr="004D6AFB" w:rsidRDefault="008D5C61" w:rsidP="00CC138E">
      <w:pPr>
        <w:pStyle w:val="RKnormal"/>
        <w:outlineLvl w:val="0"/>
        <w:rPr>
          <w:rFonts w:ascii="Garamond" w:hAnsi="Garamond"/>
        </w:rPr>
      </w:pPr>
      <w:r w:rsidRPr="004D6AFB">
        <w:rPr>
          <w:rFonts w:ascii="Garamond" w:hAnsi="Garamond"/>
        </w:rPr>
        <w:t>Vad gäller relationen</w:t>
      </w:r>
      <w:r w:rsidR="00050A1F" w:rsidRPr="004D6AFB">
        <w:rPr>
          <w:rFonts w:ascii="Garamond" w:hAnsi="Garamond"/>
        </w:rPr>
        <w:t xml:space="preserve"> mellan EU och</w:t>
      </w:r>
      <w:r w:rsidRPr="004D6AFB">
        <w:rPr>
          <w:rFonts w:ascii="Garamond" w:hAnsi="Garamond"/>
        </w:rPr>
        <w:t xml:space="preserve"> FN kan diskussionerna vid GAERC förväntas fokusera på samarbetet inom krishantering, särskilt avseende de </w:t>
      </w:r>
      <w:r w:rsidR="00637124" w:rsidRPr="004D6AFB">
        <w:rPr>
          <w:rFonts w:ascii="Garamond" w:hAnsi="Garamond"/>
        </w:rPr>
        <w:t xml:space="preserve">insatsområden där EU och FN samverkar, t.ex. Tchad och Centralafrikanska Republiken, Kosovo och Afghanistan. </w:t>
      </w:r>
    </w:p>
    <w:p w:rsidR="00050A1F" w:rsidRPr="004D6AFB" w:rsidRDefault="00050A1F" w:rsidP="00CC138E">
      <w:pPr>
        <w:pStyle w:val="RKnormal"/>
        <w:outlineLvl w:val="0"/>
        <w:rPr>
          <w:rFonts w:ascii="Garamond" w:hAnsi="Garamond"/>
        </w:rPr>
      </w:pPr>
    </w:p>
    <w:p w:rsidR="00050A1F" w:rsidRPr="004D6AFB" w:rsidRDefault="005A7A69" w:rsidP="00CC138E">
      <w:pPr>
        <w:pStyle w:val="RKnormal"/>
        <w:outlineLvl w:val="0"/>
        <w:rPr>
          <w:rFonts w:ascii="Garamond" w:hAnsi="Garamond"/>
        </w:rPr>
      </w:pPr>
      <w:r w:rsidRPr="004D6AFB">
        <w:rPr>
          <w:rFonts w:ascii="Garamond" w:hAnsi="Garamond"/>
        </w:rPr>
        <w:t xml:space="preserve">Rådet förväntas anta slutsatser som betonar vikten av samarbete mellan EU och FN på krishanteringsområdet. Rådet förväntas välkomna det nära samarbete som bedrivs </w:t>
      </w:r>
      <w:r w:rsidR="004D6896" w:rsidRPr="004D6AFB">
        <w:rPr>
          <w:rFonts w:ascii="Garamond" w:hAnsi="Garamond"/>
        </w:rPr>
        <w:t xml:space="preserve">i </w:t>
      </w:r>
      <w:r w:rsidRPr="004D6AFB">
        <w:rPr>
          <w:rFonts w:ascii="Garamond" w:hAnsi="Garamond"/>
        </w:rPr>
        <w:t xml:space="preserve">insatsområden som Tchad/CAR, Kosovo, Afghanistan, DRK och Guinea Bissau. I slutsatserna kommer rådet sannolikt även att välkomna det fortsatta genomförandet av den gemensamma EU-FN deklarationen från 2007. </w:t>
      </w:r>
    </w:p>
    <w:p w:rsidR="005C05FD" w:rsidRPr="004D6AFB" w:rsidRDefault="005C05FD" w:rsidP="00CC138E">
      <w:pPr>
        <w:pStyle w:val="RKnormal"/>
        <w:outlineLvl w:val="0"/>
        <w:rPr>
          <w:rFonts w:ascii="Garamond" w:hAnsi="Garamond"/>
        </w:rPr>
      </w:pPr>
    </w:p>
    <w:p w:rsidR="005C05FD" w:rsidRPr="004D6AFB" w:rsidRDefault="008E0D83" w:rsidP="00CC138E">
      <w:pPr>
        <w:pStyle w:val="RKnormal"/>
        <w:outlineLvl w:val="0"/>
        <w:rPr>
          <w:rFonts w:ascii="Garamond" w:hAnsi="Garamond"/>
        </w:rPr>
      </w:pPr>
      <w:r w:rsidRPr="004D6AFB">
        <w:rPr>
          <w:rFonts w:ascii="Garamond" w:hAnsi="Garamond"/>
        </w:rPr>
        <w:t xml:space="preserve">Regeringen anser att samarbetet mellan EU och FN på krishanteringsområdet är av stor och ökande betydelse. Samverkan är av ömsesidig nytta för båda aktörer. Regeringen anser att insatsen i Tchad/CAR är ett exempel på </w:t>
      </w:r>
      <w:r w:rsidR="00DC1FDE" w:rsidRPr="004D6AFB">
        <w:rPr>
          <w:rFonts w:ascii="Garamond" w:hAnsi="Garamond"/>
        </w:rPr>
        <w:t>framgångsrik samverkan. EU och F</w:t>
      </w:r>
      <w:r w:rsidRPr="004D6AFB">
        <w:rPr>
          <w:rFonts w:ascii="Garamond" w:hAnsi="Garamond"/>
        </w:rPr>
        <w:t xml:space="preserve">N bidrar på olika sätt till en bred internationell insats för säkerhet, stabilitet och återuppbyggnad i hela regionen. </w:t>
      </w:r>
    </w:p>
    <w:bookmarkEnd w:id="1"/>
    <w:bookmarkEnd w:id="2"/>
    <w:p w:rsidR="00CC138E" w:rsidRPr="004D6AFB" w:rsidRDefault="00CC138E" w:rsidP="00CC138E">
      <w:pPr>
        <w:pStyle w:val="Rubrik2"/>
        <w:rPr>
          <w:rFonts w:ascii="Garamond" w:hAnsi="Garamond"/>
          <w:b w:val="0"/>
          <w:bCs/>
          <w:i w:val="0"/>
          <w:sz w:val="24"/>
          <w:szCs w:val="24"/>
        </w:rPr>
      </w:pPr>
    </w:p>
    <w:p w:rsidR="00A2768D" w:rsidRPr="004D6AFB" w:rsidRDefault="00A2768D" w:rsidP="00CC138E">
      <w:pPr>
        <w:pStyle w:val="Rubrik2"/>
        <w:rPr>
          <w:rFonts w:ascii="Garamond" w:hAnsi="Garamond"/>
          <w:i w:val="0"/>
          <w:sz w:val="24"/>
          <w:szCs w:val="24"/>
        </w:rPr>
      </w:pPr>
      <w:r w:rsidRPr="004D6AFB">
        <w:rPr>
          <w:rFonts w:ascii="Garamond" w:hAnsi="Garamond"/>
          <w:sz w:val="24"/>
          <w:szCs w:val="24"/>
        </w:rPr>
        <w:t>I anslutning till GAERC</w:t>
      </w:r>
    </w:p>
    <w:p w:rsidR="00A2768D" w:rsidRPr="004D6AFB" w:rsidRDefault="00A2768D" w:rsidP="00CC138E">
      <w:pPr>
        <w:rPr>
          <w:rFonts w:ascii="Garamond" w:hAnsi="Garamond"/>
          <w:b/>
          <w:bCs/>
          <w:sz w:val="24"/>
        </w:rPr>
      </w:pPr>
    </w:p>
    <w:bookmarkEnd w:id="0"/>
    <w:p w:rsidR="00A2768D" w:rsidRPr="004D6AFB" w:rsidRDefault="00A2768D" w:rsidP="00CC138E">
      <w:pPr>
        <w:pStyle w:val="Brdtext1"/>
        <w:spacing w:line="240" w:lineRule="auto"/>
        <w:rPr>
          <w:rFonts w:ascii="Garamond" w:hAnsi="Garamond"/>
          <w:b/>
          <w:bCs/>
        </w:rPr>
      </w:pPr>
      <w:r w:rsidRPr="004D6AFB">
        <w:rPr>
          <w:rFonts w:ascii="Garamond" w:hAnsi="Garamond"/>
          <w:b/>
          <w:bCs/>
        </w:rPr>
        <w:t>- EDA styrelsemöte i försvarsministerformat</w:t>
      </w:r>
    </w:p>
    <w:p w:rsidR="00A2768D" w:rsidRPr="004D6AFB" w:rsidRDefault="00A2768D" w:rsidP="00CC138E">
      <w:pPr>
        <w:rPr>
          <w:rFonts w:ascii="Garamond" w:hAnsi="Garamond"/>
          <w:bCs/>
          <w:sz w:val="24"/>
        </w:rPr>
      </w:pPr>
      <w:r w:rsidRPr="004D6AFB">
        <w:rPr>
          <w:rFonts w:ascii="Garamond" w:hAnsi="Garamond"/>
          <w:bCs/>
          <w:sz w:val="24"/>
        </w:rPr>
        <w:t>Europeiska försvarsbyrån (EDA) sammanträder i f</w:t>
      </w:r>
      <w:r w:rsidR="00F766CD" w:rsidRPr="004D6AFB">
        <w:rPr>
          <w:rFonts w:ascii="Garamond" w:hAnsi="Garamond"/>
          <w:bCs/>
          <w:sz w:val="24"/>
        </w:rPr>
        <w:t>örsvarsministerformat den 26 maj</w:t>
      </w:r>
      <w:r w:rsidRPr="004D6AFB">
        <w:rPr>
          <w:rFonts w:ascii="Garamond" w:hAnsi="Garamond"/>
          <w:bCs/>
          <w:sz w:val="24"/>
        </w:rPr>
        <w:t xml:space="preserve"> i anslutning till rådets möte.</w:t>
      </w:r>
    </w:p>
    <w:p w:rsidR="00A2768D" w:rsidRPr="004D6AFB" w:rsidRDefault="00A2768D" w:rsidP="00CC138E">
      <w:pPr>
        <w:rPr>
          <w:rFonts w:ascii="Garamond" w:hAnsi="Garamond"/>
          <w:bCs/>
          <w:sz w:val="24"/>
        </w:rPr>
      </w:pPr>
    </w:p>
    <w:p w:rsidR="00CC138E" w:rsidRPr="004D6AFB" w:rsidRDefault="00A2768D" w:rsidP="00CC138E">
      <w:pPr>
        <w:rPr>
          <w:rFonts w:ascii="Garamond" w:hAnsi="Garamond"/>
          <w:bCs/>
          <w:sz w:val="24"/>
        </w:rPr>
      </w:pPr>
      <w:r w:rsidRPr="004D6AFB">
        <w:rPr>
          <w:rFonts w:ascii="Garamond" w:hAnsi="Garamond"/>
          <w:bCs/>
          <w:sz w:val="24"/>
        </w:rPr>
        <w:t>EDA:s styrelsemöte i försvarsministerforma</w:t>
      </w:r>
      <w:r w:rsidR="00A50702" w:rsidRPr="004D6AFB">
        <w:rPr>
          <w:rFonts w:ascii="Garamond" w:hAnsi="Garamond"/>
          <w:bCs/>
          <w:sz w:val="24"/>
        </w:rPr>
        <w:t xml:space="preserve">t syftar till att </w:t>
      </w:r>
      <w:r w:rsidRPr="004D6AFB">
        <w:rPr>
          <w:rFonts w:ascii="Garamond" w:hAnsi="Garamond"/>
          <w:bCs/>
          <w:sz w:val="24"/>
        </w:rPr>
        <w:t xml:space="preserve">diskutera </w:t>
      </w:r>
      <w:r w:rsidR="00A50702" w:rsidRPr="004D6AFB">
        <w:rPr>
          <w:rFonts w:ascii="Garamond" w:hAnsi="Garamond"/>
          <w:bCs/>
          <w:sz w:val="24"/>
        </w:rPr>
        <w:t xml:space="preserve">och fatta beslut kring </w:t>
      </w:r>
      <w:r w:rsidRPr="004D6AFB">
        <w:rPr>
          <w:rFonts w:ascii="Garamond" w:hAnsi="Garamond"/>
          <w:bCs/>
          <w:sz w:val="24"/>
        </w:rPr>
        <w:t>frågor som är av s</w:t>
      </w:r>
      <w:r w:rsidR="00A50702" w:rsidRPr="004D6AFB">
        <w:rPr>
          <w:rFonts w:ascii="Garamond" w:hAnsi="Garamond"/>
          <w:bCs/>
          <w:sz w:val="24"/>
        </w:rPr>
        <w:t>trategisk och politisk karaktär.</w:t>
      </w:r>
      <w:r w:rsidRPr="004D6AFB">
        <w:rPr>
          <w:rFonts w:ascii="Garamond" w:hAnsi="Garamond"/>
          <w:bCs/>
          <w:sz w:val="24"/>
        </w:rPr>
        <w:t xml:space="preserve"> Frågorna som behandlas rör förmågeutveckling, försvarsmateriel, försvarsforskning och industri.</w:t>
      </w:r>
    </w:p>
    <w:p w:rsidR="00CC138E" w:rsidRPr="004D6AFB" w:rsidRDefault="00CC138E" w:rsidP="00CC138E">
      <w:pPr>
        <w:rPr>
          <w:rFonts w:ascii="Garamond" w:hAnsi="Garamond"/>
          <w:bCs/>
          <w:sz w:val="24"/>
        </w:rPr>
      </w:pPr>
    </w:p>
    <w:p w:rsidR="00B000A6" w:rsidRPr="004D6AFB" w:rsidRDefault="00B000A6" w:rsidP="00CC138E">
      <w:pPr>
        <w:rPr>
          <w:rFonts w:ascii="Garamond" w:hAnsi="Garamond"/>
          <w:bCs/>
          <w:sz w:val="24"/>
        </w:rPr>
      </w:pPr>
      <w:r w:rsidRPr="004D6AFB">
        <w:rPr>
          <w:rFonts w:ascii="Garamond" w:hAnsi="Garamond"/>
          <w:sz w:val="24"/>
        </w:rPr>
        <w:t>Vid</w:t>
      </w:r>
      <w:r w:rsidR="00F766CD" w:rsidRPr="004D6AFB">
        <w:rPr>
          <w:rFonts w:ascii="Garamond" w:hAnsi="Garamond"/>
          <w:sz w:val="24"/>
        </w:rPr>
        <w:t xml:space="preserve"> styrelsemötet den 26 maj</w:t>
      </w:r>
      <w:r w:rsidRPr="004D6AFB">
        <w:rPr>
          <w:rFonts w:ascii="Garamond" w:hAnsi="Garamond"/>
          <w:sz w:val="24"/>
        </w:rPr>
        <w:t xml:space="preserve"> kommer</w:t>
      </w:r>
      <w:r w:rsidR="00A2768D" w:rsidRPr="004D6AFB">
        <w:rPr>
          <w:rFonts w:ascii="Garamond" w:hAnsi="Garamond"/>
          <w:sz w:val="24"/>
        </w:rPr>
        <w:t xml:space="preserve"> bl.a.</w:t>
      </w:r>
      <w:r w:rsidR="00A2768D" w:rsidRPr="004D6AFB">
        <w:rPr>
          <w:rFonts w:ascii="Garamond" w:hAnsi="Garamond"/>
          <w:sz w:val="24"/>
          <w:szCs w:val="24"/>
        </w:rPr>
        <w:t xml:space="preserve"> </w:t>
      </w:r>
      <w:r w:rsidR="00CC138E" w:rsidRPr="004D6AFB">
        <w:rPr>
          <w:rFonts w:ascii="Garamond" w:hAnsi="Garamond" w:cs="OrigGarmnd BT"/>
          <w:color w:val="000000"/>
          <w:sz w:val="24"/>
          <w:szCs w:val="24"/>
          <w:lang w:eastAsia="sv-SE"/>
        </w:rPr>
        <w:t xml:space="preserve">en lägesrapport avseende </w:t>
      </w:r>
      <w:r w:rsidR="00CC138E" w:rsidRPr="004D6AFB">
        <w:rPr>
          <w:rFonts w:ascii="Garamond" w:hAnsi="Garamond" w:cs="OrigGarmnd BT"/>
          <w:color w:val="000000"/>
          <w:sz w:val="24"/>
          <w:szCs w:val="24"/>
          <w:lang w:eastAsia="sv-SE"/>
        </w:rPr>
        <w:tab/>
      </w:r>
      <w:r w:rsidRPr="004D6AFB">
        <w:rPr>
          <w:rFonts w:ascii="Garamond" w:hAnsi="Garamond" w:cs="OrigGarmnd BT"/>
          <w:color w:val="000000"/>
          <w:sz w:val="24"/>
          <w:szCs w:val="24"/>
          <w:lang w:eastAsia="sv-SE"/>
        </w:rPr>
        <w:t xml:space="preserve">forskningsstrategin att presenteras, EDA </w:t>
      </w:r>
      <w:r w:rsidR="00730741" w:rsidRPr="004D6AFB">
        <w:rPr>
          <w:rFonts w:ascii="Garamond" w:hAnsi="Garamond" w:cs="OrigGarmnd BT"/>
          <w:color w:val="000000"/>
          <w:sz w:val="24"/>
          <w:szCs w:val="24"/>
          <w:lang w:eastAsia="sv-SE"/>
        </w:rPr>
        <w:t xml:space="preserve">kommer </w:t>
      </w:r>
      <w:r w:rsidRPr="004D6AFB">
        <w:rPr>
          <w:rFonts w:ascii="Garamond" w:hAnsi="Garamond" w:cs="OrigGarmnd BT"/>
          <w:color w:val="000000"/>
          <w:sz w:val="24"/>
          <w:szCs w:val="24"/>
          <w:lang w:eastAsia="sv-SE"/>
        </w:rPr>
        <w:t xml:space="preserve">att föreslå ett nytt gemensamt investeringsprogram </w:t>
      </w:r>
      <w:r w:rsidR="00730741" w:rsidRPr="004D6AFB">
        <w:rPr>
          <w:rFonts w:ascii="Garamond" w:hAnsi="Garamond" w:cs="OrigGarmnd BT"/>
          <w:color w:val="000000"/>
          <w:sz w:val="24"/>
          <w:szCs w:val="24"/>
          <w:lang w:eastAsia="sv-SE"/>
        </w:rPr>
        <w:t xml:space="preserve">för nya innovativa teknologier och </w:t>
      </w:r>
      <w:r w:rsidRPr="004D6AFB">
        <w:rPr>
          <w:rFonts w:ascii="Garamond" w:hAnsi="Garamond" w:cs="OrigGarmnd BT"/>
          <w:color w:val="000000"/>
          <w:sz w:val="24"/>
          <w:szCs w:val="24"/>
          <w:lang w:eastAsia="sv-SE"/>
        </w:rPr>
        <w:t xml:space="preserve">försvarsministrarna </w:t>
      </w:r>
      <w:r w:rsidR="00730741" w:rsidRPr="004D6AFB">
        <w:rPr>
          <w:rFonts w:ascii="Garamond" w:hAnsi="Garamond" w:cs="OrigGarmnd BT"/>
          <w:color w:val="000000"/>
          <w:sz w:val="24"/>
          <w:szCs w:val="24"/>
          <w:lang w:eastAsia="sv-SE"/>
        </w:rPr>
        <w:t>förväntas</w:t>
      </w:r>
      <w:r w:rsidRPr="004D6AFB">
        <w:rPr>
          <w:rFonts w:ascii="Garamond" w:hAnsi="Garamond" w:cs="OrigGarmnd BT"/>
          <w:color w:val="000000"/>
          <w:sz w:val="24"/>
          <w:szCs w:val="24"/>
          <w:lang w:eastAsia="sv-SE"/>
        </w:rPr>
        <w:t xml:space="preserve"> godkänna Norge som medlem i den s.k. regimen för ökad konkurrens avseende försvarsupphandling.</w:t>
      </w:r>
    </w:p>
    <w:p w:rsidR="00A2768D" w:rsidRPr="004D6AFB" w:rsidRDefault="00A2768D" w:rsidP="00CC138E">
      <w:pPr>
        <w:rPr>
          <w:rFonts w:ascii="Garamond" w:hAnsi="Garamond"/>
          <w:sz w:val="24"/>
          <w:szCs w:val="24"/>
        </w:rPr>
      </w:pPr>
    </w:p>
    <w:p w:rsidR="00A2768D" w:rsidRPr="004D6AFB" w:rsidRDefault="00A2768D" w:rsidP="00CC138E"/>
    <w:p w:rsidR="00DE5963" w:rsidRPr="004D6AFB" w:rsidRDefault="00DE5963" w:rsidP="00CC138E"/>
    <w:sectPr w:rsidR="00DE5963" w:rsidRPr="004D6AFB">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22E" w:rsidRPr="004D6AFB" w:rsidRDefault="001D322E">
      <w:r w:rsidRPr="004D6AFB">
        <w:separator/>
      </w:r>
    </w:p>
  </w:endnote>
  <w:endnote w:type="continuationSeparator" w:id="0">
    <w:p w:rsidR="001D322E" w:rsidRPr="004D6AFB" w:rsidRDefault="001D322E">
      <w:r w:rsidRPr="004D6A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TTA203F4A8t00">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FBB" w:rsidRPr="004D6AFB" w:rsidRDefault="006B5FBB">
    <w:pPr>
      <w:pStyle w:val="Sidfot"/>
      <w:framePr w:wrap="auto" w:vAnchor="text" w:hAnchor="margin" w:xAlign="right" w:y="1"/>
      <w:rPr>
        <w:rStyle w:val="Sidnummer"/>
      </w:rPr>
    </w:pPr>
    <w:r w:rsidRPr="004D6AFB">
      <w:rPr>
        <w:rStyle w:val="Sidnummer"/>
      </w:rPr>
      <w:fldChar w:fldCharType="begin" w:fldLock="1"/>
    </w:r>
    <w:r w:rsidRPr="004D6AFB">
      <w:rPr>
        <w:rStyle w:val="Sidnummer"/>
      </w:rPr>
      <w:instrText xml:space="preserve">PAGE  </w:instrText>
    </w:r>
    <w:r w:rsidRPr="004D6AFB">
      <w:rPr>
        <w:rStyle w:val="Sidnummer"/>
      </w:rPr>
      <w:fldChar w:fldCharType="separate"/>
    </w:r>
    <w:r w:rsidR="00B138CE" w:rsidRPr="004D6AFB">
      <w:rPr>
        <w:rStyle w:val="Sidnummer"/>
      </w:rPr>
      <w:t>1</w:t>
    </w:r>
    <w:r w:rsidRPr="004D6AFB">
      <w:rPr>
        <w:rStyle w:val="Sidnummer"/>
      </w:rPr>
      <w:fldChar w:fldCharType="end"/>
    </w:r>
  </w:p>
  <w:p w:rsidR="006B5FBB" w:rsidRPr="004D6AFB" w:rsidRDefault="006B5FB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22E" w:rsidRPr="004D6AFB" w:rsidRDefault="001D322E">
      <w:r w:rsidRPr="004D6AFB">
        <w:separator/>
      </w:r>
    </w:p>
  </w:footnote>
  <w:footnote w:type="continuationSeparator" w:id="0">
    <w:p w:rsidR="001D322E" w:rsidRPr="004D6AFB" w:rsidRDefault="001D322E">
      <w:r w:rsidRPr="004D6AF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32522"/>
    <w:multiLevelType w:val="hybridMultilevel"/>
    <w:tmpl w:val="64847AE6"/>
    <w:lvl w:ilvl="0" w:tplc="041D0001">
      <w:start w:val="1"/>
      <w:numFmt w:val="bullet"/>
      <w:lvlText w:val=""/>
      <w:lvlJc w:val="left"/>
      <w:pPr>
        <w:tabs>
          <w:tab w:val="num" w:pos="2160"/>
        </w:tabs>
        <w:ind w:left="2160" w:hanging="360"/>
      </w:pPr>
      <w:rPr>
        <w:rFonts w:ascii="Symbol" w:hAnsi="Symbol" w:hint="default"/>
      </w:rPr>
    </w:lvl>
    <w:lvl w:ilvl="1" w:tplc="041D0003" w:tentative="1">
      <w:start w:val="1"/>
      <w:numFmt w:val="bullet"/>
      <w:lvlText w:val="o"/>
      <w:lvlJc w:val="left"/>
      <w:pPr>
        <w:tabs>
          <w:tab w:val="num" w:pos="2880"/>
        </w:tabs>
        <w:ind w:left="2880" w:hanging="360"/>
      </w:pPr>
      <w:rPr>
        <w:rFonts w:ascii="Courier New" w:hAnsi="Courier New" w:cs="Courier New" w:hint="default"/>
      </w:rPr>
    </w:lvl>
    <w:lvl w:ilvl="2" w:tplc="041D0005" w:tentative="1">
      <w:start w:val="1"/>
      <w:numFmt w:val="bullet"/>
      <w:lvlText w:val=""/>
      <w:lvlJc w:val="left"/>
      <w:pPr>
        <w:tabs>
          <w:tab w:val="num" w:pos="3600"/>
        </w:tabs>
        <w:ind w:left="3600" w:hanging="360"/>
      </w:pPr>
      <w:rPr>
        <w:rFonts w:ascii="Wingdings" w:hAnsi="Wingdings" w:hint="default"/>
      </w:rPr>
    </w:lvl>
    <w:lvl w:ilvl="3" w:tplc="041D0001" w:tentative="1">
      <w:start w:val="1"/>
      <w:numFmt w:val="bullet"/>
      <w:lvlText w:val=""/>
      <w:lvlJc w:val="left"/>
      <w:pPr>
        <w:tabs>
          <w:tab w:val="num" w:pos="4320"/>
        </w:tabs>
        <w:ind w:left="4320" w:hanging="360"/>
      </w:pPr>
      <w:rPr>
        <w:rFonts w:ascii="Symbol" w:hAnsi="Symbol" w:hint="default"/>
      </w:rPr>
    </w:lvl>
    <w:lvl w:ilvl="4" w:tplc="041D0003" w:tentative="1">
      <w:start w:val="1"/>
      <w:numFmt w:val="bullet"/>
      <w:lvlText w:val="o"/>
      <w:lvlJc w:val="left"/>
      <w:pPr>
        <w:tabs>
          <w:tab w:val="num" w:pos="5040"/>
        </w:tabs>
        <w:ind w:left="5040" w:hanging="360"/>
      </w:pPr>
      <w:rPr>
        <w:rFonts w:ascii="Courier New" w:hAnsi="Courier New" w:cs="Courier New" w:hint="default"/>
      </w:rPr>
    </w:lvl>
    <w:lvl w:ilvl="5" w:tplc="041D0005" w:tentative="1">
      <w:start w:val="1"/>
      <w:numFmt w:val="bullet"/>
      <w:lvlText w:val=""/>
      <w:lvlJc w:val="left"/>
      <w:pPr>
        <w:tabs>
          <w:tab w:val="num" w:pos="5760"/>
        </w:tabs>
        <w:ind w:left="5760" w:hanging="360"/>
      </w:pPr>
      <w:rPr>
        <w:rFonts w:ascii="Wingdings" w:hAnsi="Wingdings" w:hint="default"/>
      </w:rPr>
    </w:lvl>
    <w:lvl w:ilvl="6" w:tplc="041D0001" w:tentative="1">
      <w:start w:val="1"/>
      <w:numFmt w:val="bullet"/>
      <w:lvlText w:val=""/>
      <w:lvlJc w:val="left"/>
      <w:pPr>
        <w:tabs>
          <w:tab w:val="num" w:pos="6480"/>
        </w:tabs>
        <w:ind w:left="6480" w:hanging="360"/>
      </w:pPr>
      <w:rPr>
        <w:rFonts w:ascii="Symbol" w:hAnsi="Symbol" w:hint="default"/>
      </w:rPr>
    </w:lvl>
    <w:lvl w:ilvl="7" w:tplc="041D0003" w:tentative="1">
      <w:start w:val="1"/>
      <w:numFmt w:val="bullet"/>
      <w:lvlText w:val="o"/>
      <w:lvlJc w:val="left"/>
      <w:pPr>
        <w:tabs>
          <w:tab w:val="num" w:pos="7200"/>
        </w:tabs>
        <w:ind w:left="7200" w:hanging="360"/>
      </w:pPr>
      <w:rPr>
        <w:rFonts w:ascii="Courier New" w:hAnsi="Courier New" w:cs="Courier New" w:hint="default"/>
      </w:rPr>
    </w:lvl>
    <w:lvl w:ilvl="8" w:tplc="041D0005" w:tentative="1">
      <w:start w:val="1"/>
      <w:numFmt w:val="bullet"/>
      <w:lvlText w:val=""/>
      <w:lvlJc w:val="left"/>
      <w:pPr>
        <w:tabs>
          <w:tab w:val="num" w:pos="7920"/>
        </w:tabs>
        <w:ind w:left="7920" w:hanging="360"/>
      </w:pPr>
      <w:rPr>
        <w:rFonts w:ascii="Wingdings" w:hAnsi="Wingdings" w:hint="default"/>
      </w:rPr>
    </w:lvl>
  </w:abstractNum>
  <w:num w:numId="1" w16cid:durableId="154745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8D"/>
    <w:rsid w:val="00030E97"/>
    <w:rsid w:val="00050A1F"/>
    <w:rsid w:val="00066994"/>
    <w:rsid w:val="00095B84"/>
    <w:rsid w:val="000A0F21"/>
    <w:rsid w:val="000A7C05"/>
    <w:rsid w:val="000C3830"/>
    <w:rsid w:val="000F0F75"/>
    <w:rsid w:val="001202E6"/>
    <w:rsid w:val="00124306"/>
    <w:rsid w:val="00152A45"/>
    <w:rsid w:val="00167F2C"/>
    <w:rsid w:val="001709DB"/>
    <w:rsid w:val="0017441A"/>
    <w:rsid w:val="00175239"/>
    <w:rsid w:val="001B7C58"/>
    <w:rsid w:val="001C23F0"/>
    <w:rsid w:val="001D322E"/>
    <w:rsid w:val="00200D7B"/>
    <w:rsid w:val="00214802"/>
    <w:rsid w:val="00221160"/>
    <w:rsid w:val="0022290F"/>
    <w:rsid w:val="00236E82"/>
    <w:rsid w:val="0024061E"/>
    <w:rsid w:val="00280854"/>
    <w:rsid w:val="00284672"/>
    <w:rsid w:val="00292B68"/>
    <w:rsid w:val="00296E5C"/>
    <w:rsid w:val="002A7B73"/>
    <w:rsid w:val="002B5079"/>
    <w:rsid w:val="002C6713"/>
    <w:rsid w:val="00313268"/>
    <w:rsid w:val="003205C2"/>
    <w:rsid w:val="0032302B"/>
    <w:rsid w:val="003352EB"/>
    <w:rsid w:val="00350138"/>
    <w:rsid w:val="00350F7D"/>
    <w:rsid w:val="003A63FA"/>
    <w:rsid w:val="003B460D"/>
    <w:rsid w:val="003C2771"/>
    <w:rsid w:val="003D4046"/>
    <w:rsid w:val="004023E5"/>
    <w:rsid w:val="00406958"/>
    <w:rsid w:val="00417BDA"/>
    <w:rsid w:val="00437CB9"/>
    <w:rsid w:val="004440BF"/>
    <w:rsid w:val="00463811"/>
    <w:rsid w:val="004B55EF"/>
    <w:rsid w:val="004D6896"/>
    <w:rsid w:val="004D6AFB"/>
    <w:rsid w:val="004E3119"/>
    <w:rsid w:val="004F1D90"/>
    <w:rsid w:val="00506B0E"/>
    <w:rsid w:val="00533A0F"/>
    <w:rsid w:val="0056517D"/>
    <w:rsid w:val="00566C84"/>
    <w:rsid w:val="005A7A69"/>
    <w:rsid w:val="005B608D"/>
    <w:rsid w:val="005C05FD"/>
    <w:rsid w:val="005F2978"/>
    <w:rsid w:val="005F4479"/>
    <w:rsid w:val="00603D93"/>
    <w:rsid w:val="00605ED0"/>
    <w:rsid w:val="0062609D"/>
    <w:rsid w:val="0063238B"/>
    <w:rsid w:val="00637124"/>
    <w:rsid w:val="00667A66"/>
    <w:rsid w:val="00687FDD"/>
    <w:rsid w:val="00694D21"/>
    <w:rsid w:val="006A3FFA"/>
    <w:rsid w:val="006B5FBB"/>
    <w:rsid w:val="006D38FC"/>
    <w:rsid w:val="006E386F"/>
    <w:rsid w:val="006E648B"/>
    <w:rsid w:val="00704B80"/>
    <w:rsid w:val="00730741"/>
    <w:rsid w:val="00767166"/>
    <w:rsid w:val="0077254D"/>
    <w:rsid w:val="00793E1D"/>
    <w:rsid w:val="007B3F14"/>
    <w:rsid w:val="007C35A1"/>
    <w:rsid w:val="007F571F"/>
    <w:rsid w:val="007F5974"/>
    <w:rsid w:val="00801B20"/>
    <w:rsid w:val="00813C69"/>
    <w:rsid w:val="008241C7"/>
    <w:rsid w:val="00850BE4"/>
    <w:rsid w:val="00874F0E"/>
    <w:rsid w:val="00882126"/>
    <w:rsid w:val="00891D3F"/>
    <w:rsid w:val="008A7A34"/>
    <w:rsid w:val="008D5C61"/>
    <w:rsid w:val="008E0D83"/>
    <w:rsid w:val="00901169"/>
    <w:rsid w:val="00947AD7"/>
    <w:rsid w:val="009F485C"/>
    <w:rsid w:val="00A2768D"/>
    <w:rsid w:val="00A50702"/>
    <w:rsid w:val="00A72957"/>
    <w:rsid w:val="00A858BD"/>
    <w:rsid w:val="00A87726"/>
    <w:rsid w:val="00A87AFB"/>
    <w:rsid w:val="00AC1B7B"/>
    <w:rsid w:val="00AE738A"/>
    <w:rsid w:val="00B000A6"/>
    <w:rsid w:val="00B01094"/>
    <w:rsid w:val="00B138CE"/>
    <w:rsid w:val="00B3029F"/>
    <w:rsid w:val="00B64A56"/>
    <w:rsid w:val="00BB0CC4"/>
    <w:rsid w:val="00C211F5"/>
    <w:rsid w:val="00C42B25"/>
    <w:rsid w:val="00C70E8C"/>
    <w:rsid w:val="00C82FAD"/>
    <w:rsid w:val="00C87D94"/>
    <w:rsid w:val="00CB2B90"/>
    <w:rsid w:val="00CB7F8C"/>
    <w:rsid w:val="00CC138E"/>
    <w:rsid w:val="00CC75DA"/>
    <w:rsid w:val="00CD2565"/>
    <w:rsid w:val="00CD717C"/>
    <w:rsid w:val="00D137B1"/>
    <w:rsid w:val="00D267D6"/>
    <w:rsid w:val="00D53E8C"/>
    <w:rsid w:val="00DC1FDE"/>
    <w:rsid w:val="00DE5963"/>
    <w:rsid w:val="00E13BDD"/>
    <w:rsid w:val="00E15146"/>
    <w:rsid w:val="00E53630"/>
    <w:rsid w:val="00EB736F"/>
    <w:rsid w:val="00EE0ED5"/>
    <w:rsid w:val="00F5482D"/>
    <w:rsid w:val="00F74404"/>
    <w:rsid w:val="00F766CD"/>
    <w:rsid w:val="00FC1D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1108A7-D388-4E7D-BFC8-B3BC712C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68D"/>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A2768D"/>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A2768D"/>
    <w:pPr>
      <w:keepNext/>
      <w:spacing w:before="240" w:after="60"/>
      <w:outlineLvl w:val="1"/>
    </w:pPr>
    <w:rPr>
      <w:rFonts w:ascii="Arial" w:hAnsi="Arial"/>
      <w:b/>
      <w:i/>
      <w:sz w:val="2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A2768D"/>
  </w:style>
  <w:style w:type="paragraph" w:styleId="Sidfot">
    <w:name w:val="footer"/>
    <w:basedOn w:val="Normal"/>
    <w:rsid w:val="00A2768D"/>
    <w:pPr>
      <w:tabs>
        <w:tab w:val="center" w:pos="4153"/>
        <w:tab w:val="right" w:pos="8306"/>
      </w:tabs>
    </w:pPr>
    <w:rPr>
      <w:sz w:val="24"/>
    </w:rPr>
  </w:style>
  <w:style w:type="paragraph" w:customStyle="1" w:styleId="RKnormal">
    <w:name w:val="RKnormal"/>
    <w:basedOn w:val="Normal"/>
    <w:link w:val="RKnormalChar"/>
    <w:rsid w:val="00A2768D"/>
    <w:pPr>
      <w:tabs>
        <w:tab w:val="left" w:pos="2835"/>
      </w:tabs>
      <w:spacing w:line="240" w:lineRule="atLeast"/>
    </w:pPr>
    <w:rPr>
      <w:rFonts w:ascii="OrigGarmnd BT" w:hAnsi="OrigGarmnd BT"/>
      <w:sz w:val="24"/>
    </w:rPr>
  </w:style>
  <w:style w:type="paragraph" w:customStyle="1" w:styleId="UDrubrik">
    <w:name w:val="UDrubrik"/>
    <w:basedOn w:val="Normal"/>
    <w:next w:val="Normal"/>
    <w:rsid w:val="00A2768D"/>
    <w:pPr>
      <w:spacing w:line="320" w:lineRule="exact"/>
    </w:pPr>
    <w:rPr>
      <w:rFonts w:ascii="Arial" w:hAnsi="Arial"/>
      <w:b/>
      <w:sz w:val="22"/>
    </w:rPr>
  </w:style>
  <w:style w:type="paragraph" w:customStyle="1" w:styleId="Brdtext1">
    <w:name w:val="Brödtext1"/>
    <w:basedOn w:val="Normal"/>
    <w:link w:val="Brdtext1Char"/>
    <w:rsid w:val="00A2768D"/>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A2768D"/>
    <w:rPr>
      <w:rFonts w:ascii="OrigGarmnd BT" w:hAnsi="OrigGarmnd BT"/>
      <w:sz w:val="24"/>
      <w:lang w:val="sv-SE" w:eastAsia="en-US" w:bidi="ar-SA"/>
    </w:rPr>
  </w:style>
  <w:style w:type="character" w:customStyle="1" w:styleId="RKnormalChar">
    <w:name w:val="RKnormal Char"/>
    <w:basedOn w:val="Standardstycketeckensnitt"/>
    <w:link w:val="RKnormal"/>
    <w:rsid w:val="00A2768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2044</Words>
  <Characters>12843</Characters>
  <Application>Microsoft Office Word</Application>
  <DocSecurity>4</DocSecurity>
  <Lines>262</Lines>
  <Paragraphs>64</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2008-05-16T12:31:00Z</cp:lastPrinted>
  <dcterms:created xsi:type="dcterms:W3CDTF">2025-12-17T13:24:00Z</dcterms:created>
  <dcterms:modified xsi:type="dcterms:W3CDTF">2025-12-17T13:24:00Z</dcterms:modified>
</cp:coreProperties>
</file>