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D5C" w:rsidRPr="00AE2D36" w:rsidRDefault="00BD4D5C" w:rsidP="00F8192D">
      <w:pPr>
        <w:pStyle w:val="Hemstlrubrik"/>
      </w:pPr>
      <w:r w:rsidRPr="00AE2D36">
        <w:t>Förslag till riksdagsbeslut</w:t>
      </w:r>
    </w:p>
    <w:p w:rsidR="00BD4D5C" w:rsidRPr="00AE2D36" w:rsidRDefault="00BD4D5C" w:rsidP="007D66CC">
      <w:pPr>
        <w:pStyle w:val="Hemstlatt"/>
      </w:pPr>
      <w:r w:rsidRPr="00AE2D36">
        <w:t>Riksdagen tillkännager för regeringen som sin mening</w:t>
      </w:r>
      <w:r w:rsidR="007D66CC" w:rsidRPr="00AE2D36">
        <w:t xml:space="preserve"> vad i motionen anförs om</w:t>
      </w:r>
      <w:r w:rsidRPr="00AE2D36">
        <w:t xml:space="preserve"> att Vägverket ska</w:t>
      </w:r>
      <w:r w:rsidR="00500A5E" w:rsidRPr="00AE2D36">
        <w:t>ll</w:t>
      </w:r>
      <w:r w:rsidRPr="00AE2D36">
        <w:t xml:space="preserve"> upprätta en fond för </w:t>
      </w:r>
      <w:r w:rsidR="00500A5E" w:rsidRPr="00AE2D36">
        <w:t xml:space="preserve">att </w:t>
      </w:r>
      <w:r w:rsidRPr="00AE2D36">
        <w:t>stimul</w:t>
      </w:r>
      <w:r w:rsidR="00500A5E" w:rsidRPr="00AE2D36">
        <w:t>era företag</w:t>
      </w:r>
      <w:r w:rsidR="00500A5E" w:rsidRPr="00AE2D36">
        <w:t>a</w:t>
      </w:r>
      <w:r w:rsidR="00500A5E" w:rsidRPr="00AE2D36">
        <w:t>re som installerar</w:t>
      </w:r>
      <w:r w:rsidRPr="00AE2D36">
        <w:t xml:space="preserve"> alkolås i fordon som används yrkesmässigt.</w:t>
      </w:r>
    </w:p>
    <w:p w:rsidR="00BD4D5C" w:rsidRPr="00AE2D36" w:rsidRDefault="00BD4D5C" w:rsidP="008E37D9">
      <w:pPr>
        <w:pStyle w:val="Rubrik1"/>
      </w:pPr>
      <w:r w:rsidRPr="00AE2D36">
        <w:t>Alkohol</w:t>
      </w:r>
      <w:r w:rsidR="008E37D9" w:rsidRPr="00AE2D36">
        <w:t xml:space="preserve"> i trafiken ett växande problem</w:t>
      </w:r>
    </w:p>
    <w:p w:rsidR="00BD4D5C" w:rsidRPr="00AE2D36" w:rsidRDefault="00BD4D5C" w:rsidP="00BD4D5C">
      <w:pPr>
        <w:rPr>
          <w:szCs w:val="24"/>
        </w:rPr>
      </w:pPr>
      <w:r w:rsidRPr="00AE2D36">
        <w:rPr>
          <w:szCs w:val="24"/>
        </w:rPr>
        <w:t>Det finns en positiv utveckling av trafiksäkerheten i landet. Vi kan förmodl</w:t>
      </w:r>
      <w:r w:rsidRPr="00AE2D36">
        <w:rPr>
          <w:szCs w:val="24"/>
        </w:rPr>
        <w:t>i</w:t>
      </w:r>
      <w:r w:rsidRPr="00AE2D36">
        <w:rPr>
          <w:szCs w:val="24"/>
        </w:rPr>
        <w:t>gen se en antydan till minskning av antalet döda i trafiken trots ökad trafik. Det beror på en rad genomförda åtgärder under senare år när regeringen och Vänsterpartiet prioriterat trafiksäkerhetsfrågor.</w:t>
      </w:r>
      <w:r w:rsidR="00832B39" w:rsidRPr="00AE2D36">
        <w:rPr>
          <w:szCs w:val="24"/>
        </w:rPr>
        <w:t xml:space="preserve"> </w:t>
      </w:r>
      <w:r w:rsidRPr="00AE2D36">
        <w:rPr>
          <w:szCs w:val="24"/>
        </w:rPr>
        <w:t xml:space="preserve">Det handlar om byggandet av </w:t>
      </w:r>
      <w:r w:rsidR="00F8192D" w:rsidRPr="00AE2D36">
        <w:rPr>
          <w:szCs w:val="24"/>
        </w:rPr>
        <w:t>två-plus-ett-väg</w:t>
      </w:r>
      <w:r w:rsidRPr="00AE2D36">
        <w:rPr>
          <w:szCs w:val="24"/>
        </w:rPr>
        <w:t>ar, rondeller, planfria korsningar och ökad övervakning. Det handlar också om säkrare bilar och byggande av cykelbanor m.m.</w:t>
      </w:r>
    </w:p>
    <w:p w:rsidR="00BD4D5C" w:rsidRPr="00AE2D36" w:rsidRDefault="00BD4D5C" w:rsidP="008E37D9">
      <w:pPr>
        <w:pStyle w:val="Normaltindrag"/>
        <w:rPr>
          <w:szCs w:val="24"/>
        </w:rPr>
      </w:pPr>
      <w:r w:rsidRPr="00AE2D36">
        <w:t>I takt med att fler fysiska åtgärder vidtas hamnar fokus alltmer på betee</w:t>
      </w:r>
      <w:r w:rsidRPr="00AE2D36">
        <w:t>n</w:t>
      </w:r>
      <w:r w:rsidRPr="00AE2D36">
        <w:t>det i trafiken. Det spelar mindre roll hur säkra vägarna och fordonen är om man t.ex. kör bil i drogpåverkat tillstånd.</w:t>
      </w:r>
    </w:p>
    <w:p w:rsidR="00BD4D5C" w:rsidRPr="00AE2D36" w:rsidRDefault="00BD4D5C" w:rsidP="008E37D9">
      <w:pPr>
        <w:pStyle w:val="Normaltindrag"/>
        <w:rPr>
          <w:szCs w:val="24"/>
        </w:rPr>
      </w:pPr>
      <w:r w:rsidRPr="00AE2D36">
        <w:t>Särskilt allvarligt är problemen med alkoholpåverkade förare eftersom de står f</w:t>
      </w:r>
      <w:r w:rsidR="00500A5E" w:rsidRPr="00AE2D36">
        <w:t>ö</w:t>
      </w:r>
      <w:r w:rsidRPr="00AE2D36">
        <w:t>r den stora merparten av de drogpåverkade bilförarna.</w:t>
      </w:r>
      <w:r w:rsidR="00832B39" w:rsidRPr="00AE2D36">
        <w:t xml:space="preserve"> </w:t>
      </w:r>
      <w:r w:rsidRPr="00AE2D36">
        <w:t xml:space="preserve">Problemet med alkoholpåverkade förare har inte minskat nämnvärt trots de senaste årens debatt. Snarare finns det en tendens och en oro att problemen förvärras i takt med den stigande </w:t>
      </w:r>
      <w:r w:rsidR="00F8192D" w:rsidRPr="00AE2D36">
        <w:t>al</w:t>
      </w:r>
      <w:r w:rsidRPr="00AE2D36">
        <w:t>koholkonsumtionen</w:t>
      </w:r>
      <w:r w:rsidR="00832B39" w:rsidRPr="00AE2D36">
        <w:t xml:space="preserve"> </w:t>
      </w:r>
      <w:r w:rsidRPr="00AE2D36">
        <w:t>i landet.</w:t>
      </w:r>
    </w:p>
    <w:p w:rsidR="00BD4D5C" w:rsidRPr="00AE2D36" w:rsidRDefault="008E37D9" w:rsidP="008E37D9">
      <w:pPr>
        <w:pStyle w:val="Rubrik1"/>
      </w:pPr>
      <w:r w:rsidRPr="00AE2D36">
        <w:t xml:space="preserve">Alkolås är </w:t>
      </w:r>
      <w:r w:rsidR="005F3FEB" w:rsidRPr="00AE2D36">
        <w:t>effektivt</w:t>
      </w:r>
    </w:p>
    <w:p w:rsidR="00BD4D5C" w:rsidRPr="00AE2D36" w:rsidRDefault="00BD4D5C" w:rsidP="00BD4D5C">
      <w:pPr>
        <w:rPr>
          <w:szCs w:val="24"/>
        </w:rPr>
      </w:pPr>
      <w:r w:rsidRPr="00AE2D36">
        <w:rPr>
          <w:szCs w:val="24"/>
        </w:rPr>
        <w:t>Det finns flera metoder att minska antalet alkoholpåverkade förare. Inform</w:t>
      </w:r>
      <w:r w:rsidRPr="00AE2D36">
        <w:rPr>
          <w:szCs w:val="24"/>
        </w:rPr>
        <w:t>a</w:t>
      </w:r>
      <w:r w:rsidRPr="00AE2D36">
        <w:rPr>
          <w:szCs w:val="24"/>
        </w:rPr>
        <w:t xml:space="preserve">tion, utbildning, sociala insatser och övervakning är grundläggande. Alkolås som hindrar en alkoholpåverkad person att starta ett fordon </w:t>
      </w:r>
      <w:r w:rsidR="005F3FEB" w:rsidRPr="00AE2D36">
        <w:rPr>
          <w:szCs w:val="24"/>
        </w:rPr>
        <w:t xml:space="preserve">är </w:t>
      </w:r>
      <w:r w:rsidRPr="00AE2D36">
        <w:rPr>
          <w:szCs w:val="24"/>
        </w:rPr>
        <w:t>ett effektivt tekniskt hinder.</w:t>
      </w:r>
    </w:p>
    <w:p w:rsidR="00BD4D5C" w:rsidRPr="00AE2D36" w:rsidRDefault="00BD4D5C" w:rsidP="00F8192D">
      <w:pPr>
        <w:pStyle w:val="Normaltindrag"/>
      </w:pPr>
      <w:r w:rsidRPr="00AE2D36">
        <w:lastRenderedPageBreak/>
        <w:t>Vänsterpartiet vill på olika sätt öka användningen av alkolås. Det ska</w:t>
      </w:r>
      <w:r w:rsidR="005F3FEB" w:rsidRPr="00AE2D36">
        <w:t>ll</w:t>
      </w:r>
      <w:r w:rsidRPr="00AE2D36">
        <w:t xml:space="preserve"> inte bara vara aktuellt för personer som fällts för rattonykterhet och andra ris</w:t>
      </w:r>
      <w:r w:rsidRPr="00AE2D36">
        <w:t>k</w:t>
      </w:r>
      <w:r w:rsidRPr="00AE2D36">
        <w:t>grupper utan alkolås bör vara standard på nya fordon så snar</w:t>
      </w:r>
      <w:r w:rsidR="00F8192D" w:rsidRPr="00AE2D36">
        <w:t>t som möjligt utifrån berörd EU-</w:t>
      </w:r>
      <w:r w:rsidRPr="00AE2D36">
        <w:t>lagstiftning.</w:t>
      </w:r>
    </w:p>
    <w:p w:rsidR="00BD4D5C" w:rsidRPr="00AE2D36" w:rsidRDefault="00BD4D5C" w:rsidP="00105FAD">
      <w:pPr>
        <w:pStyle w:val="Normaltindrag"/>
      </w:pPr>
      <w:r w:rsidRPr="00AE2D36">
        <w:t xml:space="preserve">För att stimulera införandet av alkolås har yrkestrafiken en nyckelroll. Många företag såsom taxiföretag, åkerier och bussföretag funderar eller håller på att installera alkolås i sina fordon. Det visar att de tar säkerhetstänkandet på allvar och att man strävar efter att bidra till uppfyllelsen av </w:t>
      </w:r>
      <w:r w:rsidR="00F8192D" w:rsidRPr="00AE2D36">
        <w:t>n</w:t>
      </w:r>
      <w:r w:rsidRPr="00AE2D36">
        <w:t xml:space="preserve">ollvisionen </w:t>
      </w:r>
      <w:r w:rsidR="005F3FEB" w:rsidRPr="00AE2D36">
        <w:t>– d</w:t>
      </w:r>
      <w:r w:rsidRPr="00AE2D36">
        <w:t>vs</w:t>
      </w:r>
      <w:r w:rsidR="005F3FEB" w:rsidRPr="00AE2D36">
        <w:t>.</w:t>
      </w:r>
      <w:r w:rsidR="00832B39" w:rsidRPr="00AE2D36">
        <w:t xml:space="preserve"> </w:t>
      </w:r>
      <w:r w:rsidRPr="00AE2D36">
        <w:t>att ingen ska</w:t>
      </w:r>
      <w:r w:rsidR="005F3FEB" w:rsidRPr="00AE2D36">
        <w:t>ll</w:t>
      </w:r>
      <w:r w:rsidRPr="00AE2D36">
        <w:t xml:space="preserve"> dödas i trafiken. Om yrkestrafiken utgår från att alkolås ska</w:t>
      </w:r>
      <w:r w:rsidR="005F3FEB" w:rsidRPr="00AE2D36">
        <w:t>ll</w:t>
      </w:r>
      <w:r w:rsidRPr="00AE2D36">
        <w:t xml:space="preserve"> vara en självklarhet i fordonens standardutrustning</w:t>
      </w:r>
      <w:r w:rsidR="00832B39" w:rsidRPr="00AE2D36">
        <w:t xml:space="preserve"> </w:t>
      </w:r>
      <w:r w:rsidRPr="00AE2D36">
        <w:t xml:space="preserve">inspirerar detta även privatbilisterna och biltillverkarna. Attityden till alkolås förändras så </w:t>
      </w:r>
      <w:r w:rsidR="005F3FEB" w:rsidRPr="00AE2D36">
        <w:t xml:space="preserve">att </w:t>
      </w:r>
      <w:r w:rsidRPr="00AE2D36">
        <w:t>a</w:t>
      </w:r>
      <w:r w:rsidRPr="00AE2D36">
        <w:t>l</w:t>
      </w:r>
      <w:r w:rsidRPr="00AE2D36">
        <w:t>kolås blir en nödvändig del av en ny bil</w:t>
      </w:r>
      <w:r w:rsidR="005F3FEB" w:rsidRPr="00AE2D36">
        <w:t>s</w:t>
      </w:r>
      <w:r w:rsidRPr="00AE2D36">
        <w:t xml:space="preserve"> säkerhetskoncept på samma sätt som bälte, ABS osv</w:t>
      </w:r>
      <w:r w:rsidR="005F3FEB" w:rsidRPr="00AE2D36">
        <w:t>.</w:t>
      </w:r>
      <w:r w:rsidRPr="00AE2D36">
        <w:t xml:space="preserve"> är i</w:t>
      </w:r>
      <w:r w:rsidR="005F3FEB" w:rsidRPr="00AE2D36">
        <w:t xml:space="preserve"> </w:t>
      </w:r>
      <w:r w:rsidRPr="00AE2D36">
        <w:t>dag.</w:t>
      </w:r>
      <w:r w:rsidR="00832B39" w:rsidRPr="00AE2D36">
        <w:t xml:space="preserve"> </w:t>
      </w:r>
      <w:r w:rsidRPr="00AE2D36">
        <w:t>Om alkolås införs i stor skala och blir standard så sjunker också kostnaden för alkolås dramatiskt.</w:t>
      </w:r>
    </w:p>
    <w:p w:rsidR="00BD4D5C" w:rsidRPr="00AE2D36" w:rsidRDefault="00BD4D5C" w:rsidP="00105FAD">
      <w:pPr>
        <w:pStyle w:val="Normaltindrag"/>
      </w:pPr>
      <w:r w:rsidRPr="00AE2D36">
        <w:t>Vänsterpartiet föreslår att det bildas en fond inom Vägverket vars medel ska</w:t>
      </w:r>
      <w:r w:rsidR="00F8192D" w:rsidRPr="00AE2D36">
        <w:t>ll</w:t>
      </w:r>
      <w:r w:rsidRPr="00AE2D36">
        <w:t xml:space="preserve"> användas till att stimulera företagare som installerar alkolås. Vägverket kan bidra med en del av fondmedlen inom befintlig ram men tanken är att även företag, privatpersoner, stiftelser ska</w:t>
      </w:r>
      <w:r w:rsidR="00F8192D" w:rsidRPr="00AE2D36">
        <w:t>ll</w:t>
      </w:r>
      <w:r w:rsidRPr="00AE2D36">
        <w:t xml:space="preserve"> bidra till fonden. Det finns t</w:t>
      </w:r>
      <w:r w:rsidR="005F3FEB" w:rsidRPr="00AE2D36">
        <w:t>.</w:t>
      </w:r>
      <w:r w:rsidRPr="00AE2D36">
        <w:t>e</w:t>
      </w:r>
      <w:r w:rsidR="005F3FEB" w:rsidRPr="00AE2D36">
        <w:t>x.</w:t>
      </w:r>
      <w:r w:rsidRPr="00AE2D36">
        <w:t xml:space="preserve"> försäkringsbolag och banker som skulle tjäna på att det sker mindre olyckor. Kopplat till möjligheten att få bidrag från fonden kan olika krav ställas t.ex. att företagen ska</w:t>
      </w:r>
      <w:r w:rsidR="005F3FEB" w:rsidRPr="00AE2D36">
        <w:t>ll</w:t>
      </w:r>
      <w:r w:rsidRPr="00AE2D36">
        <w:t xml:space="preserve"> ha en alkoholpolicy. Även detta bidrar till lägre sjukfrånv</w:t>
      </w:r>
      <w:r w:rsidRPr="00AE2D36">
        <w:t>a</w:t>
      </w:r>
      <w:r w:rsidRPr="00AE2D36">
        <w:t>ro, bättre hälsa och lägre kostnader för samhället och många företag.</w:t>
      </w:r>
    </w:p>
    <w:p w:rsidR="00BD4D5C" w:rsidRPr="00AE2D36" w:rsidRDefault="00BD4D5C" w:rsidP="00105FAD">
      <w:pPr>
        <w:pStyle w:val="Normaltindrag"/>
        <w:rPr>
          <w:szCs w:val="24"/>
        </w:rPr>
      </w:pPr>
      <w:r w:rsidRPr="00AE2D36">
        <w:t>Vänsterpartiet anser att Vägverket ska</w:t>
      </w:r>
      <w:r w:rsidR="005F3FEB" w:rsidRPr="00AE2D36">
        <w:t>ll</w:t>
      </w:r>
      <w:r w:rsidRPr="00AE2D36">
        <w:t xml:space="preserve"> upprätta en fond för stimulans av installation av alkolås i fordon som används yrkesmässigt.</w:t>
      </w:r>
      <w:r w:rsidR="00105FAD" w:rsidRPr="00AE2D36">
        <w:t xml:space="preserve"> </w:t>
      </w:r>
      <w:r w:rsidRPr="00AE2D36">
        <w:rPr>
          <w:szCs w:val="24"/>
        </w:rPr>
        <w:t xml:space="preserve">Detta </w:t>
      </w:r>
      <w:r w:rsidR="005F3FEB" w:rsidRPr="00AE2D36">
        <w:rPr>
          <w:szCs w:val="24"/>
        </w:rPr>
        <w:t>vill riksd</w:t>
      </w:r>
      <w:r w:rsidR="005F3FEB" w:rsidRPr="00AE2D36">
        <w:rPr>
          <w:szCs w:val="24"/>
        </w:rPr>
        <w:t>a</w:t>
      </w:r>
      <w:r w:rsidR="005F3FEB" w:rsidRPr="00AE2D36">
        <w:rPr>
          <w:szCs w:val="24"/>
        </w:rPr>
        <w:t xml:space="preserve">gen som sin mening </w:t>
      </w:r>
      <w:r w:rsidRPr="00AE2D36">
        <w:rPr>
          <w:szCs w:val="24"/>
        </w:rPr>
        <w:t>ge regeringen till</w:t>
      </w:r>
      <w:r w:rsidR="005F3FEB" w:rsidRPr="00AE2D36">
        <w:rPr>
          <w:szCs w:val="24"/>
        </w:rPr>
        <w:t xml:space="preserve"> </w:t>
      </w:r>
      <w:r w:rsidRPr="00AE2D36">
        <w:rPr>
          <w:szCs w:val="24"/>
        </w:rPr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8192D" w:rsidRPr="00AE2D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192D" w:rsidRPr="00AE2D36" w:rsidRDefault="00F8192D" w:rsidP="00F8192D">
            <w:pPr>
              <w:pStyle w:val="UnderskriftDatum"/>
              <w:spacing w:before="240"/>
            </w:pPr>
            <w:r w:rsidRPr="00AE2D36">
              <w:t>Stockholm den 1 oktober 2005</w:t>
            </w:r>
          </w:p>
        </w:tc>
        <w:tc>
          <w:tcPr>
            <w:tcW w:w="3047" w:type="dxa"/>
          </w:tcPr>
          <w:p w:rsidR="00F8192D" w:rsidRPr="00AE2D36" w:rsidRDefault="00F8192D" w:rsidP="00F8192D">
            <w:pPr>
              <w:pStyle w:val="Underskrifter"/>
              <w:spacing w:before="240"/>
            </w:pPr>
          </w:p>
        </w:tc>
      </w:tr>
      <w:tr w:rsidR="00F8192D" w:rsidRPr="00AE2D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192D" w:rsidRPr="00AE2D36" w:rsidRDefault="00F8192D" w:rsidP="00F8192D">
            <w:pPr>
              <w:pStyle w:val="Underskrifter"/>
            </w:pPr>
            <w:r w:rsidRPr="00AE2D36">
              <w:t>Peter Pedersen (v)</w:t>
            </w:r>
          </w:p>
        </w:tc>
        <w:tc>
          <w:tcPr>
            <w:tcW w:w="3047" w:type="dxa"/>
          </w:tcPr>
          <w:p w:rsidR="00F8192D" w:rsidRPr="00AE2D36" w:rsidRDefault="00F8192D" w:rsidP="00F8192D">
            <w:pPr>
              <w:pStyle w:val="Underskrifter"/>
            </w:pPr>
          </w:p>
        </w:tc>
      </w:tr>
      <w:tr w:rsidR="00F8192D" w:rsidRPr="00AE2D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192D" w:rsidRPr="00AE2D36" w:rsidRDefault="00F8192D" w:rsidP="00F8192D">
            <w:pPr>
              <w:pStyle w:val="Underskrifter"/>
            </w:pPr>
            <w:r w:rsidRPr="00AE2D36">
              <w:t>Owe Hellberg (v)</w:t>
            </w:r>
          </w:p>
        </w:tc>
        <w:tc>
          <w:tcPr>
            <w:tcW w:w="3047" w:type="dxa"/>
          </w:tcPr>
          <w:p w:rsidR="00F8192D" w:rsidRPr="00AE2D36" w:rsidRDefault="00F8192D" w:rsidP="00F8192D">
            <w:pPr>
              <w:pStyle w:val="Underskrifter"/>
            </w:pPr>
            <w:r w:rsidRPr="00AE2D36">
              <w:t>Kjell-Erik Karlsson (v)</w:t>
            </w:r>
          </w:p>
        </w:tc>
      </w:tr>
      <w:tr w:rsidR="00F8192D" w:rsidRPr="00AE2D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192D" w:rsidRPr="00AE2D36" w:rsidRDefault="00F8192D" w:rsidP="00F8192D">
            <w:pPr>
              <w:pStyle w:val="Underskrifter"/>
            </w:pPr>
            <w:r w:rsidRPr="00AE2D36">
              <w:t>Sten Lundström (v)</w:t>
            </w:r>
          </w:p>
        </w:tc>
        <w:tc>
          <w:tcPr>
            <w:tcW w:w="3047" w:type="dxa"/>
          </w:tcPr>
          <w:p w:rsidR="00F8192D" w:rsidRPr="00AE2D36" w:rsidRDefault="00F8192D" w:rsidP="00F8192D">
            <w:pPr>
              <w:pStyle w:val="Underskrifter"/>
            </w:pPr>
            <w:r w:rsidRPr="00AE2D36">
              <w:t>Sven-Erik Sjöstrand (v)</w:t>
            </w:r>
          </w:p>
        </w:tc>
      </w:tr>
    </w:tbl>
    <w:p w:rsidR="00E84F25" w:rsidRPr="00AE2D36" w:rsidRDefault="00E84F25" w:rsidP="00F8192D">
      <w:pPr>
        <w:pStyle w:val="Normaltindrag"/>
      </w:pPr>
    </w:p>
    <w:sectPr w:rsidR="00E84F25" w:rsidRPr="00AE2D36" w:rsidSect="00F819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AD1" w:rsidRPr="00AE2D36" w:rsidRDefault="00912AD1">
      <w:r w:rsidRPr="00AE2D36">
        <w:separator/>
      </w:r>
    </w:p>
  </w:endnote>
  <w:endnote w:type="continuationSeparator" w:id="0">
    <w:p w:rsidR="00912AD1" w:rsidRPr="00AE2D36" w:rsidRDefault="00912AD1">
      <w:r w:rsidRPr="00AE2D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FEB" w:rsidRPr="00AE2D36" w:rsidRDefault="00AE2D36" w:rsidP="00F8192D">
    <w:pPr>
      <w:pStyle w:val="Sidfot"/>
    </w:pPr>
    <w:r w:rsidRPr="00AE2D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49858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92D" w:rsidRDefault="00F819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192D" w:rsidRDefault="00F819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FEB" w:rsidRPr="00AE2D36" w:rsidRDefault="00AE2D36" w:rsidP="00F8192D">
    <w:pPr>
      <w:pStyle w:val="Sidfot"/>
    </w:pPr>
    <w:r w:rsidRPr="00AE2D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86987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92D" w:rsidRDefault="00F819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192D" w:rsidRDefault="00F819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FEB" w:rsidRPr="00AE2D36" w:rsidRDefault="00AE2D36" w:rsidP="00F8192D">
    <w:pPr>
      <w:pStyle w:val="Sidfot"/>
    </w:pPr>
    <w:r w:rsidRPr="00AE2D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62550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92D" w:rsidRDefault="00F819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192D" w:rsidRDefault="00F819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AD1" w:rsidRPr="00AE2D36" w:rsidRDefault="00912AD1">
      <w:r w:rsidRPr="00AE2D36">
        <w:separator/>
      </w:r>
    </w:p>
  </w:footnote>
  <w:footnote w:type="continuationSeparator" w:id="0">
    <w:p w:rsidR="00912AD1" w:rsidRPr="00AE2D36" w:rsidRDefault="00912AD1">
      <w:r w:rsidRPr="00AE2D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FEB" w:rsidRPr="00AE2D36" w:rsidRDefault="00AE2D36" w:rsidP="00F8192D">
    <w:pPr>
      <w:pStyle w:val="Sidhuvud"/>
    </w:pPr>
    <w:r w:rsidRPr="00AE2D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7032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92D" w:rsidRDefault="00F819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192D" w:rsidRDefault="00F819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FEB" w:rsidRPr="00AE2D36" w:rsidRDefault="00AE2D36" w:rsidP="00F8192D">
    <w:pPr>
      <w:pStyle w:val="Sidhuvud"/>
    </w:pPr>
    <w:r w:rsidRPr="00AE2D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6038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92D" w:rsidRDefault="00F819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192D" w:rsidRDefault="00F819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92D" w:rsidRPr="00AE2D36" w:rsidRDefault="00F8192D">
    <w:pPr>
      <w:pStyle w:val="FSHNormal"/>
      <w:tabs>
        <w:tab w:val="right" w:pos="5840"/>
      </w:tabs>
    </w:pPr>
    <w:r w:rsidRPr="00AE2D36">
      <w:br/>
    </w:r>
    <w:r w:rsidRPr="00AE2D36">
      <w:fldChar w:fldCharType="begin" w:fldLock="1"/>
    </w:r>
    <w:r w:rsidRPr="00AE2D36">
      <w:instrText xml:space="preserve"> DOCPROPERTY</w:instrText>
    </w:r>
    <w:r w:rsidRPr="00AE2D36">
      <w:rPr>
        <w:sz w:val="18"/>
      </w:rPr>
      <w:instrText xml:space="preserve"> "YearUser" *\charformat </w:instrText>
    </w:r>
    <w:r w:rsidRPr="00AE2D36">
      <w:fldChar w:fldCharType="separate"/>
    </w:r>
    <w:r w:rsidRPr="00AE2D36">
      <w:t>2005/06</w:t>
    </w:r>
    <w:r w:rsidRPr="00AE2D36">
      <w:fldChar w:fldCharType="end"/>
    </w:r>
    <w:r w:rsidRPr="00AE2D36">
      <w:t xml:space="preserve"> </w:t>
    </w:r>
    <w:r w:rsidRPr="00AE2D36">
      <w:tab/>
      <w:t xml:space="preserve">mnr: </w:t>
    </w:r>
    <w:r w:rsidRPr="00AE2D36">
      <w:fldChar w:fldCharType="begin" w:fldLock="1"/>
    </w:r>
    <w:r w:rsidRPr="00AE2D36">
      <w:instrText xml:space="preserve"> DOCPROPERTY</w:instrText>
    </w:r>
    <w:r w:rsidRPr="00AE2D36">
      <w:rPr>
        <w:sz w:val="18"/>
      </w:rPr>
      <w:instrText xml:space="preserve"> "Motionsnummer" *\charformat </w:instrText>
    </w:r>
    <w:r w:rsidRPr="00AE2D36">
      <w:fldChar w:fldCharType="separate"/>
    </w:r>
    <w:r w:rsidRPr="00AE2D36">
      <w:t>T445</w:t>
    </w:r>
    <w:r w:rsidRPr="00AE2D36">
      <w:fldChar w:fldCharType="end"/>
    </w:r>
    <w:r w:rsidRPr="00AE2D36">
      <w:br/>
    </w:r>
    <w:r w:rsidRPr="00AE2D36">
      <w:fldChar w:fldCharType="begin" w:fldLock="1"/>
    </w:r>
    <w:r w:rsidRPr="00AE2D36">
      <w:instrText xml:space="preserve"> DOCPROPERTY</w:instrText>
    </w:r>
    <w:r w:rsidRPr="00AE2D36">
      <w:rPr>
        <w:sz w:val="18"/>
      </w:rPr>
      <w:instrText xml:space="preserve"> "Samling" *\charformat </w:instrText>
    </w:r>
    <w:r w:rsidRPr="00AE2D36">
      <w:fldChar w:fldCharType="end"/>
    </w:r>
    <w:r w:rsidRPr="00AE2D36">
      <w:tab/>
      <w:t xml:space="preserve">pnr: </w:t>
    </w:r>
    <w:r w:rsidRPr="00AE2D36">
      <w:fldChar w:fldCharType="begin" w:fldLock="1"/>
    </w:r>
    <w:r w:rsidRPr="00AE2D36">
      <w:instrText xml:space="preserve"> DOCPROPERTY</w:instrText>
    </w:r>
    <w:r w:rsidRPr="00AE2D36">
      <w:rPr>
        <w:sz w:val="18"/>
      </w:rPr>
      <w:instrText xml:space="preserve"> "Partinummer" *\charformat </w:instrText>
    </w:r>
    <w:r w:rsidRPr="00AE2D36">
      <w:fldChar w:fldCharType="separate"/>
    </w:r>
    <w:r w:rsidRPr="00AE2D36">
      <w:t>v368</w:t>
    </w:r>
    <w:r w:rsidRPr="00AE2D36">
      <w:fldChar w:fldCharType="end"/>
    </w:r>
  </w:p>
  <w:p w:rsidR="00F8192D" w:rsidRPr="00AE2D36" w:rsidRDefault="00F8192D">
    <w:pPr>
      <w:pStyle w:val="FSHRub1"/>
    </w:pPr>
    <w:r w:rsidRPr="00AE2D36">
      <w:t>Motion till riksdagen</w:t>
    </w:r>
    <w:r w:rsidRPr="00AE2D36">
      <w:br/>
    </w:r>
    <w:r w:rsidRPr="00AE2D36">
      <w:fldChar w:fldCharType="begin" w:fldLock="1"/>
    </w:r>
    <w:r w:rsidRPr="00AE2D36">
      <w:instrText xml:space="preserve"> DOCPROPERTY "YearUser" *\charformat </w:instrText>
    </w:r>
    <w:r w:rsidRPr="00AE2D36">
      <w:fldChar w:fldCharType="separate"/>
    </w:r>
    <w:r w:rsidRPr="00AE2D36">
      <w:t>2005/06</w:t>
    </w:r>
    <w:r w:rsidRPr="00AE2D36">
      <w:fldChar w:fldCharType="end"/>
    </w:r>
    <w:r w:rsidRPr="00AE2D36">
      <w:t>:</w:t>
    </w:r>
    <w:r w:rsidRPr="00AE2D36">
      <w:fldChar w:fldCharType="begin" w:fldLock="1"/>
    </w:r>
    <w:r w:rsidRPr="00AE2D36">
      <w:instrText xml:space="preserve"> DOCPROPERTY "Motionsnummer" *\charformat </w:instrText>
    </w:r>
    <w:r w:rsidRPr="00AE2D36">
      <w:fldChar w:fldCharType="separate"/>
    </w:r>
    <w:r w:rsidRPr="00AE2D36">
      <w:t>T445</w:t>
    </w:r>
    <w:r w:rsidRPr="00AE2D36">
      <w:fldChar w:fldCharType="end"/>
    </w:r>
  </w:p>
  <w:p w:rsidR="00F8192D" w:rsidRPr="00AE2D36" w:rsidRDefault="00F8192D">
    <w:pPr>
      <w:pStyle w:val="FSHNormalS5"/>
    </w:pPr>
    <w:r w:rsidRPr="00AE2D36">
      <w:fldChar w:fldCharType="begin" w:fldLock="1"/>
    </w:r>
    <w:r w:rsidRPr="00AE2D36">
      <w:instrText xml:space="preserve"> DOCPROPERTY "MotionarText" *\charformat </w:instrText>
    </w:r>
    <w:r w:rsidRPr="00AE2D36">
      <w:fldChar w:fldCharType="separate"/>
    </w:r>
    <w:r w:rsidRPr="00AE2D36">
      <w:t>av Peter Pedersen m.fl. (v)</w:t>
    </w:r>
    <w:r w:rsidRPr="00AE2D36">
      <w:fldChar w:fldCharType="end"/>
    </w:r>
    <w:r w:rsidRPr="00AE2D36">
      <w:br/>
    </w:r>
    <w:r w:rsidRPr="00AE2D36">
      <w:fldChar w:fldCharType="begin" w:fldLock="1"/>
    </w:r>
    <w:r w:rsidRPr="00AE2D36">
      <w:instrText xml:space="preserve"> DOCPROPERTY "SvarFrasKort" *\charformat </w:instrText>
    </w:r>
    <w:r w:rsidRPr="00AE2D36">
      <w:fldChar w:fldCharType="end"/>
    </w:r>
  </w:p>
  <w:p w:rsidR="00F8192D" w:rsidRPr="00AE2D36" w:rsidRDefault="00F8192D">
    <w:pPr>
      <w:pStyle w:val="FSHTitel"/>
    </w:pPr>
    <w:r w:rsidRPr="00AE2D36">
      <w:fldChar w:fldCharType="begin" w:fldLock="1"/>
    </w:r>
    <w:r w:rsidRPr="00AE2D36">
      <w:instrText xml:space="preserve"> DOCPROPERTY</w:instrText>
    </w:r>
    <w:r w:rsidRPr="00AE2D36">
      <w:rPr>
        <w:sz w:val="18"/>
      </w:rPr>
      <w:instrText xml:space="preserve"> "RubrikSvar" *\charformat </w:instrText>
    </w:r>
    <w:r w:rsidRPr="00AE2D36">
      <w:fldChar w:fldCharType="separate"/>
    </w:r>
    <w:r w:rsidRPr="00AE2D36">
      <w:t>Alkolås i yrkestrafiken</w:t>
    </w:r>
    <w:r w:rsidRPr="00AE2D36">
      <w:fldChar w:fldCharType="end"/>
    </w:r>
  </w:p>
  <w:p w:rsidR="00F8192D" w:rsidRPr="00AE2D36" w:rsidRDefault="00F8192D" w:rsidP="00F8192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649857">
    <w:abstractNumId w:val="13"/>
  </w:num>
  <w:num w:numId="2" w16cid:durableId="1464419380">
    <w:abstractNumId w:val="10"/>
  </w:num>
  <w:num w:numId="3" w16cid:durableId="885138670">
    <w:abstractNumId w:val="11"/>
  </w:num>
  <w:num w:numId="4" w16cid:durableId="2085446163">
    <w:abstractNumId w:val="12"/>
  </w:num>
  <w:num w:numId="5" w16cid:durableId="1242324965">
    <w:abstractNumId w:val="8"/>
  </w:num>
  <w:num w:numId="6" w16cid:durableId="612901905">
    <w:abstractNumId w:val="3"/>
  </w:num>
  <w:num w:numId="7" w16cid:durableId="1606575160">
    <w:abstractNumId w:val="2"/>
  </w:num>
  <w:num w:numId="8" w16cid:durableId="396443559">
    <w:abstractNumId w:val="1"/>
  </w:num>
  <w:num w:numId="9" w16cid:durableId="611322211">
    <w:abstractNumId w:val="0"/>
  </w:num>
  <w:num w:numId="10" w16cid:durableId="1058631249">
    <w:abstractNumId w:val="9"/>
  </w:num>
  <w:num w:numId="11" w16cid:durableId="1981379266">
    <w:abstractNumId w:val="7"/>
  </w:num>
  <w:num w:numId="12" w16cid:durableId="1025518056">
    <w:abstractNumId w:val="6"/>
  </w:num>
  <w:num w:numId="13" w16cid:durableId="1614970273">
    <w:abstractNumId w:val="5"/>
  </w:num>
  <w:num w:numId="14" w16cid:durableId="1398436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8E37D9"/>
    <w:rsid w:val="0004381F"/>
    <w:rsid w:val="00064BC3"/>
    <w:rsid w:val="00066775"/>
    <w:rsid w:val="00072FB9"/>
    <w:rsid w:val="00100531"/>
    <w:rsid w:val="00105FAD"/>
    <w:rsid w:val="00201DFB"/>
    <w:rsid w:val="00204A63"/>
    <w:rsid w:val="00212FF1"/>
    <w:rsid w:val="00230193"/>
    <w:rsid w:val="0025068A"/>
    <w:rsid w:val="002818D3"/>
    <w:rsid w:val="002C1986"/>
    <w:rsid w:val="002D11A8"/>
    <w:rsid w:val="003C6264"/>
    <w:rsid w:val="00445271"/>
    <w:rsid w:val="004A0504"/>
    <w:rsid w:val="004E38D9"/>
    <w:rsid w:val="004F0DF0"/>
    <w:rsid w:val="00500A5E"/>
    <w:rsid w:val="005B145B"/>
    <w:rsid w:val="005F3FEB"/>
    <w:rsid w:val="00740D6D"/>
    <w:rsid w:val="00794149"/>
    <w:rsid w:val="007B67A7"/>
    <w:rsid w:val="007C6092"/>
    <w:rsid w:val="007D66CC"/>
    <w:rsid w:val="00832B39"/>
    <w:rsid w:val="008E37D9"/>
    <w:rsid w:val="00912AD1"/>
    <w:rsid w:val="00A053C6"/>
    <w:rsid w:val="00AE01AF"/>
    <w:rsid w:val="00AE2D36"/>
    <w:rsid w:val="00B13BF0"/>
    <w:rsid w:val="00BD4D5C"/>
    <w:rsid w:val="00C1285C"/>
    <w:rsid w:val="00C27B7D"/>
    <w:rsid w:val="00CF7A43"/>
    <w:rsid w:val="00D11685"/>
    <w:rsid w:val="00D1174F"/>
    <w:rsid w:val="00DC6C70"/>
    <w:rsid w:val="00DF3511"/>
    <w:rsid w:val="00E22893"/>
    <w:rsid w:val="00E360DE"/>
    <w:rsid w:val="00E75D28"/>
    <w:rsid w:val="00E84F25"/>
    <w:rsid w:val="00F8192D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E3DD9D-384A-44EF-806C-441240D2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32B39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F8192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517</Words>
  <Characters>2976</Characters>
  <Application>Microsoft Office Word</Application>
  <DocSecurity>4</DocSecurity>
  <Lines>57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T445</vt:lpstr>
    </vt:vector>
  </TitlesOfParts>
  <Company>Riksdagen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T445</dc:title>
  <dc:subject>T445</dc:subject>
  <dc:creator>Riksdagen</dc:creator>
  <cp:keywords>Riksdagen</cp:keywords>
  <dc:description/>
  <cp:lastModifiedBy>Lars Brink</cp:lastModifiedBy>
  <cp:revision>2</cp:revision>
  <cp:lastPrinted>2005-11-24T15:53:00Z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RE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Alkolås i yrkestrafiken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2005/06:368</vt:lpwstr>
  </property>
  <property fmtid="{D5CDD505-2E9C-101B-9397-08002B2CF9AE}" pid="14" name="RubrikSvar">
    <vt:lpwstr>Alkolås i yrkestrafiken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v368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Peter Pedersen m.fl. (v)</vt:lpwstr>
  </property>
  <property fmtid="{D5CDD505-2E9C-101B-9397-08002B2CF9AE}" pid="26" name="MotionarLista">
    <vt:lpwstr>Pedersen, Peter (v)\Hellberg, Owe (v)\Karlsson, Kjell-Erik (v)\Lundström, Sten (v)\Sjöstrand, Sven-Erik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Pedersen (v), Owe Hellberg (v), Kjell-Erik Karlsson (v), Sten Lundström (v), Sven-Erik Sjöstrand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maya.ek@riksdagen.se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20052006000000000118000003680075</vt:lpwstr>
  </property>
  <property fmtid="{D5CDD505-2E9C-101B-9397-08002B2CF9AE}" pid="47" name="datum">
    <vt:lpwstr>051001</vt:lpwstr>
  </property>
  <property fmtid="{D5CDD505-2E9C-101B-9397-08002B2CF9AE}" pid="48" name="avsändar-e-post">
    <vt:lpwstr>maya.ek@riksdagen.se</vt:lpwstr>
  </property>
  <property fmtid="{D5CDD505-2E9C-101B-9397-08002B2CF9AE}" pid="49" name="id">
    <vt:lpwstr>20052006000000000118000003680075</vt:lpwstr>
  </property>
  <property fmtid="{D5CDD505-2E9C-101B-9397-08002B2CF9AE}" pid="50" name="nummer">
    <vt:lpwstr>445</vt:lpwstr>
  </property>
  <property fmtid="{D5CDD505-2E9C-101B-9397-08002B2CF9AE}" pid="51" name="utskottsbeteckning">
    <vt:lpwstr>T</vt:lpwstr>
  </property>
</Properties>
</file>