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47FEC2D79A7478D94CE1AF3A8CCB64E"/>
        </w:placeholder>
        <w:text/>
      </w:sdtPr>
      <w:sdtEndPr/>
      <w:sdtContent>
        <w:p w:rsidRPr="009B062B" w:rsidR="00AF30DD" w:rsidP="00DA28CE" w:rsidRDefault="00AF30DD" w14:paraId="4754A9C8" w14:textId="77777777">
          <w:pPr>
            <w:pStyle w:val="Rubrik1"/>
            <w:spacing w:after="300"/>
          </w:pPr>
          <w:r w:rsidRPr="009B062B">
            <w:t>Förslag till riksdagsbeslut</w:t>
          </w:r>
        </w:p>
      </w:sdtContent>
    </w:sdt>
    <w:sdt>
      <w:sdtPr>
        <w:alias w:val="Yrkande 1"/>
        <w:tag w:val="d7f3d9d4-7551-43b2-bbda-4f8b801c32e7"/>
        <w:id w:val="-919403470"/>
        <w:lock w:val="sdtLocked"/>
      </w:sdtPr>
      <w:sdtEndPr/>
      <w:sdtContent>
        <w:p w:rsidR="00E157E4" w:rsidRDefault="00035AF0" w14:paraId="16022B82" w14:textId="77777777">
          <w:pPr>
            <w:pStyle w:val="Frslagstext"/>
          </w:pPr>
          <w:r>
            <w:t>Riksdagen ställer sig bakom det som anförs i motionen om hat och hot mot konstnärer och tillkännager detta för regeringen.</w:t>
          </w:r>
        </w:p>
      </w:sdtContent>
    </w:sdt>
    <w:sdt>
      <w:sdtPr>
        <w:alias w:val="Yrkande 2"/>
        <w:tag w:val="db5a860d-e04c-4ed8-855b-94b2fb18c22b"/>
        <w:id w:val="-518470386"/>
        <w:lock w:val="sdtLocked"/>
      </w:sdtPr>
      <w:sdtEndPr/>
      <w:sdtContent>
        <w:p w:rsidR="00E157E4" w:rsidRDefault="00035AF0" w14:paraId="6C4BE980" w14:textId="77777777">
          <w:pPr>
            <w:pStyle w:val="Frslagstext"/>
          </w:pPr>
          <w:r>
            <w:t>Riksdagen ställer sig bakom det som anförs i motionen om behovet av en konstnärsombudsman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4E4E55F752F4D79BB8FDE8FBD2EA2CD"/>
        </w:placeholder>
        <w:text/>
      </w:sdtPr>
      <w:sdtEndPr/>
      <w:sdtContent>
        <w:p w:rsidRPr="009B062B" w:rsidR="006D79C9" w:rsidP="00333E95" w:rsidRDefault="006D79C9" w14:paraId="3749B415" w14:textId="77777777">
          <w:pPr>
            <w:pStyle w:val="Rubrik1"/>
          </w:pPr>
          <w:r>
            <w:t>Motivering</w:t>
          </w:r>
        </w:p>
      </w:sdtContent>
    </w:sdt>
    <w:p w:rsidRPr="00284471" w:rsidR="00F51B9D" w:rsidP="00284471" w:rsidRDefault="00F51B9D" w14:paraId="218E68B7" w14:textId="77777777">
      <w:pPr>
        <w:pStyle w:val="Rubrik2"/>
      </w:pPr>
      <w:r w:rsidRPr="00284471">
        <w:t>Sammanfattning</w:t>
      </w:r>
    </w:p>
    <w:p w:rsidRPr="00284471" w:rsidR="00F51B9D" w:rsidP="00284471" w:rsidRDefault="00F51B9D" w14:paraId="6F53FB36" w14:textId="77777777">
      <w:pPr>
        <w:pStyle w:val="Normalutanindragellerluft"/>
      </w:pPr>
      <w:r w:rsidRPr="00284471">
        <w:t>Förstärk skyddet av</w:t>
      </w:r>
      <w:r w:rsidRPr="00284471" w:rsidR="00F606E2">
        <w:t xml:space="preserve"> hotade konstnärer! Vi</w:t>
      </w:r>
      <w:r w:rsidRPr="00284471">
        <w:t xml:space="preserve"> föreslår att en konstnärsombudsman inrättas vid Konstnärsnämnden för att stötta och vägleda konstnärer som utsätts för hot och hat samt otillbörlig påtryckning som syftar till att inskr</w:t>
      </w:r>
      <w:r w:rsidR="00284471">
        <w:t>änka den konstnärliga friheten.</w:t>
      </w:r>
    </w:p>
    <w:p w:rsidRPr="00284471" w:rsidR="00F51B9D" w:rsidP="00284471" w:rsidRDefault="00F51B9D" w14:paraId="03D93271" w14:textId="77777777">
      <w:pPr>
        <w:pStyle w:val="Rubrik2"/>
      </w:pPr>
      <w:r w:rsidRPr="00284471">
        <w:t>Hat och hot mot konstnärer</w:t>
      </w:r>
    </w:p>
    <w:p w:rsidRPr="00284471" w:rsidR="00F51B9D" w:rsidP="00284471" w:rsidRDefault="00F51B9D" w14:paraId="3E70DB36" w14:textId="77777777">
      <w:pPr>
        <w:pStyle w:val="Normalutanindragellerluft"/>
      </w:pPr>
      <w:r w:rsidRPr="00284471">
        <w:t>I mars 2017 publicerade Konstnärsnämnden rapporten Konstnärers arbetsmiljö. Undersökningen visade att konstnärer som utsätts för hot, våld och trakasserier i hög utsträckning väljer att avstå från konstnärlig verksamhet på grund av det de utsätts för. När den konstnärliga friheten begränsas pga. hot och hat är det i förlängningen ett hot mot demokratin. Det är därför angeläget att vi säkerställer möjligheterna och förutsättningarna för det fria ordet och den fria konsten.</w:t>
      </w:r>
    </w:p>
    <w:p w:rsidRPr="00284471" w:rsidR="00F51B9D" w:rsidP="00284471" w:rsidRDefault="00F51B9D" w14:paraId="0A968F5F" w14:textId="77777777">
      <w:r w:rsidRPr="00284471">
        <w:t>Under 2017 har Konstnärsnämnden byggt upp en kontakt med strategiska myndig</w:t>
      </w:r>
      <w:bookmarkStart w:name="_GoBack" w:id="1"/>
      <w:bookmarkEnd w:id="1"/>
      <w:r w:rsidRPr="00284471">
        <w:t xml:space="preserve">heter och aktörer kring denna fråga. Myndigheten har även utvecklat en webbportal/vägledning till stöd för konstnärer. </w:t>
      </w:r>
      <w:r w:rsidRPr="00284471" w:rsidR="00462D0F">
        <w:t xml:space="preserve">Vägledningen är ett led i regeringens handlingsplan ”Till det fria ordets försvar” för att värna det demokratiska samhället. </w:t>
      </w:r>
      <w:r w:rsidRPr="00284471">
        <w:t xml:space="preserve">Det finns således en bra grund för ett strategiskt och löpande arbete för att stödja och stärka </w:t>
      </w:r>
      <w:r w:rsidRPr="00284471">
        <w:lastRenderedPageBreak/>
        <w:t>konstnärer som utsätts för hot och hat</w:t>
      </w:r>
      <w:r w:rsidRPr="00284471" w:rsidR="00462D0F">
        <w:t xml:space="preserve"> samt arbeta förebyggande</w:t>
      </w:r>
      <w:r w:rsidRPr="00284471">
        <w:t>. Arbetet måste förstärkas och ges långsiktiga förutsättningar.</w:t>
      </w:r>
    </w:p>
    <w:p w:rsidRPr="00284471" w:rsidR="00F51B9D" w:rsidP="00284471" w:rsidRDefault="00F606E2" w14:paraId="4D06E070" w14:textId="77777777">
      <w:r w:rsidRPr="00284471">
        <w:t>Vi</w:t>
      </w:r>
      <w:r w:rsidRPr="00284471" w:rsidR="00F51B9D">
        <w:t xml:space="preserve"> föreslår att en konstnärsombudsman inrättas vid Konstnärsnämnden för att stötta och vägleda konstnärer som utsätts för hot och hat samt otillbörlig påtryckning som syftar till att inskränka den konstnärliga friheten. Konstnärsombudsmannen ska kunna ta emot anmälningar från konstnärer inom en bredd av konstnärliga di</w:t>
      </w:r>
      <w:r w:rsidRPr="00284471" w:rsidR="00462D0F">
        <w:t>s</w:t>
      </w:r>
      <w:r w:rsidRPr="00284471" w:rsidR="00F51B9D">
        <w:t>cipliner och föra deras talan gentemot rätt</w:t>
      </w:r>
      <w:r w:rsidR="00284471">
        <w:t>svårdande myndigheter.</w:t>
      </w:r>
    </w:p>
    <w:sdt>
      <w:sdtPr>
        <w:alias w:val="CC_Underskrifter"/>
        <w:tag w:val="CC_Underskrifter"/>
        <w:id w:val="583496634"/>
        <w:lock w:val="sdtContentLocked"/>
        <w:placeholder>
          <w:docPart w:val="8222FE7192EA42ACA8CCA9CB76C3DF10"/>
        </w:placeholder>
      </w:sdtPr>
      <w:sdtEndPr/>
      <w:sdtContent>
        <w:p w:rsidR="00284471" w:rsidP="00D71FFC" w:rsidRDefault="00284471" w14:paraId="1BDD19FB" w14:textId="77777777"/>
        <w:p w:rsidRPr="008E0FE2" w:rsidR="004801AC" w:rsidP="00D71FFC" w:rsidRDefault="00CD237A" w14:paraId="0C3A7E3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Sibinska (MP)</w:t>
            </w:r>
          </w:p>
        </w:tc>
        <w:tc>
          <w:tcPr>
            <w:tcW w:w="50" w:type="pct"/>
            <w:vAlign w:val="bottom"/>
          </w:tcPr>
          <w:p>
            <w:pPr>
              <w:pStyle w:val="Underskrifter"/>
            </w:pPr>
            <w:r>
              <w:t>Mats Berglund (MP)</w:t>
            </w:r>
          </w:p>
        </w:tc>
      </w:tr>
    </w:tbl>
    <w:p w:rsidR="00421E67" w:rsidRDefault="00421E67" w14:paraId="7A9C3DB3" w14:textId="77777777"/>
    <w:sectPr w:rsidR="00421E6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40685C" w14:textId="77777777" w:rsidR="00F51B9D" w:rsidRDefault="00F51B9D" w:rsidP="000C1CAD">
      <w:pPr>
        <w:spacing w:line="240" w:lineRule="auto"/>
      </w:pPr>
      <w:r>
        <w:separator/>
      </w:r>
    </w:p>
  </w:endnote>
  <w:endnote w:type="continuationSeparator" w:id="0">
    <w:p w14:paraId="5BA9B08D" w14:textId="77777777" w:rsidR="00F51B9D" w:rsidRDefault="00F51B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ECF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11B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71FF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810C7" w14:textId="77777777" w:rsidR="00262EA3" w:rsidRPr="00D71FFC" w:rsidRDefault="00262EA3" w:rsidP="00D71F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566688" w14:textId="77777777" w:rsidR="00F51B9D" w:rsidRDefault="00F51B9D" w:rsidP="000C1CAD">
      <w:pPr>
        <w:spacing w:line="240" w:lineRule="auto"/>
      </w:pPr>
      <w:r>
        <w:separator/>
      </w:r>
    </w:p>
  </w:footnote>
  <w:footnote w:type="continuationSeparator" w:id="0">
    <w:p w14:paraId="4E30EEFC" w14:textId="77777777" w:rsidR="00F51B9D" w:rsidRDefault="00F51B9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37AF7F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A2EE7A" wp14:anchorId="575D3A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D237A" w14:paraId="0952DB8D" w14:textId="77777777">
                          <w:pPr>
                            <w:jc w:val="right"/>
                          </w:pPr>
                          <w:sdt>
                            <w:sdtPr>
                              <w:alias w:val="CC_Noformat_Partikod"/>
                              <w:tag w:val="CC_Noformat_Partikod"/>
                              <w:id w:val="-53464382"/>
                              <w:placeholder>
                                <w:docPart w:val="C1B29855AD11451BB6E69430F20084B2"/>
                              </w:placeholder>
                              <w:text/>
                            </w:sdtPr>
                            <w:sdtEndPr/>
                            <w:sdtContent>
                              <w:r w:rsidR="00F51B9D">
                                <w:t>MP</w:t>
                              </w:r>
                            </w:sdtContent>
                          </w:sdt>
                          <w:sdt>
                            <w:sdtPr>
                              <w:alias w:val="CC_Noformat_Partinummer"/>
                              <w:tag w:val="CC_Noformat_Partinummer"/>
                              <w:id w:val="-1709555926"/>
                              <w:placeholder>
                                <w:docPart w:val="168539B462E74872BA4475710E3C9D04"/>
                              </w:placeholder>
                              <w:text/>
                            </w:sdtPr>
                            <w:sdtEndPr/>
                            <w:sdtContent>
                              <w:r w:rsidR="004329A1">
                                <w:t>2401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5D3AB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D237A" w14:paraId="0952DB8D" w14:textId="77777777">
                    <w:pPr>
                      <w:jc w:val="right"/>
                    </w:pPr>
                    <w:sdt>
                      <w:sdtPr>
                        <w:alias w:val="CC_Noformat_Partikod"/>
                        <w:tag w:val="CC_Noformat_Partikod"/>
                        <w:id w:val="-53464382"/>
                        <w:placeholder>
                          <w:docPart w:val="C1B29855AD11451BB6E69430F20084B2"/>
                        </w:placeholder>
                        <w:text/>
                      </w:sdtPr>
                      <w:sdtEndPr/>
                      <w:sdtContent>
                        <w:r w:rsidR="00F51B9D">
                          <w:t>MP</w:t>
                        </w:r>
                      </w:sdtContent>
                    </w:sdt>
                    <w:sdt>
                      <w:sdtPr>
                        <w:alias w:val="CC_Noformat_Partinummer"/>
                        <w:tag w:val="CC_Noformat_Partinummer"/>
                        <w:id w:val="-1709555926"/>
                        <w:placeholder>
                          <w:docPart w:val="168539B462E74872BA4475710E3C9D04"/>
                        </w:placeholder>
                        <w:text/>
                      </w:sdtPr>
                      <w:sdtEndPr/>
                      <w:sdtContent>
                        <w:r w:rsidR="004329A1">
                          <w:t>2401</w:t>
                        </w:r>
                      </w:sdtContent>
                    </w:sdt>
                  </w:p>
                </w:txbxContent>
              </v:textbox>
              <w10:wrap anchorx="page"/>
            </v:shape>
          </w:pict>
        </mc:Fallback>
      </mc:AlternateContent>
    </w:r>
  </w:p>
  <w:p w:rsidRPr="00293C4F" w:rsidR="00262EA3" w:rsidP="00776B74" w:rsidRDefault="00262EA3" w14:paraId="6F878AA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2B431D9" w14:textId="77777777">
    <w:pPr>
      <w:jc w:val="right"/>
    </w:pPr>
  </w:p>
  <w:p w:rsidR="00262EA3" w:rsidP="00776B74" w:rsidRDefault="00262EA3" w14:paraId="25E900B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D237A" w14:paraId="1603B35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CE35C26" wp14:anchorId="3BA390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D237A" w14:paraId="27047D3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51B9D">
          <w:t>MP</w:t>
        </w:r>
      </w:sdtContent>
    </w:sdt>
    <w:sdt>
      <w:sdtPr>
        <w:alias w:val="CC_Noformat_Partinummer"/>
        <w:tag w:val="CC_Noformat_Partinummer"/>
        <w:id w:val="-2014525982"/>
        <w:text/>
      </w:sdtPr>
      <w:sdtEndPr/>
      <w:sdtContent>
        <w:r w:rsidR="004329A1">
          <w:t>2401</w:t>
        </w:r>
      </w:sdtContent>
    </w:sdt>
  </w:p>
  <w:p w:rsidRPr="008227B3" w:rsidR="00262EA3" w:rsidP="008227B3" w:rsidRDefault="00CD237A" w14:paraId="72451A1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D237A" w14:paraId="6007496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:2861</w:t>
        </w:r>
      </w:sdtContent>
    </w:sdt>
  </w:p>
  <w:p w:rsidR="00262EA3" w:rsidP="00E03A3D" w:rsidRDefault="00CD237A" w14:paraId="129825A0" w14:textId="77777777">
    <w:pPr>
      <w:pStyle w:val="Motionr"/>
    </w:pPr>
    <w:sdt>
      <w:sdtPr>
        <w:alias w:val="CC_Noformat_Avtext"/>
        <w:tag w:val="CC_Noformat_Avtext"/>
        <w:id w:val="-2020768203"/>
        <w:lock w:val="sdtContentLocked"/>
        <w15:appearance w15:val="hidden"/>
        <w:text/>
      </w:sdtPr>
      <w:sdtEndPr/>
      <w:sdtContent>
        <w:r>
          <w:t>av Anna Sibinska och Mats Berglund (båda MP)</w:t>
        </w:r>
      </w:sdtContent>
    </w:sdt>
  </w:p>
  <w:sdt>
    <w:sdtPr>
      <w:alias w:val="CC_Noformat_Rubtext"/>
      <w:tag w:val="CC_Noformat_Rubtext"/>
      <w:id w:val="-218060500"/>
      <w:lock w:val="sdtLocked"/>
      <w:text/>
    </w:sdtPr>
    <w:sdtEndPr/>
    <w:sdtContent>
      <w:p w:rsidR="00262EA3" w:rsidP="00283E0F" w:rsidRDefault="00F51B9D" w14:paraId="71E834DA" w14:textId="77777777">
        <w:pPr>
          <w:pStyle w:val="FSHRub2"/>
        </w:pPr>
        <w:r>
          <w:t>Inrätta en konstnärsombudsman</w:t>
        </w:r>
      </w:p>
    </w:sdtContent>
  </w:sdt>
  <w:sdt>
    <w:sdtPr>
      <w:alias w:val="CC_Boilerplate_3"/>
      <w:tag w:val="CC_Boilerplate_3"/>
      <w:id w:val="1606463544"/>
      <w:lock w:val="sdtContentLocked"/>
      <w15:appearance w15:val="hidden"/>
      <w:text w:multiLine="1"/>
    </w:sdtPr>
    <w:sdtEndPr/>
    <w:sdtContent>
      <w:p w:rsidR="00262EA3" w:rsidP="00283E0F" w:rsidRDefault="00262EA3" w14:paraId="7440853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06D53A3"/>
    <w:multiLevelType w:val="multilevel"/>
    <w:tmpl w:val="9F68F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51B9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AF0"/>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986"/>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4FD6"/>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4471"/>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1E67"/>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9A1"/>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D0F"/>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CA4"/>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6A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7E6"/>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AB4"/>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37A"/>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5660"/>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1FFC"/>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7E4"/>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B9D"/>
    <w:rsid w:val="00F5224A"/>
    <w:rsid w:val="00F538D9"/>
    <w:rsid w:val="00F55331"/>
    <w:rsid w:val="00F55F38"/>
    <w:rsid w:val="00F55FA4"/>
    <w:rsid w:val="00F5648F"/>
    <w:rsid w:val="00F5735D"/>
    <w:rsid w:val="00F57966"/>
    <w:rsid w:val="00F60262"/>
    <w:rsid w:val="00F6045E"/>
    <w:rsid w:val="00F606E2"/>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8386409"/>
  <w15:chartTrackingRefBased/>
  <w15:docId w15:val="{DB729A04-1DBF-4542-80CF-41494634C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F51B9D"/>
    <w:rPr>
      <w:rFonts w:ascii="Times New Roman" w:hAnsi="Times New Roman" w:cs="Times New Roman"/>
    </w:rPr>
  </w:style>
  <w:style w:type="character" w:styleId="Hyperlnk">
    <w:name w:val="Hyperlink"/>
    <w:basedOn w:val="Standardstycketeckensnitt"/>
    <w:uiPriority w:val="58"/>
    <w:semiHidden/>
    <w:locked/>
    <w:rsid w:val="00462D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0493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47FEC2D79A7478D94CE1AF3A8CCB64E"/>
        <w:category>
          <w:name w:val="Allmänt"/>
          <w:gallery w:val="placeholder"/>
        </w:category>
        <w:types>
          <w:type w:val="bbPlcHdr"/>
        </w:types>
        <w:behaviors>
          <w:behavior w:val="content"/>
        </w:behaviors>
        <w:guid w:val="{24F0164E-E020-4248-AF9E-1EA6549EBB2A}"/>
      </w:docPartPr>
      <w:docPartBody>
        <w:p w:rsidR="00FA66F9" w:rsidRDefault="00FA66F9">
          <w:pPr>
            <w:pStyle w:val="847FEC2D79A7478D94CE1AF3A8CCB64E"/>
          </w:pPr>
          <w:r w:rsidRPr="005A0A93">
            <w:rPr>
              <w:rStyle w:val="Platshllartext"/>
            </w:rPr>
            <w:t>Förslag till riksdagsbeslut</w:t>
          </w:r>
        </w:p>
      </w:docPartBody>
    </w:docPart>
    <w:docPart>
      <w:docPartPr>
        <w:name w:val="24E4E55F752F4D79BB8FDE8FBD2EA2CD"/>
        <w:category>
          <w:name w:val="Allmänt"/>
          <w:gallery w:val="placeholder"/>
        </w:category>
        <w:types>
          <w:type w:val="bbPlcHdr"/>
        </w:types>
        <w:behaviors>
          <w:behavior w:val="content"/>
        </w:behaviors>
        <w:guid w:val="{DA06812B-B493-4C3C-82CC-4CADEDB4D8F6}"/>
      </w:docPartPr>
      <w:docPartBody>
        <w:p w:rsidR="00FA66F9" w:rsidRDefault="00FA66F9">
          <w:pPr>
            <w:pStyle w:val="24E4E55F752F4D79BB8FDE8FBD2EA2CD"/>
          </w:pPr>
          <w:r w:rsidRPr="005A0A93">
            <w:rPr>
              <w:rStyle w:val="Platshllartext"/>
            </w:rPr>
            <w:t>Motivering</w:t>
          </w:r>
        </w:p>
      </w:docPartBody>
    </w:docPart>
    <w:docPart>
      <w:docPartPr>
        <w:name w:val="C1B29855AD11451BB6E69430F20084B2"/>
        <w:category>
          <w:name w:val="Allmänt"/>
          <w:gallery w:val="placeholder"/>
        </w:category>
        <w:types>
          <w:type w:val="bbPlcHdr"/>
        </w:types>
        <w:behaviors>
          <w:behavior w:val="content"/>
        </w:behaviors>
        <w:guid w:val="{0F4157C3-49CC-4629-96D9-066DA81ACDDE}"/>
      </w:docPartPr>
      <w:docPartBody>
        <w:p w:rsidR="00FA66F9" w:rsidRDefault="00FA66F9">
          <w:pPr>
            <w:pStyle w:val="C1B29855AD11451BB6E69430F20084B2"/>
          </w:pPr>
          <w:r>
            <w:rPr>
              <w:rStyle w:val="Platshllartext"/>
            </w:rPr>
            <w:t xml:space="preserve"> </w:t>
          </w:r>
        </w:p>
      </w:docPartBody>
    </w:docPart>
    <w:docPart>
      <w:docPartPr>
        <w:name w:val="168539B462E74872BA4475710E3C9D04"/>
        <w:category>
          <w:name w:val="Allmänt"/>
          <w:gallery w:val="placeholder"/>
        </w:category>
        <w:types>
          <w:type w:val="bbPlcHdr"/>
        </w:types>
        <w:behaviors>
          <w:behavior w:val="content"/>
        </w:behaviors>
        <w:guid w:val="{C3E1BDF6-A1C5-42D6-8AEE-4CF1CC8ACF01}"/>
      </w:docPartPr>
      <w:docPartBody>
        <w:p w:rsidR="00FA66F9" w:rsidRDefault="00FA66F9">
          <w:pPr>
            <w:pStyle w:val="168539B462E74872BA4475710E3C9D04"/>
          </w:pPr>
          <w:r>
            <w:t xml:space="preserve"> </w:t>
          </w:r>
        </w:p>
      </w:docPartBody>
    </w:docPart>
    <w:docPart>
      <w:docPartPr>
        <w:name w:val="8222FE7192EA42ACA8CCA9CB76C3DF10"/>
        <w:category>
          <w:name w:val="Allmänt"/>
          <w:gallery w:val="placeholder"/>
        </w:category>
        <w:types>
          <w:type w:val="bbPlcHdr"/>
        </w:types>
        <w:behaviors>
          <w:behavior w:val="content"/>
        </w:behaviors>
        <w:guid w:val="{F69A095B-C1C9-4F06-A006-2B18D60A72D0}"/>
      </w:docPartPr>
      <w:docPartBody>
        <w:p w:rsidR="00DC62D8" w:rsidRDefault="00DC62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6F9"/>
    <w:rsid w:val="00DC62D8"/>
    <w:rsid w:val="00FA66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47FEC2D79A7478D94CE1AF3A8CCB64E">
    <w:name w:val="847FEC2D79A7478D94CE1AF3A8CCB64E"/>
  </w:style>
  <w:style w:type="paragraph" w:customStyle="1" w:styleId="5C280C1B27104386990BECE031513071">
    <w:name w:val="5C280C1B27104386990BECE03151307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52F8186D58C41DB8CC67584373DD50C">
    <w:name w:val="152F8186D58C41DB8CC67584373DD50C"/>
  </w:style>
  <w:style w:type="paragraph" w:customStyle="1" w:styleId="24E4E55F752F4D79BB8FDE8FBD2EA2CD">
    <w:name w:val="24E4E55F752F4D79BB8FDE8FBD2EA2CD"/>
  </w:style>
  <w:style w:type="paragraph" w:customStyle="1" w:styleId="7753328E50DA426C94CD6C43FE97671D">
    <w:name w:val="7753328E50DA426C94CD6C43FE97671D"/>
  </w:style>
  <w:style w:type="paragraph" w:customStyle="1" w:styleId="7598082C89CE46B68F25E737474865F9">
    <w:name w:val="7598082C89CE46B68F25E737474865F9"/>
  </w:style>
  <w:style w:type="paragraph" w:customStyle="1" w:styleId="C1B29855AD11451BB6E69430F20084B2">
    <w:name w:val="C1B29855AD11451BB6E69430F20084B2"/>
  </w:style>
  <w:style w:type="paragraph" w:customStyle="1" w:styleId="168539B462E74872BA4475710E3C9D04">
    <w:name w:val="168539B462E74872BA4475710E3C9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81298A-23CA-41C1-9B80-1349425E492C}"/>
</file>

<file path=customXml/itemProps2.xml><?xml version="1.0" encoding="utf-8"?>
<ds:datastoreItem xmlns:ds="http://schemas.openxmlformats.org/officeDocument/2006/customXml" ds:itemID="{4D3CA3C6-D340-4519-9B89-855C7DA6195A}"/>
</file>

<file path=customXml/itemProps3.xml><?xml version="1.0" encoding="utf-8"?>
<ds:datastoreItem xmlns:ds="http://schemas.openxmlformats.org/officeDocument/2006/customXml" ds:itemID="{F0191B4D-1C99-4459-B3DE-FCBD13C22845}"/>
</file>

<file path=docProps/app.xml><?xml version="1.0" encoding="utf-8"?>
<Properties xmlns="http://schemas.openxmlformats.org/officeDocument/2006/extended-properties" xmlns:vt="http://schemas.openxmlformats.org/officeDocument/2006/docPropsVTypes">
  <Template>Normal</Template>
  <TotalTime>8</TotalTime>
  <Pages>2</Pages>
  <Words>294</Words>
  <Characters>1756</Characters>
  <Application>Microsoft Office Word</Application>
  <DocSecurity>0</DocSecurity>
  <Lines>33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MP2401 Inrätta en konstnärsombudsman</vt:lpstr>
      <vt:lpstr>
      </vt:lpstr>
    </vt:vector>
  </TitlesOfParts>
  <Company>Sveriges riksdag</Company>
  <LinksUpToDate>false</LinksUpToDate>
  <CharactersWithSpaces>2036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