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1501F88F16B439EBD6F5B3814E5ED56"/>
        </w:placeholder>
        <w:text/>
      </w:sdtPr>
      <w:sdtEndPr/>
      <w:sdtContent>
        <w:p w:rsidRPr="009B062B" w:rsidR="00AF30DD" w:rsidP="00DA28CE" w:rsidRDefault="00AF30DD" w14:paraId="112E901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34be87d-80f0-4f39-893d-866805ed672c"/>
        <w:id w:val="-669246695"/>
        <w:lock w:val="sdtLocked"/>
      </w:sdtPr>
      <w:sdtEndPr/>
      <w:sdtContent>
        <w:p w:rsidR="007615BD" w:rsidRDefault="009C4279" w14:paraId="112E901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kontrollrutiner och utredningar av påstådda oegentligheter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551588314BD49E798799BA85F45F157"/>
        </w:placeholder>
        <w:text/>
      </w:sdtPr>
      <w:sdtEndPr/>
      <w:sdtContent>
        <w:p w:rsidRPr="009B062B" w:rsidR="006D79C9" w:rsidP="00333E95" w:rsidRDefault="006D79C9" w14:paraId="112E9012" w14:textId="77777777">
          <w:pPr>
            <w:pStyle w:val="Rubrik1"/>
          </w:pPr>
          <w:r>
            <w:t>Motivering</w:t>
          </w:r>
        </w:p>
      </w:sdtContent>
    </w:sdt>
    <w:p w:rsidRPr="00D278AE" w:rsidR="003D1545" w:rsidP="00D278AE" w:rsidRDefault="0053271C" w14:paraId="112E9013" w14:textId="77777777">
      <w:pPr>
        <w:pStyle w:val="Normalutanindragellerluft"/>
      </w:pPr>
      <w:r w:rsidRPr="00D278AE">
        <w:t xml:space="preserve">Riksrevisionen har </w:t>
      </w:r>
      <w:r w:rsidRPr="00D278AE" w:rsidR="00D7136E">
        <w:t xml:space="preserve">granskat </w:t>
      </w:r>
      <w:r w:rsidRPr="00D278AE">
        <w:t>skyddet mot oegentligheter inom migrationsverksamheten vid svenska utlandsmyn</w:t>
      </w:r>
      <w:r w:rsidRPr="00D278AE" w:rsidR="003D1545">
        <w:t>digheter</w:t>
      </w:r>
      <w:r w:rsidRPr="00D278AE" w:rsidR="00B71366">
        <w:t xml:space="preserve"> (Ri</w:t>
      </w:r>
      <w:r w:rsidRPr="00D278AE" w:rsidR="00D7136E">
        <w:t>R 2018:13)</w:t>
      </w:r>
      <w:r w:rsidRPr="00D278AE" w:rsidR="003D1545">
        <w:t xml:space="preserve">. </w:t>
      </w:r>
      <w:r w:rsidRPr="00D278AE" w:rsidR="00D7136E">
        <w:t xml:space="preserve">Granskningen </w:t>
      </w:r>
      <w:r w:rsidRPr="00D278AE" w:rsidR="003D1545">
        <w:t xml:space="preserve">visar på ett antal allvarliga brister i hanteringen av migrationsverksamheten som måste åtgärdas. </w:t>
      </w:r>
    </w:p>
    <w:p w:rsidRPr="00D278AE" w:rsidR="003D1545" w:rsidP="00D278AE" w:rsidRDefault="003D1545" w14:paraId="112E9014" w14:textId="686B8641">
      <w:r w:rsidRPr="00D278AE">
        <w:t>Bland annat konstaterar Riksrevisionen att arbetet med att upptäcka oegentligheter vid utlandsmyndigheterna måste stärkas samt att det är viktigt att det finns resurser för detta ändamål</w:t>
      </w:r>
      <w:r w:rsidRPr="00D278AE" w:rsidR="00675EDC">
        <w:t>. Det behövs även l</w:t>
      </w:r>
      <w:r w:rsidRPr="00D278AE">
        <w:t>öpande kontroller</w:t>
      </w:r>
      <w:r w:rsidRPr="00D278AE" w:rsidR="00675EDC">
        <w:t xml:space="preserve"> av migrationsverksamheten och fler</w:t>
      </w:r>
      <w:r w:rsidRPr="00D278AE">
        <w:t xml:space="preserve"> efterhandskontroller</w:t>
      </w:r>
      <w:r w:rsidRPr="00D278AE" w:rsidR="00675EDC">
        <w:t>.</w:t>
      </w:r>
    </w:p>
    <w:p w:rsidRPr="00D278AE" w:rsidR="00675EDC" w:rsidP="00D278AE" w:rsidRDefault="00675EDC" w14:paraId="112E9015" w14:textId="59279DF7">
      <w:r w:rsidRPr="00D278AE">
        <w:t>I</w:t>
      </w:r>
      <w:r w:rsidRPr="00D278AE" w:rsidR="00E6646E">
        <w:t xml:space="preserve"> regeringens svar på skrivelsen </w:t>
      </w:r>
      <w:r w:rsidRPr="00D278AE" w:rsidR="00D7136E">
        <w:t xml:space="preserve">(skr. 2018/19:15) </w:t>
      </w:r>
      <w:r w:rsidRPr="00D278AE">
        <w:t xml:space="preserve">framhålls de åtgärder som har vidtagits för att åtgärda de brister som Riksrevisionen har påtalat. Bland annat pekar regeringen på att utbildningar har genomförts i samarbete med Migrationsverket och Utrikesdepartementet, att nya kontrollrutiner </w:t>
      </w:r>
      <w:r w:rsidRPr="00D278AE" w:rsidR="00D7136E">
        <w:t xml:space="preserve">har </w:t>
      </w:r>
      <w:r w:rsidRPr="00D278AE">
        <w:t>utarbeta</w:t>
      </w:r>
      <w:r w:rsidRPr="00D278AE" w:rsidR="00D278AE">
        <w:t>t</w:t>
      </w:r>
      <w:r w:rsidRPr="00D278AE">
        <w:t>s samt att styrningen och kontrollen ska förbättras</w:t>
      </w:r>
      <w:r w:rsidRPr="00D278AE" w:rsidR="00D278AE">
        <w:t xml:space="preserve"> genom att nya tjänster tillför</w:t>
      </w:r>
      <w:r w:rsidRPr="00D278AE">
        <w:t>s</w:t>
      </w:r>
      <w:r w:rsidRPr="00D278AE" w:rsidR="00F52D70">
        <w:t>.</w:t>
      </w:r>
      <w:r w:rsidRPr="00D278AE">
        <w:t xml:space="preserve"> </w:t>
      </w:r>
    </w:p>
    <w:p w:rsidRPr="00D278AE" w:rsidR="00D7136E" w:rsidP="00D278AE" w:rsidRDefault="00675EDC" w14:paraId="112E9016" w14:textId="77777777">
      <w:r w:rsidRPr="00D278AE">
        <w:t>Vi</w:t>
      </w:r>
      <w:r w:rsidRPr="00D278AE" w:rsidR="0089777E">
        <w:t xml:space="preserve"> konstaterar att r</w:t>
      </w:r>
      <w:r w:rsidRPr="00D278AE">
        <w:t xml:space="preserve">egeringen </w:t>
      </w:r>
      <w:r w:rsidRPr="00D278AE" w:rsidR="0089777E">
        <w:t xml:space="preserve">till viss del </w:t>
      </w:r>
      <w:r w:rsidRPr="00D278AE">
        <w:t>har tagit till sig av Riksrevisionens slut</w:t>
      </w:r>
      <w:r w:rsidRPr="00D278AE" w:rsidR="00F73D02">
        <w:t>satser</w:t>
      </w:r>
      <w:r w:rsidRPr="00D278AE" w:rsidR="0089777E">
        <w:t xml:space="preserve">. Vi ser dock </w:t>
      </w:r>
      <w:r w:rsidRPr="00D278AE" w:rsidR="00F73D02">
        <w:t xml:space="preserve">ett behov av att ytterligare understryka allvaret i Riksrevisionens granskning och </w:t>
      </w:r>
      <w:r w:rsidRPr="00D278AE" w:rsidR="00D7136E">
        <w:t xml:space="preserve">därmed </w:t>
      </w:r>
      <w:r w:rsidRPr="00D278AE" w:rsidR="00F73D02">
        <w:t>säkerställa att relevanta åtgärder genomförs i tillräcklig skala.</w:t>
      </w:r>
      <w:r w:rsidRPr="00D278AE" w:rsidR="00C7754A">
        <w:t xml:space="preserve"> Detta motiveras av de </w:t>
      </w:r>
      <w:r w:rsidRPr="00D278AE" w:rsidR="00D7136E">
        <w:t xml:space="preserve">grava </w:t>
      </w:r>
      <w:r w:rsidRPr="00D278AE" w:rsidR="00C7754A">
        <w:t>brister som framkommit. E</w:t>
      </w:r>
      <w:r w:rsidRPr="00D278AE" w:rsidR="00857B5D">
        <w:t>xempel på</w:t>
      </w:r>
      <w:r w:rsidRPr="00D278AE" w:rsidR="00C7754A">
        <w:t xml:space="preserve"> att mutor tagits emot i handläggningen av uppehållstillståndsärenden och att visering till Sverige har beviljats på oriktiga grunder är allvarligt. </w:t>
      </w:r>
    </w:p>
    <w:p w:rsidRPr="00D278AE" w:rsidR="00C7754A" w:rsidP="00D278AE" w:rsidRDefault="00C7754A" w14:paraId="112E9017" w14:textId="60EB8633">
      <w:r w:rsidRPr="00D278AE">
        <w:t xml:space="preserve">Återkommande brister av detta slag </w:t>
      </w:r>
      <w:r w:rsidRPr="00D278AE" w:rsidR="00D7136E">
        <w:t xml:space="preserve">riskerar att påverka </w:t>
      </w:r>
      <w:r w:rsidRPr="00D278AE" w:rsidR="00B71366">
        <w:t xml:space="preserve">statsförvaltningens </w:t>
      </w:r>
      <w:r w:rsidRPr="00D278AE">
        <w:t xml:space="preserve">legitimitet och gör även att den reglerade och rättssäkra migrationspolitik </w:t>
      </w:r>
      <w:r w:rsidRPr="00D278AE" w:rsidR="00D7136E">
        <w:t xml:space="preserve">som </w:t>
      </w:r>
      <w:r w:rsidRPr="00D278AE">
        <w:t xml:space="preserve">Sverige har som ambition att bedriva kan komma att ifrågasättas. Att granskningen dessutom visar att antalet anmälningar om påstådda oegentligheter inom migrationsverksamheten vid utlandsmyndigheterna har ökat kontinuerligt mellan </w:t>
      </w:r>
      <w:r w:rsidRPr="00D278AE" w:rsidR="00D7136E">
        <w:t xml:space="preserve">åren </w:t>
      </w:r>
      <w:r w:rsidRPr="00D278AE">
        <w:t xml:space="preserve">2014 och 2017 understryker </w:t>
      </w:r>
      <w:r w:rsidRPr="00D278AE" w:rsidR="00D8465B">
        <w:t xml:space="preserve">ytterligare </w:t>
      </w:r>
      <w:r w:rsidRPr="00D278AE">
        <w:t>behovet av att granskningen tas på största allvar.</w:t>
      </w:r>
      <w:r w:rsidRPr="00D278AE" w:rsidR="00D278AE">
        <w:t xml:space="preserve"> Ansvaret för denna ökning vilar</w:t>
      </w:r>
      <w:r w:rsidRPr="00D278AE" w:rsidR="00857B5D">
        <w:t xml:space="preserve"> ytterst på regeringen.</w:t>
      </w:r>
    </w:p>
    <w:p w:rsidRPr="00D278AE" w:rsidR="002D74F7" w:rsidP="00D278AE" w:rsidRDefault="00C7754A" w14:paraId="112E9018" w14:textId="54E0458E">
      <w:r w:rsidRPr="00D278AE">
        <w:t>Regeringens vidtagna åtgärder är i vår mening i</w:t>
      </w:r>
      <w:r w:rsidRPr="00D278AE" w:rsidR="00857B5D">
        <w:t>nte</w:t>
      </w:r>
      <w:r w:rsidRPr="00D278AE">
        <w:t xml:space="preserve"> tillräckliga. </w:t>
      </w:r>
      <w:r w:rsidRPr="00D278AE" w:rsidR="00857B5D">
        <w:t xml:space="preserve">Delvis har Riksrevisionens rekommendationer </w:t>
      </w:r>
      <w:r w:rsidRPr="00D278AE" w:rsidR="0089777E">
        <w:t>hörsammats</w:t>
      </w:r>
      <w:r w:rsidRPr="00D278AE" w:rsidR="00857B5D">
        <w:t xml:space="preserve">, men </w:t>
      </w:r>
      <w:r w:rsidRPr="00D278AE" w:rsidR="002D74F7">
        <w:t>vi</w:t>
      </w:r>
      <w:r w:rsidRPr="00D278AE" w:rsidR="00857B5D">
        <w:t xml:space="preserve"> anser</w:t>
      </w:r>
      <w:r w:rsidRPr="00D278AE">
        <w:t xml:space="preserve"> att</w:t>
      </w:r>
      <w:r w:rsidRPr="00D278AE" w:rsidR="00857B5D">
        <w:t xml:space="preserve"> ytterligare förstärkningar bör vidtas. Därför bör riksdagen tillkännage för regeringen att </w:t>
      </w:r>
      <w:r w:rsidRPr="00D278AE">
        <w:t xml:space="preserve">kontrollrutinerna för handläggningen av migrationsärenden vid utlandsmyndigheterna </w:t>
      </w:r>
      <w:r w:rsidRPr="00D278AE" w:rsidR="00690143">
        <w:t xml:space="preserve">ska </w:t>
      </w:r>
      <w:r w:rsidRPr="00D278AE">
        <w:t>förstärk</w:t>
      </w:r>
      <w:r w:rsidRPr="00D278AE" w:rsidR="00690143">
        <w:t>as</w:t>
      </w:r>
      <w:r w:rsidRPr="00D278AE">
        <w:t xml:space="preserve"> väsentligt och att även efterhandskontrollerna och utredningarna om oegentligheter </w:t>
      </w:r>
      <w:r w:rsidRPr="00D278AE" w:rsidR="00690143">
        <w:t xml:space="preserve">ska </w:t>
      </w:r>
      <w:r w:rsidRPr="00D278AE" w:rsidR="0089777E">
        <w:t xml:space="preserve">utvecklas och </w:t>
      </w:r>
      <w:r w:rsidRPr="00D278AE">
        <w:t xml:space="preserve">förbättras. </w:t>
      </w:r>
      <w:r w:rsidRPr="00D278AE" w:rsidR="0089777E">
        <w:t xml:space="preserve">Detta för att </w:t>
      </w:r>
      <w:r w:rsidRPr="00D278AE">
        <w:t>stärka statsförvaltningen</w:t>
      </w:r>
      <w:r w:rsidRPr="00D278AE" w:rsidR="00B71366">
        <w:t>s legitimitet</w:t>
      </w:r>
      <w:r w:rsidRPr="00D278AE">
        <w:t xml:space="preserve"> samt att säkra att migrationsverksamheten håller samma kvalitet vid utlandsmyndigheterna som den </w:t>
      </w:r>
      <w:r w:rsidRPr="00D278AE" w:rsidR="00D7136E">
        <w:t xml:space="preserve">generellt sett </w:t>
      </w:r>
      <w:r w:rsidRPr="00D278AE">
        <w:t xml:space="preserve">gör i Sverige. </w:t>
      </w:r>
    </w:p>
    <w:p w:rsidR="00BB6339" w:rsidRDefault="0089777E" w14:paraId="112E9019" w14:textId="1329A7D6">
      <w:r>
        <w:rPr>
          <w:rStyle w:val="FrslagstextChar"/>
        </w:rPr>
        <w:t>Riks</w:t>
      </w:r>
      <w:bookmarkStart w:name="_GoBack" w:id="1"/>
      <w:bookmarkEnd w:id="1"/>
      <w:r>
        <w:rPr>
          <w:rStyle w:val="FrslagstextChar"/>
        </w:rPr>
        <w:t xml:space="preserve">revisionens granskning visar på </w:t>
      </w:r>
      <w:r w:rsidR="00C7754A">
        <w:rPr>
          <w:rStyle w:val="FrslagstextChar"/>
        </w:rPr>
        <w:t>brist</w:t>
      </w:r>
      <w:r w:rsidR="00D8465B">
        <w:rPr>
          <w:rStyle w:val="FrslagstextChar"/>
        </w:rPr>
        <w:t>ande kvalitet och kontroll</w:t>
      </w:r>
      <w:r w:rsidR="00C7754A">
        <w:rPr>
          <w:rStyle w:val="FrslagstextChar"/>
        </w:rPr>
        <w:t>.</w:t>
      </w:r>
      <w:r w:rsidR="00857B5D">
        <w:rPr>
          <w:rStyle w:val="FrslagstextChar"/>
        </w:rPr>
        <w:t xml:space="preserve"> De som berörs av denna myndighetsutövning har samma rätt till en välfungerande </w:t>
      </w:r>
      <w:r w:rsidR="00D7136E">
        <w:rPr>
          <w:rStyle w:val="FrslagstextChar"/>
        </w:rPr>
        <w:t xml:space="preserve">och rättssäker </w:t>
      </w:r>
      <w:r w:rsidR="00857B5D">
        <w:rPr>
          <w:rStyle w:val="FrslagstextChar"/>
        </w:rPr>
        <w:t xml:space="preserve">handläggning och prövning oavsett om detta sker i Sverige eller utomlands via svenska utlandsmyndigheter. </w:t>
      </w:r>
      <w:r w:rsidR="00D7136E">
        <w:rPr>
          <w:rStyle w:val="FrslagstextChar"/>
        </w:rPr>
        <w:t xml:space="preserve">Vi </w:t>
      </w:r>
      <w:r w:rsidR="00857B5D">
        <w:rPr>
          <w:rStyle w:val="FrslagstextChar"/>
        </w:rPr>
        <w:t>ska även kunna lita på att migrationspolitiken</w:t>
      </w:r>
      <w:r w:rsidR="00D8465B">
        <w:rPr>
          <w:rStyle w:val="FrslagstextChar"/>
        </w:rPr>
        <w:t>,</w:t>
      </w:r>
      <w:r w:rsidR="00857B5D">
        <w:rPr>
          <w:rStyle w:val="FrslagstextChar"/>
        </w:rPr>
        <w:t xml:space="preserve"> som ytterst styrs av regeringen</w:t>
      </w:r>
      <w:r w:rsidR="00D8465B">
        <w:rPr>
          <w:rStyle w:val="FrslagstextChar"/>
        </w:rPr>
        <w:t>,</w:t>
      </w:r>
      <w:r w:rsidR="00857B5D">
        <w:rPr>
          <w:rStyle w:val="FrslagstextChar"/>
        </w:rPr>
        <w:t xml:space="preserve"> är likvärdig</w:t>
      </w:r>
      <w:r w:rsidR="00B71366">
        <w:rPr>
          <w:rStyle w:val="FrslagstextChar"/>
        </w:rPr>
        <w:t xml:space="preserve"> </w:t>
      </w:r>
      <w:r w:rsidR="000411FA">
        <w:rPr>
          <w:rStyle w:val="FrslagstextChar"/>
        </w:rPr>
        <w:t>och opartisk</w:t>
      </w:r>
      <w:r w:rsidR="00857B5D">
        <w:rPr>
          <w:rStyle w:val="FrslagstextChar"/>
        </w:rPr>
        <w:t xml:space="preserve"> i hela statsförvaltningen. </w:t>
      </w:r>
    </w:p>
    <w:sdt>
      <w:sdtPr>
        <w:alias w:val="CC_Underskrifter"/>
        <w:tag w:val="CC_Underskrifter"/>
        <w:id w:val="583496634"/>
        <w:lock w:val="sdtContentLocked"/>
        <w:placeholder>
          <w:docPart w:val="C53024D68CF843129B89033C35558A3C"/>
        </w:placeholder>
      </w:sdtPr>
      <w:sdtEndPr/>
      <w:sdtContent>
        <w:p w:rsidR="00DC032C" w:rsidP="00C674F2" w:rsidRDefault="00DC032C" w14:paraId="112E901A" w14:textId="77777777"/>
        <w:p w:rsidRPr="008E0FE2" w:rsidR="00DC032C" w:rsidP="00C674F2" w:rsidRDefault="00D278AE" w14:paraId="112E901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Louise Meijer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</w:tr>
    </w:tbl>
    <w:p w:rsidRPr="008E0FE2" w:rsidR="004801AC" w:rsidP="00E6646E" w:rsidRDefault="004801AC" w14:paraId="112E9025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E9028" w14:textId="77777777" w:rsidR="009233E9" w:rsidRDefault="009233E9" w:rsidP="000C1CAD">
      <w:pPr>
        <w:spacing w:line="240" w:lineRule="auto"/>
      </w:pPr>
      <w:r>
        <w:separator/>
      </w:r>
    </w:p>
  </w:endnote>
  <w:endnote w:type="continuationSeparator" w:id="0">
    <w:p w14:paraId="112E9029" w14:textId="77777777" w:rsidR="009233E9" w:rsidRDefault="009233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90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E902F" w14:textId="11A2A24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278A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E9026" w14:textId="77777777" w:rsidR="009233E9" w:rsidRDefault="009233E9" w:rsidP="000C1CAD">
      <w:pPr>
        <w:spacing w:line="240" w:lineRule="auto"/>
      </w:pPr>
      <w:r>
        <w:separator/>
      </w:r>
    </w:p>
  </w:footnote>
  <w:footnote w:type="continuationSeparator" w:id="0">
    <w:p w14:paraId="112E9027" w14:textId="77777777" w:rsidR="009233E9" w:rsidRDefault="009233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12E90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12E9039" wp14:anchorId="112E90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278AE" w14:paraId="112E90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6DF53F12E8445E8A5DEEEDE9120912"/>
                              </w:placeholder>
                              <w:text/>
                            </w:sdtPr>
                            <w:sdtEndPr/>
                            <w:sdtContent>
                              <w:r w:rsidR="00C873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20D6F5F667458BAD5AB9F8ED9AA17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2E90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278AE" w14:paraId="112E90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6DF53F12E8445E8A5DEEEDE9120912"/>
                        </w:placeholder>
                        <w:text/>
                      </w:sdtPr>
                      <w:sdtEndPr/>
                      <w:sdtContent>
                        <w:r w:rsidR="00C873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20D6F5F667458BAD5AB9F8ED9AA17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12E90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12E902C" w14:textId="77777777">
    <w:pPr>
      <w:jc w:val="right"/>
    </w:pPr>
  </w:p>
  <w:p w:rsidR="00262EA3" w:rsidP="00776B74" w:rsidRDefault="00262EA3" w14:paraId="112E90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D278AE" w14:paraId="112E90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12E903B" wp14:anchorId="112E90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278AE" w14:paraId="112E90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87327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278AE" w14:paraId="112E90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278AE" w14:paraId="112E90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:3000</w:t>
        </w:r>
      </w:sdtContent>
    </w:sdt>
  </w:p>
  <w:p w:rsidR="00262EA3" w:rsidP="00E03A3D" w:rsidRDefault="00D278AE" w14:paraId="112E90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Marta Obminska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9C4279" w14:paraId="112E9035" w14:textId="6B49CF39">
        <w:pPr>
          <w:pStyle w:val="FSHRub2"/>
        </w:pPr>
        <w:r>
          <w:t>med anledning av skr. 2018/19:15 Riksrevisionens rapport om skyddet mot oegentligheter inom migrationsverksamheten vid utlandsmyndigheterna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12E90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8732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1FA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C9E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2B8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88E"/>
    <w:rsid w:val="002D5CED"/>
    <w:rsid w:val="002D5F1C"/>
    <w:rsid w:val="002D61FA"/>
    <w:rsid w:val="002D63F1"/>
    <w:rsid w:val="002D64BA"/>
    <w:rsid w:val="002D74F7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9F7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683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745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545"/>
    <w:rsid w:val="003D2C8C"/>
    <w:rsid w:val="003D3534"/>
    <w:rsid w:val="003D3D91"/>
    <w:rsid w:val="003D4127"/>
    <w:rsid w:val="003D4491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1DD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78C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71C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795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C9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A81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5EDC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143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5BD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A3A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B46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5D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77E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76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3E9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C21"/>
    <w:rsid w:val="00931DEF"/>
    <w:rsid w:val="00931FCC"/>
    <w:rsid w:val="00932D19"/>
    <w:rsid w:val="0093354D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279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39D0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6AF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366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08F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9C7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F6A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4F2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54A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327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8AE"/>
    <w:rsid w:val="00D27FA7"/>
    <w:rsid w:val="00D3037D"/>
    <w:rsid w:val="00D30BB3"/>
    <w:rsid w:val="00D30BD0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36E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769"/>
    <w:rsid w:val="00D82983"/>
    <w:rsid w:val="00D82C6D"/>
    <w:rsid w:val="00D83933"/>
    <w:rsid w:val="00D83D37"/>
    <w:rsid w:val="00D841C2"/>
    <w:rsid w:val="00D8465B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2EE1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32C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1FAC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6E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7F6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D70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D02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2E900F"/>
  <w15:chartTrackingRefBased/>
  <w15:docId w15:val="{B5A00116-25BE-456A-80A7-634A643B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501F88F16B439EBD6F5B3814E5ED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CDE32F-A3FD-4285-A99E-7EDCAD92186A}"/>
      </w:docPartPr>
      <w:docPartBody>
        <w:p w:rsidR="00FD382B" w:rsidRDefault="00EE54E6">
          <w:pPr>
            <w:pStyle w:val="21501F88F16B439EBD6F5B3814E5ED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551588314BD49E798799BA85F45F1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87A67A-7675-4C53-8FD9-C7582AFB85EA}"/>
      </w:docPartPr>
      <w:docPartBody>
        <w:p w:rsidR="00FD382B" w:rsidRDefault="00EE54E6">
          <w:pPr>
            <w:pStyle w:val="4551588314BD49E798799BA85F45F15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6DF53F12E8445E8A5DEEEDE91209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A322E-51BF-4D0E-90B4-5376FF2B48C1}"/>
      </w:docPartPr>
      <w:docPartBody>
        <w:p w:rsidR="00FD382B" w:rsidRDefault="00EE54E6">
          <w:pPr>
            <w:pStyle w:val="AE6DF53F12E8445E8A5DEEEDE91209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20D6F5F667458BAD5AB9F8ED9AA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967C8-3333-49DB-933C-C14C5B9DC5CC}"/>
      </w:docPartPr>
      <w:docPartBody>
        <w:p w:rsidR="00FD382B" w:rsidRDefault="00EE54E6">
          <w:pPr>
            <w:pStyle w:val="4220D6F5F667458BAD5AB9F8ED9AA173"/>
          </w:pPr>
          <w:r>
            <w:t xml:space="preserve"> </w:t>
          </w:r>
        </w:p>
      </w:docPartBody>
    </w:docPart>
    <w:docPart>
      <w:docPartPr>
        <w:name w:val="C53024D68CF843129B89033C35558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B7C61-4500-47F7-A428-E9853A4AF747}"/>
      </w:docPartPr>
      <w:docPartBody>
        <w:p w:rsidR="00643B30" w:rsidRDefault="00643B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E6"/>
    <w:rsid w:val="00106266"/>
    <w:rsid w:val="001F16BB"/>
    <w:rsid w:val="00374678"/>
    <w:rsid w:val="003F142F"/>
    <w:rsid w:val="005635CE"/>
    <w:rsid w:val="00643B30"/>
    <w:rsid w:val="00784F22"/>
    <w:rsid w:val="00944438"/>
    <w:rsid w:val="0098249E"/>
    <w:rsid w:val="00A81A5D"/>
    <w:rsid w:val="00D83D5D"/>
    <w:rsid w:val="00EE54E6"/>
    <w:rsid w:val="00FD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501F88F16B439EBD6F5B3814E5ED56">
    <w:name w:val="21501F88F16B439EBD6F5B3814E5ED56"/>
  </w:style>
  <w:style w:type="paragraph" w:customStyle="1" w:styleId="C9F32D9BD3774142A04F0424BBCF891C">
    <w:name w:val="C9F32D9BD3774142A04F0424BBCF891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0B3071CEB944A5885687C6783BE49B7">
    <w:name w:val="30B3071CEB944A5885687C6783BE49B7"/>
  </w:style>
  <w:style w:type="paragraph" w:customStyle="1" w:styleId="4551588314BD49E798799BA85F45F157">
    <w:name w:val="4551588314BD49E798799BA85F45F157"/>
  </w:style>
  <w:style w:type="paragraph" w:customStyle="1" w:styleId="AAAEE8253B344A81AB39B303FBF31574">
    <w:name w:val="AAAEE8253B344A81AB39B303FBF31574"/>
  </w:style>
  <w:style w:type="paragraph" w:customStyle="1" w:styleId="C89C4DC50E694D35AB9A0708B82764A1">
    <w:name w:val="C89C4DC50E694D35AB9A0708B82764A1"/>
  </w:style>
  <w:style w:type="paragraph" w:customStyle="1" w:styleId="AE6DF53F12E8445E8A5DEEEDE9120912">
    <w:name w:val="AE6DF53F12E8445E8A5DEEEDE9120912"/>
  </w:style>
  <w:style w:type="paragraph" w:customStyle="1" w:styleId="4220D6F5F667458BAD5AB9F8ED9AA173">
    <w:name w:val="4220D6F5F667458BAD5AB9F8ED9AA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68C8A-767B-48AB-9FFD-6BB2ADE6DA3A}"/>
</file>

<file path=customXml/itemProps2.xml><?xml version="1.0" encoding="utf-8"?>
<ds:datastoreItem xmlns:ds="http://schemas.openxmlformats.org/officeDocument/2006/customXml" ds:itemID="{CA8D504D-A9D7-4378-893F-E4B71AE5D537}"/>
</file>

<file path=customXml/itemProps3.xml><?xml version="1.0" encoding="utf-8"?>
<ds:datastoreItem xmlns:ds="http://schemas.openxmlformats.org/officeDocument/2006/customXml" ds:itemID="{86B7E5BD-FCC2-4632-961D-23B6F8995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2835</Characters>
  <Application>Microsoft Office Word</Application>
  <DocSecurity>0</DocSecurity>
  <Lines>51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Riksrevisionens rapport om skyddet mot oegentligheter inom migrationsverksamheten vid utlandsmyndigheterna</vt:lpstr>
      <vt:lpstr>
      </vt:lpstr>
    </vt:vector>
  </TitlesOfParts>
  <Company>Sveriges riksdag</Company>
  <LinksUpToDate>false</LinksUpToDate>
  <CharactersWithSpaces>3246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