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DF4" w:rsidRPr="0055216A" w:rsidRDefault="00800DF4">
      <w:pPr>
        <w:pStyle w:val="Frslagsrubrik"/>
      </w:pPr>
      <w:r w:rsidRPr="0055216A">
        <w:t>Förslag till riksdagsbeslut</w:t>
      </w:r>
    </w:p>
    <w:p w:rsidR="00800DF4" w:rsidRPr="0055216A" w:rsidRDefault="00800DF4">
      <w:pPr>
        <w:pStyle w:val="Hemstlatt"/>
        <w:ind w:left="0"/>
      </w:pPr>
      <w:r w:rsidRPr="0055216A">
        <w:t>Riksdagen tillkännager för regeringen som sin mening vad som anförs i motionen om behovet av att verkställa en genomgång, öve</w:t>
      </w:r>
      <w:r w:rsidRPr="0055216A">
        <w:t>r</w:t>
      </w:r>
      <w:r w:rsidRPr="0055216A">
        <w:t>syn och modernisering av regelverket beträffande utmätnin</w:t>
      </w:r>
      <w:r w:rsidRPr="0055216A">
        <w:t>g</w:t>
      </w:r>
      <w:r w:rsidRPr="0055216A">
        <w:t>ar.</w:t>
      </w:r>
    </w:p>
    <w:p w:rsidR="00800DF4" w:rsidRPr="0055216A" w:rsidRDefault="00800DF4">
      <w:pPr>
        <w:pStyle w:val="Rubrik1"/>
      </w:pPr>
      <w:r w:rsidRPr="0055216A">
        <w:t>Motivering</w:t>
      </w:r>
    </w:p>
    <w:p w:rsidR="00800DF4" w:rsidRPr="0055216A" w:rsidRDefault="00800DF4">
      <w:r w:rsidRPr="0055216A">
        <w:t>Utsökningsbalken från 1981 reglerar Kronofogdemyndighetens arbete med verkställighet av domar och annan exekutionstitel, som innefattar betalning</w:t>
      </w:r>
      <w:r w:rsidRPr="0055216A">
        <w:t>s</w:t>
      </w:r>
      <w:r w:rsidRPr="0055216A">
        <w:t>skyldighet eller annan förpliktelse, samt i fråga om verkställighet av beslut om kvarstad eller annan liknande säkerhetsåtgärd.</w:t>
      </w:r>
    </w:p>
    <w:p w:rsidR="00800DF4" w:rsidRPr="0055216A" w:rsidRDefault="00800DF4">
      <w:pPr>
        <w:pStyle w:val="Normaltindrag"/>
      </w:pPr>
      <w:r w:rsidRPr="0055216A">
        <w:t>Verkställighet som avser betalningsskyldighet sker genom utmätning i fast eller lös egendom eller i lön, pension, sjukpenning m.m.</w:t>
      </w:r>
    </w:p>
    <w:p w:rsidR="00800DF4" w:rsidRPr="0055216A" w:rsidRDefault="00800DF4">
      <w:pPr>
        <w:pStyle w:val="Normaltindrag"/>
      </w:pPr>
      <w:r w:rsidRPr="0055216A">
        <w:t>I slutet av 2012 hade Kronofogdemyndigheten drygt 500 000 fysiska och juridiska personer registrerade för verkställighetsåtgärder i över 2,2 miljoner mål, varav cirka tre fjärdedelar avsåg skulder till det allmänna och resterande tredjedel skulder till privata fordringsägare.</w:t>
      </w:r>
    </w:p>
    <w:p w:rsidR="00800DF4" w:rsidRPr="0055216A" w:rsidRDefault="00800DF4">
      <w:pPr>
        <w:pStyle w:val="Normaltindrag"/>
      </w:pPr>
      <w:r w:rsidRPr="0055216A">
        <w:t>Under 2012 drev Kronofogdemyndigheten in ca 9,7 miljarder kronor, va</w:t>
      </w:r>
      <w:r w:rsidRPr="0055216A">
        <w:t>r</w:t>
      </w:r>
      <w:r w:rsidRPr="0055216A">
        <w:t>av ca 5,9 miljarder avsåg skulder till det allmänna och resterande 3,8 milja</w:t>
      </w:r>
      <w:r w:rsidRPr="0055216A">
        <w:t>r</w:t>
      </w:r>
      <w:r w:rsidRPr="0055216A">
        <w:t>der skulder till privata fordringsägare.</w:t>
      </w:r>
    </w:p>
    <w:p w:rsidR="00800DF4" w:rsidRPr="0055216A" w:rsidRDefault="00800DF4">
      <w:pPr>
        <w:pStyle w:val="Normaltindrag"/>
      </w:pPr>
      <w:r w:rsidRPr="0055216A">
        <w:t>Redan under Thomas Bodströms tid som Justitieminister togs en översyn av utsökningsbalken upp i Justitiedepartementets verksamhetsplaner. Detta har sedan följt med genom åren utan att någon utredning blivit tillsatt.</w:t>
      </w:r>
    </w:p>
    <w:p w:rsidR="00800DF4" w:rsidRPr="0055216A" w:rsidRDefault="00800DF4">
      <w:pPr>
        <w:pStyle w:val="Normaltindrag"/>
      </w:pPr>
      <w:r w:rsidRPr="0055216A">
        <w:t>Mycket har hänt i samhället sedan 1981. Försäljning på exekutiv auktion av fast egendom är föråldrat och innebär med all sannolikhet för låga priser. Här borde i stället försäljningarna ske genom fastighetsmäklare. Vad gäller försäljning av lös egendom kommer nu välmotiverade förändringar så att sådan försäljning kan äga rum genom auktioner på internet. Dock bör obse</w:t>
      </w:r>
      <w:r w:rsidRPr="0055216A">
        <w:t>r</w:t>
      </w:r>
      <w:r w:rsidRPr="0055216A">
        <w:lastRenderedPageBreak/>
        <w:t>veras att försäljning av bostadsrätter följer reglerna för lös egendom, vilket inte minst på grund av de numera höga värdena känns föråldrat. Reglerna om löneutmätning är krångliga och komplicerade och kan ibland till och med innebära att gäldenärens förbehållsbelopp blir lägre än kommunernas försör</w:t>
      </w:r>
      <w:r w:rsidRPr="0055216A">
        <w:t>j</w:t>
      </w:r>
      <w:r w:rsidRPr="0055216A">
        <w:t>ningsstöd (tidigare socialbidrag). Det finns också en koppling mellan den skuldsatte och dennes make/maka, som innebär de facto att en icke skuldsatt make/maka tvingas betala delar av den andres skulder.</w:t>
      </w:r>
    </w:p>
    <w:p w:rsidR="00800DF4" w:rsidRPr="0055216A" w:rsidRDefault="00800DF4">
      <w:pPr>
        <w:pStyle w:val="Normaltindrag"/>
      </w:pPr>
      <w:r w:rsidRPr="0055216A">
        <w:t>Det fi</w:t>
      </w:r>
      <w:r w:rsidRPr="0055216A">
        <w:t>nns synnerligen välgrundade motiveringar för att verkställa en genomgång, översyn och modernisering av hela regelverket beträffande u</w:t>
      </w:r>
      <w:r w:rsidRPr="0055216A">
        <w:t>t</w:t>
      </w:r>
      <w:r w:rsidRPr="0055216A">
        <w:t>mätningar.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216A">
        <w:trPr>
          <w:cantSplit/>
        </w:trPr>
        <w:tc>
          <w:tcPr>
            <w:tcW w:w="3046" w:type="dxa"/>
          </w:tcPr>
          <w:p w:rsidR="00800DF4" w:rsidRPr="0055216A" w:rsidRDefault="00800DF4">
            <w:pPr>
              <w:pStyle w:val="UnderskriftDatum"/>
              <w:spacing w:before="240"/>
            </w:pPr>
            <w:r w:rsidRPr="0055216A">
              <w:t>Stockholm den 25 september 2013</w:t>
            </w:r>
          </w:p>
        </w:tc>
        <w:tc>
          <w:tcPr>
            <w:tcW w:w="3047" w:type="dxa"/>
          </w:tcPr>
          <w:p w:rsidR="00800DF4" w:rsidRPr="0055216A" w:rsidRDefault="00800DF4">
            <w:pPr>
              <w:pStyle w:val="Underskrifter"/>
              <w:spacing w:before="240"/>
            </w:pPr>
          </w:p>
        </w:tc>
      </w:tr>
      <w:tr w:rsidR="00000000" w:rsidRPr="0055216A">
        <w:trPr>
          <w:cantSplit/>
        </w:trPr>
        <w:tc>
          <w:tcPr>
            <w:tcW w:w="3046" w:type="dxa"/>
          </w:tcPr>
          <w:p w:rsidR="00800DF4" w:rsidRPr="0055216A" w:rsidRDefault="00800DF4">
            <w:pPr>
              <w:pStyle w:val="Underskrifter"/>
            </w:pPr>
            <w:r w:rsidRPr="0055216A">
              <w:t>Hans Backman (FP)</w:t>
            </w:r>
          </w:p>
        </w:tc>
        <w:tc>
          <w:tcPr>
            <w:tcW w:w="3046" w:type="dxa"/>
          </w:tcPr>
          <w:p w:rsidR="00800DF4" w:rsidRPr="0055216A" w:rsidRDefault="00800DF4">
            <w:pPr>
              <w:pStyle w:val="Underskrifter"/>
            </w:pPr>
          </w:p>
        </w:tc>
      </w:tr>
    </w:tbl>
    <w:p w:rsidR="00800DF4" w:rsidRPr="0055216A" w:rsidRDefault="00800DF4">
      <w:pPr>
        <w:pStyle w:val="Normaltindrag"/>
      </w:pPr>
    </w:p>
    <w:sectPr w:rsidR="00800DF4" w:rsidRPr="005521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DF4" w:rsidRPr="0055216A" w:rsidRDefault="00800DF4">
      <w:r w:rsidRPr="0055216A">
        <w:separator/>
      </w:r>
    </w:p>
  </w:endnote>
  <w:endnote w:type="continuationSeparator" w:id="0">
    <w:p w:rsidR="00800DF4" w:rsidRPr="0055216A" w:rsidRDefault="00800DF4">
      <w:r w:rsidRPr="00552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DF4" w:rsidRPr="0055216A" w:rsidRDefault="0055216A">
    <w:pPr>
      <w:pStyle w:val="Sidfot"/>
    </w:pPr>
    <w:r w:rsidRPr="005521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9288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DF4" w:rsidRDefault="00800D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0DF4" w:rsidRDefault="00800D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DF4" w:rsidRPr="0055216A" w:rsidRDefault="0055216A">
    <w:pPr>
      <w:pStyle w:val="Sidfot"/>
    </w:pPr>
    <w:r w:rsidRPr="005521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02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DF4" w:rsidRDefault="00800D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0DF4" w:rsidRDefault="00800D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DF4" w:rsidRPr="0055216A" w:rsidRDefault="0055216A">
    <w:pPr>
      <w:pStyle w:val="Sidfot"/>
    </w:pPr>
    <w:r w:rsidRPr="005521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3626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DF4" w:rsidRDefault="00800D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0DF4" w:rsidRDefault="00800D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DF4" w:rsidRPr="0055216A" w:rsidRDefault="00800DF4">
      <w:r w:rsidRPr="0055216A">
        <w:separator/>
      </w:r>
    </w:p>
  </w:footnote>
  <w:footnote w:type="continuationSeparator" w:id="0">
    <w:p w:rsidR="00800DF4" w:rsidRPr="0055216A" w:rsidRDefault="00800DF4">
      <w:r w:rsidRPr="005521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DF4" w:rsidRPr="0055216A" w:rsidRDefault="0055216A">
    <w:pPr>
      <w:pStyle w:val="Sidhuvud"/>
    </w:pPr>
    <w:r w:rsidRPr="005521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6381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DF4" w:rsidRDefault="00800DF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0DF4" w:rsidRDefault="00800DF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DF4" w:rsidRPr="0055216A" w:rsidRDefault="0055216A">
    <w:pPr>
      <w:pStyle w:val="Sidhuvud"/>
    </w:pPr>
    <w:r w:rsidRPr="005521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430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DF4" w:rsidRDefault="00800DF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0DF4" w:rsidRDefault="00800DF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DF4" w:rsidRPr="0055216A" w:rsidRDefault="00800DF4">
    <w:pPr>
      <w:pStyle w:val="FSHNormal"/>
      <w:tabs>
        <w:tab w:val="right" w:pos="5840"/>
      </w:tabs>
    </w:pPr>
    <w:r w:rsidRPr="0055216A">
      <w:br/>
    </w:r>
    <w:r w:rsidRPr="0055216A">
      <w:fldChar w:fldCharType="begin" w:fldLock="1"/>
    </w:r>
    <w:r w:rsidRPr="0055216A">
      <w:instrText xml:space="preserve"> DOCPROPERTY</w:instrText>
    </w:r>
    <w:r w:rsidRPr="0055216A">
      <w:rPr>
        <w:sz w:val="18"/>
      </w:rPr>
      <w:instrText xml:space="preserve"> "YearUser" *\charformat </w:instrText>
    </w:r>
    <w:r w:rsidRPr="0055216A">
      <w:fldChar w:fldCharType="separate"/>
    </w:r>
    <w:r w:rsidRPr="0055216A">
      <w:t>2013/14</w:t>
    </w:r>
    <w:r w:rsidRPr="0055216A">
      <w:fldChar w:fldCharType="end"/>
    </w:r>
    <w:r w:rsidRPr="0055216A">
      <w:t xml:space="preserve"> </w:t>
    </w:r>
    <w:r w:rsidRPr="0055216A">
      <w:tab/>
      <w:t xml:space="preserve">mnr: </w:t>
    </w:r>
    <w:r w:rsidRPr="0055216A">
      <w:fldChar w:fldCharType="begin" w:fldLock="1"/>
    </w:r>
    <w:r w:rsidRPr="0055216A">
      <w:instrText xml:space="preserve"> DOCPROPERTY</w:instrText>
    </w:r>
    <w:r w:rsidRPr="0055216A">
      <w:rPr>
        <w:sz w:val="18"/>
      </w:rPr>
      <w:instrText xml:space="preserve"> "Motionsnummer" *\charformat </w:instrText>
    </w:r>
    <w:r w:rsidRPr="0055216A">
      <w:fldChar w:fldCharType="separate"/>
    </w:r>
    <w:r w:rsidRPr="0055216A">
      <w:t>C342</w:t>
    </w:r>
    <w:r w:rsidRPr="0055216A">
      <w:fldChar w:fldCharType="end"/>
    </w:r>
    <w:r w:rsidRPr="0055216A">
      <w:br/>
    </w:r>
    <w:r w:rsidRPr="0055216A">
      <w:fldChar w:fldCharType="begin" w:fldLock="1"/>
    </w:r>
    <w:r w:rsidRPr="0055216A">
      <w:instrText xml:space="preserve"> DOCPROPERTY</w:instrText>
    </w:r>
    <w:r w:rsidRPr="0055216A">
      <w:rPr>
        <w:sz w:val="18"/>
      </w:rPr>
      <w:instrText xml:space="preserve"> "Samling" *\charformat </w:instrText>
    </w:r>
    <w:r w:rsidRPr="0055216A">
      <w:fldChar w:fldCharType="end"/>
    </w:r>
    <w:r w:rsidRPr="0055216A">
      <w:tab/>
      <w:t xml:space="preserve">pnr: </w:t>
    </w:r>
    <w:r w:rsidRPr="0055216A">
      <w:fldChar w:fldCharType="begin" w:fldLock="1"/>
    </w:r>
    <w:r w:rsidRPr="0055216A">
      <w:instrText xml:space="preserve"> DOCPROPERTY</w:instrText>
    </w:r>
    <w:r w:rsidRPr="0055216A">
      <w:rPr>
        <w:sz w:val="18"/>
      </w:rPr>
      <w:instrText xml:space="preserve"> "Partinummer" *\charformat </w:instrText>
    </w:r>
    <w:r w:rsidRPr="0055216A">
      <w:fldChar w:fldCharType="separate"/>
    </w:r>
    <w:r w:rsidRPr="0055216A">
      <w:t>FP714</w:t>
    </w:r>
    <w:r w:rsidRPr="0055216A">
      <w:fldChar w:fldCharType="end"/>
    </w:r>
  </w:p>
  <w:p w:rsidR="00800DF4" w:rsidRPr="0055216A" w:rsidRDefault="00800DF4">
    <w:pPr>
      <w:pStyle w:val="FSHRub1"/>
    </w:pPr>
    <w:r w:rsidRPr="0055216A">
      <w:t>Motion till riksdagen</w:t>
    </w:r>
    <w:r w:rsidRPr="0055216A">
      <w:br/>
    </w:r>
    <w:r w:rsidRPr="0055216A">
      <w:fldChar w:fldCharType="begin" w:fldLock="1"/>
    </w:r>
    <w:r w:rsidRPr="0055216A">
      <w:instrText xml:space="preserve"> DOCPROPERTY "YearUser" *\charformat </w:instrText>
    </w:r>
    <w:r w:rsidRPr="0055216A">
      <w:fldChar w:fldCharType="separate"/>
    </w:r>
    <w:r w:rsidRPr="0055216A">
      <w:t>2013/14</w:t>
    </w:r>
    <w:r w:rsidRPr="0055216A">
      <w:fldChar w:fldCharType="end"/>
    </w:r>
    <w:r w:rsidRPr="0055216A">
      <w:t>:</w:t>
    </w:r>
    <w:r w:rsidRPr="0055216A">
      <w:fldChar w:fldCharType="begin" w:fldLock="1"/>
    </w:r>
    <w:r w:rsidRPr="0055216A">
      <w:instrText xml:space="preserve"> DOCPROPERTY "Motionsnummer" *\charformat </w:instrText>
    </w:r>
    <w:r w:rsidRPr="0055216A">
      <w:fldChar w:fldCharType="separate"/>
    </w:r>
    <w:r w:rsidRPr="0055216A">
      <w:t>C342</w:t>
    </w:r>
    <w:r w:rsidRPr="0055216A">
      <w:fldChar w:fldCharType="end"/>
    </w:r>
  </w:p>
  <w:p w:rsidR="00800DF4" w:rsidRPr="0055216A" w:rsidRDefault="00800DF4">
    <w:pPr>
      <w:pStyle w:val="FSHNormalS5"/>
    </w:pPr>
    <w:r w:rsidRPr="0055216A">
      <w:fldChar w:fldCharType="begin" w:fldLock="1"/>
    </w:r>
    <w:r w:rsidRPr="0055216A">
      <w:instrText xml:space="preserve"> DOCPROPERTY "MotionarText" *\charformat </w:instrText>
    </w:r>
    <w:r w:rsidRPr="0055216A">
      <w:fldChar w:fldCharType="separate"/>
    </w:r>
    <w:r w:rsidRPr="0055216A">
      <w:t>av Hans Backman (FP)</w:t>
    </w:r>
    <w:r w:rsidRPr="0055216A">
      <w:fldChar w:fldCharType="end"/>
    </w:r>
    <w:r w:rsidRPr="0055216A">
      <w:br/>
    </w:r>
    <w:r w:rsidRPr="0055216A">
      <w:fldChar w:fldCharType="begin" w:fldLock="1"/>
    </w:r>
    <w:r w:rsidRPr="0055216A">
      <w:instrText xml:space="preserve"> DOCPROPERTY "SvarFrasKort" *\charformat </w:instrText>
    </w:r>
    <w:r w:rsidRPr="0055216A">
      <w:fldChar w:fldCharType="end"/>
    </w:r>
  </w:p>
  <w:p w:rsidR="00800DF4" w:rsidRPr="0055216A" w:rsidRDefault="00800DF4">
    <w:pPr>
      <w:pStyle w:val="FSHTitel"/>
    </w:pPr>
    <w:r w:rsidRPr="0055216A">
      <w:fldChar w:fldCharType="begin" w:fldLock="1"/>
    </w:r>
    <w:r w:rsidRPr="0055216A">
      <w:instrText xml:space="preserve"> DOCPROPERTY</w:instrText>
    </w:r>
    <w:r w:rsidRPr="0055216A">
      <w:rPr>
        <w:sz w:val="18"/>
      </w:rPr>
      <w:instrText xml:space="preserve"> "RubrikSvar" *\charformat </w:instrText>
    </w:r>
    <w:r w:rsidRPr="0055216A">
      <w:fldChar w:fldCharType="separate"/>
    </w:r>
    <w:r w:rsidRPr="0055216A">
      <w:t>Översyn av regelverket beträffande utmätningar</w:t>
    </w:r>
    <w:r w:rsidRPr="0055216A">
      <w:fldChar w:fldCharType="end"/>
    </w:r>
  </w:p>
  <w:p w:rsidR="00800DF4" w:rsidRPr="0055216A" w:rsidRDefault="00800DF4">
    <w:pPr>
      <w:pStyle w:val="Normal00"/>
    </w:pPr>
  </w:p>
  <w:p w:rsidR="00800DF4" w:rsidRPr="0055216A" w:rsidRDefault="00800D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200186">
    <w:abstractNumId w:val="13"/>
  </w:num>
  <w:num w:numId="2" w16cid:durableId="1357461114">
    <w:abstractNumId w:val="11"/>
  </w:num>
  <w:num w:numId="3" w16cid:durableId="407384451">
    <w:abstractNumId w:val="14"/>
  </w:num>
  <w:num w:numId="4" w16cid:durableId="716317369">
    <w:abstractNumId w:val="8"/>
  </w:num>
  <w:num w:numId="5" w16cid:durableId="1413354258">
    <w:abstractNumId w:val="3"/>
  </w:num>
  <w:num w:numId="6" w16cid:durableId="1392264513">
    <w:abstractNumId w:val="2"/>
  </w:num>
  <w:num w:numId="7" w16cid:durableId="94374589">
    <w:abstractNumId w:val="1"/>
  </w:num>
  <w:num w:numId="8" w16cid:durableId="532811817">
    <w:abstractNumId w:val="0"/>
  </w:num>
  <w:num w:numId="9" w16cid:durableId="702511094">
    <w:abstractNumId w:val="9"/>
  </w:num>
  <w:num w:numId="10" w16cid:durableId="1651978497">
    <w:abstractNumId w:val="7"/>
  </w:num>
  <w:num w:numId="11" w16cid:durableId="1115754346">
    <w:abstractNumId w:val="6"/>
  </w:num>
  <w:num w:numId="12" w16cid:durableId="322126673">
    <w:abstractNumId w:val="5"/>
  </w:num>
  <w:num w:numId="13" w16cid:durableId="1047871845">
    <w:abstractNumId w:val="4"/>
  </w:num>
  <w:num w:numId="14" w16cid:durableId="2003967532">
    <w:abstractNumId w:val="16"/>
  </w:num>
  <w:num w:numId="15" w16cid:durableId="1123307313">
    <w:abstractNumId w:val="12"/>
  </w:num>
  <w:num w:numId="16" w16cid:durableId="13364224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3C659FD5-994E-483D-A995-4EA8D612814F}"/>
  </w:docVars>
  <w:rsids>
    <w:rsidRoot w:val="00AF786B"/>
    <w:rsid w:val="0055216A"/>
    <w:rsid w:val="00800DF4"/>
    <w:rsid w:val="00AF78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382D11-4196-4524-BBC5-F7B15022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2067</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FP714</vt:lpstr>
    </vt:vector>
  </TitlesOfParts>
  <Company>Riksdagen</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FP714</dc:title>
  <dc:subject>FP714</dc:subject>
  <dc:creator>Riksdagen</dc:creator>
  <cp:keywords>Riksdagen</cp:keywords>
  <dc:description>AD-ändringar</dc:description>
  <cp:lastModifiedBy>Lars Brink</cp:lastModifiedBy>
  <cp:revision>2</cp:revision>
  <cp:lastPrinted>2014-01-10T12:53:00Z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regelverket beträffande utmätningar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regelverket beträffande utmätningar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sa0221aa</vt:lpwstr>
  </property>
  <property fmtid="{D5CDD505-2E9C-101B-9397-08002B2CF9AE}" pid="46" name="MotionID">
    <vt:lpwstr>20132014000000700080000007140069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20132014000000700080000007140069</vt:lpwstr>
  </property>
  <property fmtid="{D5CDD505-2E9C-101B-9397-08002B2CF9AE}" pid="50" name="nummer">
    <vt:lpwstr>342</vt:lpwstr>
  </property>
  <property fmtid="{D5CDD505-2E9C-101B-9397-08002B2CF9AE}" pid="51" name="utskottsbeteckning">
    <vt:lpwstr>C</vt:lpwstr>
  </property>
  <property fmtid="{D5CDD505-2E9C-101B-9397-08002B2CF9AE}" pid="52" name="GlobalUID">
    <vt:lpwstr>{03CA47D0-A67E-4178-9E59-541D5055F676}</vt:lpwstr>
  </property>
  <property fmtid="{D5CDD505-2E9C-101B-9397-08002B2CF9AE}" pid="53" name="Överföringar">
    <vt:i4>0</vt:i4>
  </property>
  <property fmtid="{D5CDD505-2E9C-101B-9397-08002B2CF9AE}" pid="54" name="Checksum">
    <vt:lpwstr>*0009879227525*</vt:lpwstr>
  </property>
  <property fmtid="{D5CDD505-2E9C-101B-9397-08002B2CF9AE}" pid="55" name="skuggnummer">
    <vt:lpwstr>1832</vt:lpwstr>
  </property>
  <property fmtid="{D5CDD505-2E9C-101B-9397-08002B2CF9AE}" pid="56" name="urixVersion">
    <vt:lpwstr>4.6.0.0</vt:lpwstr>
  </property>
  <property fmtid="{D5CDD505-2E9C-101B-9397-08002B2CF9AE}" pid="57" name="urixOrigin">
    <vt:lpwstr>140116 15:46:23.363</vt:lpwstr>
  </property>
  <property fmtid="{D5CDD505-2E9C-101B-9397-08002B2CF9AE}" pid="58" name="urixGuid">
    <vt:lpwstr>{F0A54B60-AEC1-4895-97E0-42AD0C6E92F8}</vt:lpwstr>
  </property>
</Properties>
</file>