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september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Parentation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svenska myndigheters beredskap inför brexit-omröstningen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Utvecklingen inom den kommunala sektorn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läkemedelsregistret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Penilla Gunther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Bränslekvalitetsdirektivets specificerade rapporteringskrav och utsläppsmål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Tydligare befogenheter för polisen när beslut om avvisning eller utvisning verkställs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Yilmaz Kerimo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Cederbratt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skattefrågor för ideella föreningar, registrerade trossamfund och kollektivavtalsstiftelser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september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2017-09-27</SAFIR_Sammantradesdatum_Doc>
    <SAFIR_SammantradeID xmlns="C07A1A6C-0B19-41D9-BDF8-F523BA3921EB">2abebb66-4821-4387-af0c-4518556f7f6f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AC501-EDFA-4FD9-BD67-81383A332AF3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september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