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AB196D323A4F36B663A863D9F9E0BD"/>
        </w:placeholder>
        <w:text/>
      </w:sdtPr>
      <w:sdtEndPr/>
      <w:sdtContent>
        <w:p w:rsidRPr="009B062B" w:rsidR="00AF30DD" w:rsidP="00DA28CE" w:rsidRDefault="00AF30DD" w14:paraId="18C52E4B" w14:textId="77777777">
          <w:pPr>
            <w:pStyle w:val="Rubrik1"/>
            <w:spacing w:after="300"/>
          </w:pPr>
          <w:r w:rsidRPr="009B062B">
            <w:t>Förslag till riksdagsbeslut</w:t>
          </w:r>
        </w:p>
      </w:sdtContent>
    </w:sdt>
    <w:sdt>
      <w:sdtPr>
        <w:alias w:val="Yrkande 1"/>
        <w:tag w:val="083526ba-16d8-446d-9309-0d3718fa8ce3"/>
        <w:id w:val="1801490301"/>
        <w:lock w:val="sdtLocked"/>
      </w:sdtPr>
      <w:sdtEndPr/>
      <w:sdtContent>
        <w:p w:rsidR="00C9160A" w:rsidRDefault="004912CF" w14:paraId="18C52E4C" w14:textId="77777777">
          <w:pPr>
            <w:pStyle w:val="Frslagstext"/>
            <w:numPr>
              <w:ilvl w:val="0"/>
              <w:numId w:val="0"/>
            </w:numPr>
          </w:pPr>
          <w:r>
            <w:t>Riksdagen ställer sig bakom det som anförs i motionen om att låta det svenska folket få besluta om den svenska invandringspolitiken i en folkomröstning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FC9CC8AAD4410E83AD4CB75951F020"/>
        </w:placeholder>
        <w:text/>
      </w:sdtPr>
      <w:sdtEndPr/>
      <w:sdtContent>
        <w:p w:rsidRPr="009B062B" w:rsidR="006D79C9" w:rsidP="00333E95" w:rsidRDefault="006D79C9" w14:paraId="18C52E4D" w14:textId="77777777">
          <w:pPr>
            <w:pStyle w:val="Rubrik1"/>
          </w:pPr>
          <w:r>
            <w:t>Motivering</w:t>
          </w:r>
        </w:p>
      </w:sdtContent>
    </w:sdt>
    <w:p w:rsidRPr="004C2926" w:rsidR="00E22DEF" w:rsidP="004C2926" w:rsidRDefault="00E22DEF" w14:paraId="18C52E4E" w14:textId="77777777">
      <w:pPr>
        <w:pStyle w:val="Normalutanindragellerluft"/>
      </w:pPr>
      <w:r w:rsidRPr="004C2926">
        <w:t>Svensk invandringspolitik ha</w:t>
      </w:r>
      <w:bookmarkStart w:name="_GoBack" w:id="1"/>
      <w:bookmarkEnd w:id="1"/>
      <w:r w:rsidRPr="004C2926">
        <w:t>r under lång tid varit väldigt extrem</w:t>
      </w:r>
      <w:r w:rsidRPr="004C2926" w:rsidR="00C64539">
        <w:t xml:space="preserve">. Detta oavsett om vi </w:t>
      </w:r>
      <w:r w:rsidRPr="004C2926" w:rsidR="00DD55FA">
        <w:t xml:space="preserve">gör en </w:t>
      </w:r>
      <w:r w:rsidRPr="004C2926" w:rsidR="00C64539">
        <w:t>jämför</w:t>
      </w:r>
      <w:r w:rsidRPr="004C2926" w:rsidR="00DD55FA">
        <w:t>else</w:t>
      </w:r>
      <w:r w:rsidRPr="004C2926" w:rsidR="00C64539">
        <w:t xml:space="preserve"> med våra nordiska grannländer eller </w:t>
      </w:r>
      <w:r w:rsidRPr="004C2926" w:rsidR="007B76A9">
        <w:t xml:space="preserve">med </w:t>
      </w:r>
      <w:r w:rsidRPr="004C2926" w:rsidR="00C64539">
        <w:t xml:space="preserve">övriga Europa. </w:t>
      </w:r>
      <w:r w:rsidRPr="004C2926">
        <w:t xml:space="preserve">Det svenska asylmottagandet är till och med större än våra nordiska grannländers sammanlagda mottagande. Till detta kommer en </w:t>
      </w:r>
      <w:r w:rsidRPr="004C2926" w:rsidR="00824D52">
        <w:t xml:space="preserve">oansvarig och massiv </w:t>
      </w:r>
      <w:r w:rsidRPr="004C2926">
        <w:t>anhöriginvandring</w:t>
      </w:r>
      <w:r w:rsidRPr="004C2926" w:rsidR="00824D52">
        <w:t>.</w:t>
      </w:r>
    </w:p>
    <w:p w:rsidRPr="004C2926" w:rsidR="00E22DEF" w:rsidP="004C2926" w:rsidRDefault="00E22DEF" w14:paraId="18C52E4F" w14:textId="0A0C7C71">
      <w:r w:rsidRPr="004C2926">
        <w:t>Resultatet av denna massinvandring är tydlig. Sverige som en gång var ett tryggt</w:t>
      </w:r>
      <w:r w:rsidRPr="004C2926" w:rsidR="009838BD">
        <w:t>, stabilt</w:t>
      </w:r>
      <w:r w:rsidRPr="004C2926">
        <w:t xml:space="preserve"> och homogent land, kännetecknas i dag allt mer av splittring, segregation, ett ökat utanförskap och en ökad otrygghet. Det sistnämnda inte minst som en direkt följd av den allt grövre importerade gängrelaterade kriminaliteten med </w:t>
      </w:r>
      <w:r w:rsidRPr="004C2926" w:rsidR="009838BD">
        <w:t xml:space="preserve">sina återkommande </w:t>
      </w:r>
      <w:r w:rsidRPr="004C2926">
        <w:t xml:space="preserve">uppgörelser och skjutningar. </w:t>
      </w:r>
      <w:r w:rsidRPr="004C2926" w:rsidR="00D26EDF">
        <w:t>S</w:t>
      </w:r>
      <w:r w:rsidRPr="004C2926">
        <w:t>tenkastning och bilbränder i våra invandrartäta förorter, men</w:t>
      </w:r>
      <w:r w:rsidRPr="004C2926" w:rsidR="00F5631B">
        <w:t xml:space="preserve"> också sexuella övergrepp, överfalls- och gruppvåldtäkter</w:t>
      </w:r>
      <w:r w:rsidRPr="004C2926">
        <w:t xml:space="preserve">, är i dag vanligt förekommande. </w:t>
      </w:r>
    </w:p>
    <w:p w:rsidRPr="004C2926" w:rsidR="00E22DEF" w:rsidP="004C2926" w:rsidRDefault="00E22DEF" w14:paraId="18C52E50" w14:textId="1C0EB858">
      <w:r w:rsidRPr="004C2926">
        <w:t xml:space="preserve">Till detta kommer en svensk välfärd som </w:t>
      </w:r>
      <w:r w:rsidRPr="004C2926" w:rsidR="00D26EDF">
        <w:t>inte längre räcker till</w:t>
      </w:r>
      <w:r w:rsidRPr="004C2926">
        <w:t xml:space="preserve">. Vi kan nu se hur hela den svenska välfärden </w:t>
      </w:r>
      <w:r w:rsidRPr="004C2926" w:rsidR="00D26EDF">
        <w:t>är på väg att raseras</w:t>
      </w:r>
      <w:r w:rsidRPr="004C2926">
        <w:t xml:space="preserve"> som en direkt följd av den oansvariga invandringspolitiken. Det har gått så långt att svensk invandringspolitik nu till och med ifrågasätts i våra nordiska grannländer. </w:t>
      </w:r>
    </w:p>
    <w:p w:rsidRPr="004C2926" w:rsidR="00E22DEF" w:rsidP="004C2926" w:rsidRDefault="00991AB1" w14:paraId="18C52E51" w14:textId="7BC2D1C5">
      <w:r w:rsidRPr="004C2926">
        <w:t xml:space="preserve">Det kanske mest anmärkningsvärda i sammanhanget </w:t>
      </w:r>
      <w:r w:rsidRPr="004C2926" w:rsidR="00E22DEF">
        <w:t xml:space="preserve">är att det svenska folket aldrig tillfrågats om man vill ha denna massinvandring. En rad undersökningar sedan 90-talets början visar i själva verket att det är en minoritet av det svenska folket som stöder den allt mer destruktiva politiken. </w:t>
      </w:r>
    </w:p>
    <w:p w:rsidRPr="004C2926" w:rsidR="00E22DEF" w:rsidP="004C2926" w:rsidRDefault="00E22DEF" w14:paraId="18C52E52" w14:textId="7BF66F8B">
      <w:r w:rsidRPr="004C2926">
        <w:t xml:space="preserve">I andra delar av Europa låter man dock den egna befolkningen tycka till i denna mycket viktiga fråga. I Schweiz har man anordnat flera folkomröstningar som rör just landets invandringspolitik. Och i Ungern har landets regering, med premiärminister </w:t>
      </w:r>
      <w:r w:rsidRPr="004C2926">
        <w:lastRenderedPageBreak/>
        <w:t xml:space="preserve">Viktor Orbán i spetsen, tidigare valt att skicka ut ett brev till landets medborgare där man kortfattat efterlyser deras åsikter om just invandringspolitiken. </w:t>
      </w:r>
      <w:r w:rsidRPr="004C2926" w:rsidR="00CB169A">
        <w:t>År 2017</w:t>
      </w:r>
      <w:r w:rsidRPr="004C2926">
        <w:t xml:space="preserve"> tilläts man dessutom folkomrösta om EU:s flyktingprogram. </w:t>
      </w:r>
    </w:p>
    <w:p w:rsidRPr="004C2926" w:rsidR="00BB6339" w:rsidP="004C2926" w:rsidRDefault="00E22DEF" w14:paraId="18C52E53" w14:textId="382226CD">
      <w:r w:rsidRPr="004C2926">
        <w:t xml:space="preserve">Dagens massinvandring är på väg att slita sönder Sverige, samtidigt som den kan komma att leda till en situation där det svenska folket blir en minoritet i sitt eget land. Det minsta man kan begära </w:t>
      </w:r>
      <w:r w:rsidRPr="004C2926" w:rsidR="0047234B">
        <w:t xml:space="preserve">i en sådan situation är att </w:t>
      </w:r>
      <w:r w:rsidRPr="004C2926">
        <w:t xml:space="preserve">man låter det svenska </w:t>
      </w:r>
      <w:r w:rsidRPr="004C2926" w:rsidR="00463BA4">
        <w:t xml:space="preserve">folket få tycka till i frågan. </w:t>
      </w:r>
      <w:r w:rsidRPr="004C2926">
        <w:t xml:space="preserve">Därför bör regeringen snarast utlysa en folkomröstning där det svenska folket får avgöra om Sveriges invandringspolitik även fortsättningsvis ska vara ansvarslös och destruktiv, eller om den ska vara ansvarsfull och restriktiv i enlighet med vad Sverigedemokraterna föreslår. </w:t>
      </w:r>
    </w:p>
    <w:sdt>
      <w:sdtPr>
        <w:rPr>
          <w:i/>
          <w:noProof/>
        </w:rPr>
        <w:alias w:val="CC_Underskrifter"/>
        <w:tag w:val="CC_Underskrifter"/>
        <w:id w:val="583496634"/>
        <w:lock w:val="sdtContentLocked"/>
        <w:placeholder>
          <w:docPart w:val="2A544F9C055945CCAD675A0DC3E6F2BE"/>
        </w:placeholder>
      </w:sdtPr>
      <w:sdtEndPr/>
      <w:sdtContent>
        <w:p w:rsidR="00366102" w:rsidP="00685737" w:rsidRDefault="00366102" w14:paraId="18C52E54" w14:textId="77777777"/>
        <w:p w:rsidRPr="008E0FE2" w:rsidR="004801AC" w:rsidP="00685737" w:rsidRDefault="004C2926" w14:paraId="18C52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8D4311" w:rsidRDefault="008D4311" w14:paraId="18C52E59" w14:textId="77777777"/>
    <w:sectPr w:rsidR="008D43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2E5B" w14:textId="77777777" w:rsidR="003D0CFB" w:rsidRDefault="003D0CFB" w:rsidP="000C1CAD">
      <w:pPr>
        <w:spacing w:line="240" w:lineRule="auto"/>
      </w:pPr>
      <w:r>
        <w:separator/>
      </w:r>
    </w:p>
  </w:endnote>
  <w:endnote w:type="continuationSeparator" w:id="0">
    <w:p w14:paraId="18C52E5C" w14:textId="77777777" w:rsidR="003D0CFB" w:rsidRDefault="003D0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2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2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57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2E6A" w14:textId="77777777" w:rsidR="00262EA3" w:rsidRPr="00685737" w:rsidRDefault="00262EA3" w:rsidP="006857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2E59" w14:textId="77777777" w:rsidR="003D0CFB" w:rsidRDefault="003D0CFB" w:rsidP="000C1CAD">
      <w:pPr>
        <w:spacing w:line="240" w:lineRule="auto"/>
      </w:pPr>
      <w:r>
        <w:separator/>
      </w:r>
    </w:p>
  </w:footnote>
  <w:footnote w:type="continuationSeparator" w:id="0">
    <w:p w14:paraId="18C52E5A" w14:textId="77777777" w:rsidR="003D0CFB" w:rsidRDefault="003D0C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C52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C52E6C" wp14:anchorId="18C52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2926" w14:paraId="18C52E6F" w14:textId="77777777">
                          <w:pPr>
                            <w:jc w:val="right"/>
                          </w:pPr>
                          <w:sdt>
                            <w:sdtPr>
                              <w:alias w:val="CC_Noformat_Partikod"/>
                              <w:tag w:val="CC_Noformat_Partikod"/>
                              <w:id w:val="-53464382"/>
                              <w:placeholder>
                                <w:docPart w:val="5CDAADB5308048F49A7DEF5CD9DA7BB3"/>
                              </w:placeholder>
                              <w:text/>
                            </w:sdtPr>
                            <w:sdtEndPr/>
                            <w:sdtContent>
                              <w:r w:rsidR="00E22DEF">
                                <w:t>SD</w:t>
                              </w:r>
                            </w:sdtContent>
                          </w:sdt>
                          <w:sdt>
                            <w:sdtPr>
                              <w:alias w:val="CC_Noformat_Partinummer"/>
                              <w:tag w:val="CC_Noformat_Partinummer"/>
                              <w:id w:val="-1709555926"/>
                              <w:placeholder>
                                <w:docPart w:val="324935DC3EF44024B48D4C50B4F0D3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52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2926" w14:paraId="18C52E6F" w14:textId="77777777">
                    <w:pPr>
                      <w:jc w:val="right"/>
                    </w:pPr>
                    <w:sdt>
                      <w:sdtPr>
                        <w:alias w:val="CC_Noformat_Partikod"/>
                        <w:tag w:val="CC_Noformat_Partikod"/>
                        <w:id w:val="-53464382"/>
                        <w:placeholder>
                          <w:docPart w:val="5CDAADB5308048F49A7DEF5CD9DA7BB3"/>
                        </w:placeholder>
                        <w:text/>
                      </w:sdtPr>
                      <w:sdtEndPr/>
                      <w:sdtContent>
                        <w:r w:rsidR="00E22DEF">
                          <w:t>SD</w:t>
                        </w:r>
                      </w:sdtContent>
                    </w:sdt>
                    <w:sdt>
                      <w:sdtPr>
                        <w:alias w:val="CC_Noformat_Partinummer"/>
                        <w:tag w:val="CC_Noformat_Partinummer"/>
                        <w:id w:val="-1709555926"/>
                        <w:placeholder>
                          <w:docPart w:val="324935DC3EF44024B48D4C50B4F0D3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C52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C52E5F" w14:textId="77777777">
    <w:pPr>
      <w:jc w:val="right"/>
    </w:pPr>
  </w:p>
  <w:p w:rsidR="00262EA3" w:rsidP="00776B74" w:rsidRDefault="00262EA3" w14:paraId="18C52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2926" w14:paraId="18C52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C52E6E" wp14:anchorId="18C52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2926" w14:paraId="18C52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2DE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2926" w14:paraId="18C52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2926" w14:paraId="18C52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:524</w:t>
        </w:r>
      </w:sdtContent>
    </w:sdt>
  </w:p>
  <w:p w:rsidR="00262EA3" w:rsidP="00E03A3D" w:rsidRDefault="004C2926" w14:paraId="18C52E67"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E22DEF" w14:paraId="18C52E68" w14:textId="77777777">
        <w:pPr>
          <w:pStyle w:val="FSHRub2"/>
        </w:pPr>
        <w:r>
          <w:t xml:space="preserve">Folkomröstning om invandringspolitiken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8C52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22D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102"/>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CFB"/>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C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42"/>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A4"/>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4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CF"/>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26"/>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737"/>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BF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6A9"/>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D5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1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E2"/>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A3"/>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BD"/>
    <w:rsid w:val="00983AC8"/>
    <w:rsid w:val="009841A7"/>
    <w:rsid w:val="009855B9"/>
    <w:rsid w:val="00985A0F"/>
    <w:rsid w:val="00986368"/>
    <w:rsid w:val="00986688"/>
    <w:rsid w:val="009869DB"/>
    <w:rsid w:val="00987077"/>
    <w:rsid w:val="00987369"/>
    <w:rsid w:val="0099062D"/>
    <w:rsid w:val="0099089F"/>
    <w:rsid w:val="00990DD8"/>
    <w:rsid w:val="00991AB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4E"/>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56"/>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539"/>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0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9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DF"/>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5FA"/>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DE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1B"/>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C52E4A"/>
  <w15:chartTrackingRefBased/>
  <w15:docId w15:val="{D66A7B61-1622-45C0-8BE3-E0C1AACD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AB196D323A4F36B663A863D9F9E0BD"/>
        <w:category>
          <w:name w:val="Allmänt"/>
          <w:gallery w:val="placeholder"/>
        </w:category>
        <w:types>
          <w:type w:val="bbPlcHdr"/>
        </w:types>
        <w:behaviors>
          <w:behavior w:val="content"/>
        </w:behaviors>
        <w:guid w:val="{9370738A-060D-426A-A103-471C3722E7BE}"/>
      </w:docPartPr>
      <w:docPartBody>
        <w:p w:rsidR="00D61AD8" w:rsidRDefault="00ED7ED8">
          <w:pPr>
            <w:pStyle w:val="3AAB196D323A4F36B663A863D9F9E0BD"/>
          </w:pPr>
          <w:r w:rsidRPr="005A0A93">
            <w:rPr>
              <w:rStyle w:val="Platshllartext"/>
            </w:rPr>
            <w:t>Förslag till riksdagsbeslut</w:t>
          </w:r>
        </w:p>
      </w:docPartBody>
    </w:docPart>
    <w:docPart>
      <w:docPartPr>
        <w:name w:val="D1FC9CC8AAD4410E83AD4CB75951F020"/>
        <w:category>
          <w:name w:val="Allmänt"/>
          <w:gallery w:val="placeholder"/>
        </w:category>
        <w:types>
          <w:type w:val="bbPlcHdr"/>
        </w:types>
        <w:behaviors>
          <w:behavior w:val="content"/>
        </w:behaviors>
        <w:guid w:val="{7AC80D0F-6904-40DC-A7B2-DC8B34F6C4CD}"/>
      </w:docPartPr>
      <w:docPartBody>
        <w:p w:rsidR="00D61AD8" w:rsidRDefault="00ED7ED8">
          <w:pPr>
            <w:pStyle w:val="D1FC9CC8AAD4410E83AD4CB75951F020"/>
          </w:pPr>
          <w:r w:rsidRPr="005A0A93">
            <w:rPr>
              <w:rStyle w:val="Platshllartext"/>
            </w:rPr>
            <w:t>Motivering</w:t>
          </w:r>
        </w:p>
      </w:docPartBody>
    </w:docPart>
    <w:docPart>
      <w:docPartPr>
        <w:name w:val="5CDAADB5308048F49A7DEF5CD9DA7BB3"/>
        <w:category>
          <w:name w:val="Allmänt"/>
          <w:gallery w:val="placeholder"/>
        </w:category>
        <w:types>
          <w:type w:val="bbPlcHdr"/>
        </w:types>
        <w:behaviors>
          <w:behavior w:val="content"/>
        </w:behaviors>
        <w:guid w:val="{DC7733C9-C638-4756-9B42-596C19D22C6A}"/>
      </w:docPartPr>
      <w:docPartBody>
        <w:p w:rsidR="00D61AD8" w:rsidRDefault="00ED7ED8">
          <w:pPr>
            <w:pStyle w:val="5CDAADB5308048F49A7DEF5CD9DA7BB3"/>
          </w:pPr>
          <w:r>
            <w:rPr>
              <w:rStyle w:val="Platshllartext"/>
            </w:rPr>
            <w:t xml:space="preserve"> </w:t>
          </w:r>
        </w:p>
      </w:docPartBody>
    </w:docPart>
    <w:docPart>
      <w:docPartPr>
        <w:name w:val="324935DC3EF44024B48D4C50B4F0D3C5"/>
        <w:category>
          <w:name w:val="Allmänt"/>
          <w:gallery w:val="placeholder"/>
        </w:category>
        <w:types>
          <w:type w:val="bbPlcHdr"/>
        </w:types>
        <w:behaviors>
          <w:behavior w:val="content"/>
        </w:behaviors>
        <w:guid w:val="{F6FA0505-2EAD-46EB-B2BA-ECBDEEA1CEA9}"/>
      </w:docPartPr>
      <w:docPartBody>
        <w:p w:rsidR="00D61AD8" w:rsidRDefault="00ED7ED8">
          <w:pPr>
            <w:pStyle w:val="324935DC3EF44024B48D4C50B4F0D3C5"/>
          </w:pPr>
          <w:r>
            <w:t xml:space="preserve"> </w:t>
          </w:r>
        </w:p>
      </w:docPartBody>
    </w:docPart>
    <w:docPart>
      <w:docPartPr>
        <w:name w:val="2A544F9C055945CCAD675A0DC3E6F2BE"/>
        <w:category>
          <w:name w:val="Allmänt"/>
          <w:gallery w:val="placeholder"/>
        </w:category>
        <w:types>
          <w:type w:val="bbPlcHdr"/>
        </w:types>
        <w:behaviors>
          <w:behavior w:val="content"/>
        </w:behaviors>
        <w:guid w:val="{EFD0B034-C2D0-47B7-B9CE-4BACE7398063}"/>
      </w:docPartPr>
      <w:docPartBody>
        <w:p w:rsidR="000B345F" w:rsidRDefault="000B34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D8"/>
    <w:rsid w:val="000B345F"/>
    <w:rsid w:val="00D61AD8"/>
    <w:rsid w:val="00ED7E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B196D323A4F36B663A863D9F9E0BD">
    <w:name w:val="3AAB196D323A4F36B663A863D9F9E0BD"/>
  </w:style>
  <w:style w:type="paragraph" w:customStyle="1" w:styleId="1F3199639918406F9ADF08DA365C01BB">
    <w:name w:val="1F3199639918406F9ADF08DA365C01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A16626AB9C4BD09F7AE56A4D1ED31C">
    <w:name w:val="68A16626AB9C4BD09F7AE56A4D1ED31C"/>
  </w:style>
  <w:style w:type="paragraph" w:customStyle="1" w:styleId="D1FC9CC8AAD4410E83AD4CB75951F020">
    <w:name w:val="D1FC9CC8AAD4410E83AD4CB75951F020"/>
  </w:style>
  <w:style w:type="paragraph" w:customStyle="1" w:styleId="4536E38680E649F0B3CD3904024F3125">
    <w:name w:val="4536E38680E649F0B3CD3904024F3125"/>
  </w:style>
  <w:style w:type="paragraph" w:customStyle="1" w:styleId="B572E3CB10594EC2B2EA5C66D7792990">
    <w:name w:val="B572E3CB10594EC2B2EA5C66D7792990"/>
  </w:style>
  <w:style w:type="paragraph" w:customStyle="1" w:styleId="5CDAADB5308048F49A7DEF5CD9DA7BB3">
    <w:name w:val="5CDAADB5308048F49A7DEF5CD9DA7BB3"/>
  </w:style>
  <w:style w:type="paragraph" w:customStyle="1" w:styleId="324935DC3EF44024B48D4C50B4F0D3C5">
    <w:name w:val="324935DC3EF44024B48D4C50B4F0D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D8C77-D84F-469A-B1B0-EC4CE5C5F78C}"/>
</file>

<file path=customXml/itemProps2.xml><?xml version="1.0" encoding="utf-8"?>
<ds:datastoreItem xmlns:ds="http://schemas.openxmlformats.org/officeDocument/2006/customXml" ds:itemID="{C7F30793-869F-45FD-A17A-DB0D17A2E8AD}"/>
</file>

<file path=customXml/itemProps3.xml><?xml version="1.0" encoding="utf-8"?>
<ds:datastoreItem xmlns:ds="http://schemas.openxmlformats.org/officeDocument/2006/customXml" ds:itemID="{87004B7C-5047-46BE-B4C4-15E75058D821}"/>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2322</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Folkomröstning om invandringspolitiken</vt:lpstr>
      <vt:lpstr>
      </vt:lpstr>
    </vt:vector>
  </TitlesOfParts>
  <Company>Sveriges riksdag</Company>
  <LinksUpToDate>false</LinksUpToDate>
  <CharactersWithSpaces>2721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