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32B" w:rsidRPr="00D81A4A" w:rsidRDefault="0087332B">
      <w:pPr>
        <w:pStyle w:val="Frslagsrubrik"/>
        <w:shd w:val="clear" w:color="000000" w:fill="auto"/>
      </w:pPr>
      <w:r w:rsidRPr="00D81A4A">
        <w:t>Förslag till riksdagsbeslut</w:t>
      </w:r>
    </w:p>
    <w:p w:rsidR="0087332B" w:rsidRPr="00D81A4A" w:rsidRDefault="0087332B">
      <w:pPr>
        <w:pStyle w:val="Hemstlatt"/>
        <w:shd w:val="clear" w:color="000000" w:fill="auto"/>
        <w:ind w:left="0"/>
      </w:pPr>
      <w:r w:rsidRPr="00D81A4A">
        <w:t>Riksdagen tillkännager för regeringen som sin mening vad som anförs i motionen om häktet i Halmstad.</w:t>
      </w:r>
    </w:p>
    <w:p w:rsidR="0087332B" w:rsidRPr="00D81A4A" w:rsidRDefault="0087332B">
      <w:pPr>
        <w:pStyle w:val="Rubrik1"/>
        <w:shd w:val="clear" w:color="000000" w:fill="auto"/>
      </w:pPr>
      <w:r w:rsidRPr="00D81A4A">
        <w:t>Motivering</w:t>
      </w:r>
    </w:p>
    <w:p w:rsidR="0087332B" w:rsidRPr="00D81A4A" w:rsidRDefault="0087332B">
      <w:pPr>
        <w:shd w:val="clear" w:color="000000" w:fill="auto"/>
      </w:pPr>
      <w:r w:rsidRPr="00D81A4A">
        <w:t>För något år sedan lades häktet i Halmstad ned. Halland är det enda län i Sverige som inte har ett häkte, trots att länet är det sjunde största och växer i befolkning.</w:t>
      </w:r>
    </w:p>
    <w:p w:rsidR="0087332B" w:rsidRPr="00D81A4A" w:rsidRDefault="0087332B">
      <w:pPr>
        <w:pStyle w:val="Normaltindrag"/>
        <w:shd w:val="clear" w:color="000000" w:fill="auto"/>
      </w:pPr>
      <w:r w:rsidRPr="00D81A4A">
        <w:t>Varje år häktas drygt 200 personer i Halland och vid häktning får polisen ringa runt i hela södra Sverige och leta reda på lediga platser och sedan köra de häktade dit. Avsaknaden av ett häkte innebär att stora delar av Hallands polisresurser används för att transportera häktade till andra län, i vissa fall till Göteborg och Helsingborg, i andra till Karlskrona, Ystad och Karlstad.</w:t>
      </w:r>
    </w:p>
    <w:p w:rsidR="0087332B" w:rsidRPr="00D81A4A" w:rsidRDefault="0087332B">
      <w:pPr>
        <w:pStyle w:val="Normaltindrag"/>
        <w:shd w:val="clear" w:color="000000" w:fill="auto"/>
      </w:pPr>
      <w:r w:rsidRPr="00D81A4A">
        <w:t>Bara transporten av en häktad tar i anspråk en polisbil och två poliser u</w:t>
      </w:r>
      <w:r w:rsidRPr="00D81A4A">
        <w:t>n</w:t>
      </w:r>
      <w:r w:rsidRPr="00D81A4A">
        <w:t>der en hel dag. De häktade ska sedan transporteras till rättegångar, och pol</w:t>
      </w:r>
      <w:r w:rsidRPr="00D81A4A">
        <w:t>i</w:t>
      </w:r>
      <w:r w:rsidRPr="00D81A4A">
        <w:t>ser, åklagare och försvarsadvokater ska resa runt till häkten i hela södra Sv</w:t>
      </w:r>
      <w:r w:rsidRPr="00D81A4A">
        <w:t>e</w:t>
      </w:r>
      <w:r w:rsidRPr="00D81A4A">
        <w:t>rige för att hålla förhör – till stora ekonomiska kostnader.</w:t>
      </w:r>
    </w:p>
    <w:p w:rsidR="0087332B" w:rsidRPr="00D81A4A" w:rsidRDefault="0087332B">
      <w:pPr>
        <w:pStyle w:val="Normaltindrag"/>
        <w:shd w:val="clear" w:color="000000" w:fill="auto"/>
      </w:pPr>
      <w:r w:rsidRPr="00D81A4A">
        <w:t>Situationen är ohållbar för de rättsvårdande myndigheterna i Halland. Att polisens resurser används till att köra häktade i stället för att förebygga och utreda brott eller för att exempelvis komma åt den organiserade brottsligheten och narkotikabrottsligheten är givetvis inte rimligt. Frustrat</w:t>
      </w:r>
      <w:r w:rsidRPr="00D81A4A">
        <w:t>ionen hos polise</w:t>
      </w:r>
      <w:r w:rsidRPr="00D81A4A">
        <w:t>r</w:t>
      </w:r>
      <w:r w:rsidRPr="00D81A4A">
        <w:t>na i Halland är stor över att de får lägga mycket av sin arbetstid till transpo</w:t>
      </w:r>
      <w:r w:rsidRPr="00D81A4A">
        <w:t>r</w:t>
      </w:r>
      <w:r w:rsidRPr="00D81A4A">
        <w:t>ter i stället för på det rättsvårdande arbetet de brinner för.</w:t>
      </w:r>
    </w:p>
    <w:p w:rsidR="0087332B" w:rsidRPr="00D81A4A" w:rsidRDefault="0087332B">
      <w:pPr>
        <w:pStyle w:val="Normaltindrag"/>
        <w:shd w:val="clear" w:color="000000" w:fill="auto"/>
      </w:pPr>
      <w:r w:rsidRPr="00D81A4A">
        <w:t>Kriminalvården har efter kritiken i april 2013 inrättat en tillfällig verksa</w:t>
      </w:r>
      <w:r w:rsidRPr="00D81A4A">
        <w:t>m</w:t>
      </w:r>
      <w:r w:rsidRPr="00D81A4A">
        <w:t>het, dvs. verksamheten för gripna, anhållna och häktade personer bedrivs i polisens arrestlokaler.</w:t>
      </w:r>
    </w:p>
    <w:p w:rsidR="0087332B" w:rsidRPr="00D81A4A" w:rsidRDefault="0087332B">
      <w:pPr>
        <w:pStyle w:val="Normaltindrag"/>
        <w:shd w:val="clear" w:color="000000" w:fill="auto"/>
      </w:pPr>
      <w:r w:rsidRPr="00D81A4A">
        <w:lastRenderedPageBreak/>
        <w:t>Regeringen måste se till att det inrättas ett riktigt häkte i Halmstad. Att Kriminalvården provisoriskt hyr några arrestplatser av polisen löser inte pr</w:t>
      </w:r>
      <w:r w:rsidRPr="00D81A4A">
        <w:t>o</w:t>
      </w:r>
      <w:r w:rsidRPr="00D81A4A">
        <w:t>blemen varaktigt, och det är därför inte en tillräcklig åtgärd.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1A4A">
        <w:trPr>
          <w:cantSplit/>
        </w:trPr>
        <w:tc>
          <w:tcPr>
            <w:tcW w:w="3046" w:type="dxa"/>
          </w:tcPr>
          <w:p w:rsidR="0087332B" w:rsidRPr="00D81A4A" w:rsidRDefault="0087332B">
            <w:pPr>
              <w:pStyle w:val="UnderskriftDatum"/>
              <w:shd w:val="clear" w:color="000000" w:fill="auto"/>
              <w:spacing w:before="240"/>
            </w:pPr>
            <w:r w:rsidRPr="00D81A4A">
              <w:t>Stockholm den 20 september 2013</w:t>
            </w:r>
          </w:p>
        </w:tc>
        <w:tc>
          <w:tcPr>
            <w:tcW w:w="3047" w:type="dxa"/>
          </w:tcPr>
          <w:p w:rsidR="0087332B" w:rsidRPr="00D81A4A" w:rsidRDefault="0087332B">
            <w:pPr>
              <w:pStyle w:val="Underskrifter"/>
              <w:shd w:val="clear" w:color="000000" w:fill="auto"/>
              <w:spacing w:before="240"/>
            </w:pPr>
          </w:p>
        </w:tc>
      </w:tr>
      <w:tr w:rsidR="00000000" w:rsidRPr="00D81A4A">
        <w:trPr>
          <w:cantSplit/>
        </w:trPr>
        <w:tc>
          <w:tcPr>
            <w:tcW w:w="3046" w:type="dxa"/>
          </w:tcPr>
          <w:p w:rsidR="0087332B" w:rsidRPr="00D81A4A" w:rsidRDefault="0087332B">
            <w:pPr>
              <w:pStyle w:val="Underskrifter"/>
              <w:shd w:val="clear" w:color="000000" w:fill="auto"/>
            </w:pPr>
            <w:r w:rsidRPr="00D81A4A">
              <w:t>Hans Hoff (S)</w:t>
            </w:r>
          </w:p>
        </w:tc>
        <w:tc>
          <w:tcPr>
            <w:tcW w:w="3046" w:type="dxa"/>
          </w:tcPr>
          <w:p w:rsidR="0087332B" w:rsidRPr="00D81A4A" w:rsidRDefault="0087332B">
            <w:pPr>
              <w:pStyle w:val="Underskrifter"/>
              <w:shd w:val="clear" w:color="000000" w:fill="auto"/>
            </w:pPr>
          </w:p>
        </w:tc>
      </w:tr>
    </w:tbl>
    <w:p w:rsidR="0087332B" w:rsidRPr="00D81A4A" w:rsidRDefault="0087332B">
      <w:pPr>
        <w:pStyle w:val="Normaltindrag"/>
        <w:shd w:val="clear" w:color="000000" w:fill="auto"/>
      </w:pPr>
    </w:p>
    <w:sectPr w:rsidR="0087332B" w:rsidRPr="00D81A4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32B" w:rsidRPr="00D81A4A" w:rsidRDefault="0087332B">
      <w:r w:rsidRPr="00D81A4A">
        <w:separator/>
      </w:r>
    </w:p>
  </w:endnote>
  <w:endnote w:type="continuationSeparator" w:id="0">
    <w:p w:rsidR="0087332B" w:rsidRPr="00D81A4A" w:rsidRDefault="0087332B">
      <w:r w:rsidRPr="00D81A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2B" w:rsidRPr="00D81A4A" w:rsidRDefault="00D81A4A">
    <w:pPr>
      <w:pStyle w:val="Sidfot"/>
    </w:pPr>
    <w:r w:rsidRPr="00D81A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884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2B" w:rsidRDefault="008733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332B" w:rsidRDefault="008733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2B" w:rsidRPr="00D81A4A" w:rsidRDefault="00D81A4A">
    <w:pPr>
      <w:pStyle w:val="Sidfot"/>
    </w:pPr>
    <w:r w:rsidRPr="00D81A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555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2B" w:rsidRDefault="008733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332B" w:rsidRDefault="008733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2B" w:rsidRPr="00D81A4A" w:rsidRDefault="00D81A4A">
    <w:pPr>
      <w:pStyle w:val="Sidfot"/>
    </w:pPr>
    <w:r w:rsidRPr="00D81A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618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2B" w:rsidRDefault="008733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332B" w:rsidRDefault="008733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32B" w:rsidRPr="00D81A4A" w:rsidRDefault="0087332B">
      <w:r w:rsidRPr="00D81A4A">
        <w:separator/>
      </w:r>
    </w:p>
  </w:footnote>
  <w:footnote w:type="continuationSeparator" w:id="0">
    <w:p w:rsidR="0087332B" w:rsidRPr="00D81A4A" w:rsidRDefault="0087332B">
      <w:r w:rsidRPr="00D81A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2B" w:rsidRPr="00D81A4A" w:rsidRDefault="00D81A4A">
    <w:pPr>
      <w:pStyle w:val="Sidhuvud"/>
    </w:pPr>
    <w:r w:rsidRPr="00D81A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1989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2B" w:rsidRDefault="008733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332B" w:rsidRDefault="008733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2B" w:rsidRPr="00D81A4A" w:rsidRDefault="00D81A4A">
    <w:pPr>
      <w:pStyle w:val="Sidhuvud"/>
    </w:pPr>
    <w:r w:rsidRPr="00D81A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64930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2B" w:rsidRDefault="008733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332B" w:rsidRDefault="008733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2B" w:rsidRPr="00D81A4A" w:rsidRDefault="0087332B">
    <w:pPr>
      <w:pStyle w:val="FSHNormal"/>
      <w:tabs>
        <w:tab w:val="right" w:pos="5840"/>
      </w:tabs>
    </w:pPr>
    <w:r w:rsidRPr="00D81A4A">
      <w:br/>
    </w:r>
    <w:r w:rsidRPr="00D81A4A">
      <w:fldChar w:fldCharType="begin" w:fldLock="1"/>
    </w:r>
    <w:r w:rsidRPr="00D81A4A">
      <w:instrText xml:space="preserve"> DOCPROPERTY</w:instrText>
    </w:r>
    <w:r w:rsidRPr="00D81A4A">
      <w:rPr>
        <w:sz w:val="18"/>
      </w:rPr>
      <w:instrText xml:space="preserve"> "YearUser" *\charformat </w:instrText>
    </w:r>
    <w:r w:rsidRPr="00D81A4A">
      <w:fldChar w:fldCharType="separate"/>
    </w:r>
    <w:r w:rsidRPr="00D81A4A">
      <w:t>2013/14</w:t>
    </w:r>
    <w:r w:rsidRPr="00D81A4A">
      <w:fldChar w:fldCharType="end"/>
    </w:r>
    <w:r w:rsidRPr="00D81A4A">
      <w:t xml:space="preserve"> </w:t>
    </w:r>
    <w:r w:rsidRPr="00D81A4A">
      <w:tab/>
      <w:t xml:space="preserve">mnr: </w:t>
    </w:r>
    <w:r w:rsidRPr="00D81A4A">
      <w:fldChar w:fldCharType="begin" w:fldLock="1"/>
    </w:r>
    <w:r w:rsidRPr="00D81A4A">
      <w:instrText xml:space="preserve"> DOCPROPERTY</w:instrText>
    </w:r>
    <w:r w:rsidRPr="00D81A4A">
      <w:rPr>
        <w:sz w:val="18"/>
      </w:rPr>
      <w:instrText xml:space="preserve"> "Motionsnummer" *\charformat </w:instrText>
    </w:r>
    <w:r w:rsidRPr="00D81A4A">
      <w:fldChar w:fldCharType="separate"/>
    </w:r>
    <w:r w:rsidRPr="00D81A4A">
      <w:t>Ju210</w:t>
    </w:r>
    <w:r w:rsidRPr="00D81A4A">
      <w:fldChar w:fldCharType="end"/>
    </w:r>
    <w:r w:rsidRPr="00D81A4A">
      <w:br/>
    </w:r>
    <w:r w:rsidRPr="00D81A4A">
      <w:fldChar w:fldCharType="begin" w:fldLock="1"/>
    </w:r>
    <w:r w:rsidRPr="00D81A4A">
      <w:instrText xml:space="preserve"> DOCPROPERTY</w:instrText>
    </w:r>
    <w:r w:rsidRPr="00D81A4A">
      <w:rPr>
        <w:sz w:val="18"/>
      </w:rPr>
      <w:instrText xml:space="preserve"> "Samling" *\charformat </w:instrText>
    </w:r>
    <w:r w:rsidRPr="00D81A4A">
      <w:fldChar w:fldCharType="end"/>
    </w:r>
    <w:r w:rsidRPr="00D81A4A">
      <w:tab/>
      <w:t xml:space="preserve">pnr: </w:t>
    </w:r>
    <w:r w:rsidRPr="00D81A4A">
      <w:fldChar w:fldCharType="begin" w:fldLock="1"/>
    </w:r>
    <w:r w:rsidRPr="00D81A4A">
      <w:instrText xml:space="preserve"> DOCPROPERTY</w:instrText>
    </w:r>
    <w:r w:rsidRPr="00D81A4A">
      <w:rPr>
        <w:sz w:val="18"/>
      </w:rPr>
      <w:instrText xml:space="preserve"> "Partinummer" *\charformat </w:instrText>
    </w:r>
    <w:r w:rsidRPr="00D81A4A">
      <w:fldChar w:fldCharType="separate"/>
    </w:r>
    <w:r w:rsidRPr="00D81A4A">
      <w:t>S6001</w:t>
    </w:r>
    <w:r w:rsidRPr="00D81A4A">
      <w:fldChar w:fldCharType="end"/>
    </w:r>
  </w:p>
  <w:p w:rsidR="0087332B" w:rsidRPr="00D81A4A" w:rsidRDefault="0087332B">
    <w:pPr>
      <w:pStyle w:val="FSHRub1"/>
    </w:pPr>
    <w:r w:rsidRPr="00D81A4A">
      <w:t>Motion till riksdagen</w:t>
    </w:r>
    <w:r w:rsidRPr="00D81A4A">
      <w:br/>
    </w:r>
    <w:r w:rsidRPr="00D81A4A">
      <w:fldChar w:fldCharType="begin" w:fldLock="1"/>
    </w:r>
    <w:r w:rsidRPr="00D81A4A">
      <w:instrText xml:space="preserve"> DOCPROPERTY "YearUser" *\charformat </w:instrText>
    </w:r>
    <w:r w:rsidRPr="00D81A4A">
      <w:fldChar w:fldCharType="separate"/>
    </w:r>
    <w:r w:rsidRPr="00D81A4A">
      <w:t>2013/14</w:t>
    </w:r>
    <w:r w:rsidRPr="00D81A4A">
      <w:fldChar w:fldCharType="end"/>
    </w:r>
    <w:r w:rsidRPr="00D81A4A">
      <w:t>:</w:t>
    </w:r>
    <w:r w:rsidRPr="00D81A4A">
      <w:fldChar w:fldCharType="begin" w:fldLock="1"/>
    </w:r>
    <w:r w:rsidRPr="00D81A4A">
      <w:instrText xml:space="preserve"> DOCPROPERTY "Motionsnummer" *\charformat </w:instrText>
    </w:r>
    <w:r w:rsidRPr="00D81A4A">
      <w:fldChar w:fldCharType="separate"/>
    </w:r>
    <w:r w:rsidRPr="00D81A4A">
      <w:t>Ju210</w:t>
    </w:r>
    <w:r w:rsidRPr="00D81A4A">
      <w:fldChar w:fldCharType="end"/>
    </w:r>
  </w:p>
  <w:p w:rsidR="0087332B" w:rsidRPr="00D81A4A" w:rsidRDefault="0087332B">
    <w:pPr>
      <w:pStyle w:val="FSHNormalS5"/>
    </w:pPr>
    <w:r w:rsidRPr="00D81A4A">
      <w:fldChar w:fldCharType="begin" w:fldLock="1"/>
    </w:r>
    <w:r w:rsidRPr="00D81A4A">
      <w:instrText xml:space="preserve"> DOCPROPERTY "MotionarText" *\charformat </w:instrText>
    </w:r>
    <w:r w:rsidRPr="00D81A4A">
      <w:fldChar w:fldCharType="separate"/>
    </w:r>
    <w:r w:rsidRPr="00D81A4A">
      <w:t>av Hans Hoff (S)</w:t>
    </w:r>
    <w:r w:rsidRPr="00D81A4A">
      <w:fldChar w:fldCharType="end"/>
    </w:r>
    <w:r w:rsidRPr="00D81A4A">
      <w:br/>
    </w:r>
    <w:r w:rsidRPr="00D81A4A">
      <w:fldChar w:fldCharType="begin" w:fldLock="1"/>
    </w:r>
    <w:r w:rsidRPr="00D81A4A">
      <w:instrText xml:space="preserve"> DOCPROPERTY "SvarFrasKort" *\charformat </w:instrText>
    </w:r>
    <w:r w:rsidRPr="00D81A4A">
      <w:fldChar w:fldCharType="end"/>
    </w:r>
  </w:p>
  <w:p w:rsidR="0087332B" w:rsidRPr="00D81A4A" w:rsidRDefault="0087332B">
    <w:pPr>
      <w:pStyle w:val="FSHTitel"/>
    </w:pPr>
    <w:r w:rsidRPr="00D81A4A">
      <w:fldChar w:fldCharType="begin" w:fldLock="1"/>
    </w:r>
    <w:r w:rsidRPr="00D81A4A">
      <w:instrText xml:space="preserve"> DOCPROPERTY</w:instrText>
    </w:r>
    <w:r w:rsidRPr="00D81A4A">
      <w:rPr>
        <w:sz w:val="18"/>
      </w:rPr>
      <w:instrText xml:space="preserve"> "RubrikSvar" *\charformat </w:instrText>
    </w:r>
    <w:r w:rsidRPr="00D81A4A">
      <w:fldChar w:fldCharType="separate"/>
    </w:r>
    <w:r w:rsidRPr="00D81A4A">
      <w:t>Häktet i Halmstad</w:t>
    </w:r>
    <w:r w:rsidRPr="00D81A4A">
      <w:fldChar w:fldCharType="end"/>
    </w:r>
  </w:p>
  <w:p w:rsidR="0087332B" w:rsidRPr="00D81A4A" w:rsidRDefault="0087332B">
    <w:pPr>
      <w:pStyle w:val="Normal00"/>
    </w:pPr>
  </w:p>
  <w:p w:rsidR="0087332B" w:rsidRPr="00D81A4A" w:rsidRDefault="008733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7405963">
    <w:abstractNumId w:val="13"/>
  </w:num>
  <w:num w:numId="2" w16cid:durableId="1923560809">
    <w:abstractNumId w:val="11"/>
  </w:num>
  <w:num w:numId="3" w16cid:durableId="862203977">
    <w:abstractNumId w:val="14"/>
  </w:num>
  <w:num w:numId="4" w16cid:durableId="522717599">
    <w:abstractNumId w:val="8"/>
  </w:num>
  <w:num w:numId="5" w16cid:durableId="1525092722">
    <w:abstractNumId w:val="3"/>
  </w:num>
  <w:num w:numId="6" w16cid:durableId="2112820984">
    <w:abstractNumId w:val="2"/>
  </w:num>
  <w:num w:numId="7" w16cid:durableId="1716006728">
    <w:abstractNumId w:val="1"/>
  </w:num>
  <w:num w:numId="8" w16cid:durableId="565650117">
    <w:abstractNumId w:val="0"/>
  </w:num>
  <w:num w:numId="9" w16cid:durableId="602226209">
    <w:abstractNumId w:val="9"/>
  </w:num>
  <w:num w:numId="10" w16cid:durableId="841120919">
    <w:abstractNumId w:val="7"/>
  </w:num>
  <w:num w:numId="11" w16cid:durableId="1873617391">
    <w:abstractNumId w:val="6"/>
  </w:num>
  <w:num w:numId="12" w16cid:durableId="2119134814">
    <w:abstractNumId w:val="5"/>
  </w:num>
  <w:num w:numId="13" w16cid:durableId="1377925916">
    <w:abstractNumId w:val="4"/>
  </w:num>
  <w:num w:numId="14" w16cid:durableId="774328463">
    <w:abstractNumId w:val="16"/>
  </w:num>
  <w:num w:numId="15" w16cid:durableId="1253660644">
    <w:abstractNumId w:val="12"/>
  </w:num>
  <w:num w:numId="16" w16cid:durableId="4626237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6"/>
    <w:docVar w:name="PersonGUIDs" w:val="{F935F001-2393-4929-824A-0F0A02C38EC8}"/>
  </w:docVars>
  <w:rsids>
    <w:rsidRoot w:val="0032562F"/>
    <w:rsid w:val="0032562F"/>
    <w:rsid w:val="0087332B"/>
    <w:rsid w:val="00D81A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59D01C-18DE-4B61-8528-722C493D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1588</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S6001</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S6001</dc:title>
  <dc:subject>S6001</dc:subject>
  <dc:creator>Riksdagen</dc:creator>
  <cp:keywords>Riksdagen</cp:keywords>
  <dc:description>AD-ändringar</dc:description>
  <cp:lastModifiedBy>Lars Brink</cp:lastModifiedBy>
  <cp:revision>2</cp:revision>
  <cp:lastPrinted>2013-11-19T12:57:00Z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mot2000_606_2013-08-06</vt:lpwstr>
  </property>
  <property fmtid="{D5CDD505-2E9C-101B-9397-08002B2CF9AE}" pid="3" name="version">
    <vt:lpwstr>mot2000_606_2013-08-06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Häktet i Halmstad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Häktet i Halmstad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20132014000000000083000060010069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20132014000000000083000060010069</vt:lpwstr>
  </property>
  <property fmtid="{D5CDD505-2E9C-101B-9397-08002B2CF9AE}" pid="50" name="nummer">
    <vt:lpwstr>210</vt:lpwstr>
  </property>
  <property fmtid="{D5CDD505-2E9C-101B-9397-08002B2CF9AE}" pid="51" name="utskottsbeteckning">
    <vt:lpwstr>Ju</vt:lpwstr>
  </property>
  <property fmtid="{D5CDD505-2E9C-101B-9397-08002B2CF9AE}" pid="52" name="GlobalUID">
    <vt:lpwstr>{E46D099A-984E-437A-9744-08AB276EC31D}</vt:lpwstr>
  </property>
  <property fmtid="{D5CDD505-2E9C-101B-9397-08002B2CF9AE}" pid="53" name="Överföringar">
    <vt:i4>0</vt:i4>
  </property>
  <property fmtid="{D5CDD505-2E9C-101B-9397-08002B2CF9AE}" pid="54" name="Checksum">
    <vt:lpwstr>*1003727334891*</vt:lpwstr>
  </property>
  <property fmtid="{D5CDD505-2E9C-101B-9397-08002B2CF9AE}" pid="55" name="skuggnummer">
    <vt:lpwstr>164</vt:lpwstr>
  </property>
  <property fmtid="{D5CDD505-2E9C-101B-9397-08002B2CF9AE}" pid="56" name="urixVersion">
    <vt:lpwstr>4.6.0.0</vt:lpwstr>
  </property>
  <property fmtid="{D5CDD505-2E9C-101B-9397-08002B2CF9AE}" pid="57" name="urixOrigin">
    <vt:lpwstr>131119 13:58:06.303</vt:lpwstr>
  </property>
  <property fmtid="{D5CDD505-2E9C-101B-9397-08002B2CF9AE}" pid="58" name="urixGuid">
    <vt:lpwstr>{D3AEE198-0141-45EB-B954-68325986E928}</vt:lpwstr>
  </property>
</Properties>
</file>