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03C4FBF8BBC4103861ED323B2076CC5"/>
        </w:placeholder>
        <w15:appearance w15:val="hidden"/>
        <w:text/>
      </w:sdtPr>
      <w:sdtEndPr/>
      <w:sdtContent>
        <w:p w:rsidR="00AF30DD" w:rsidP="00CC4C93" w:rsidRDefault="00AF30DD" w14:paraId="6688922C" w14:textId="77777777">
          <w:pPr>
            <w:pStyle w:val="Rubrik1"/>
          </w:pPr>
          <w:r>
            <w:t>Förslag till riksdagsbeslut</w:t>
          </w:r>
        </w:p>
      </w:sdtContent>
    </w:sdt>
    <w:sdt>
      <w:sdtPr>
        <w:alias w:val="Förslag 1"/>
        <w:tag w:val="ba21c356-1d79-4bcb-adf1-f3dae462b88e"/>
        <w:id w:val="1157189963"/>
        <w:lock w:val="sdtLocked"/>
      </w:sdtPr>
      <w:sdtEndPr/>
      <w:sdtContent>
        <w:p w:rsidR="00521858" w:rsidRDefault="00496477" w14:paraId="6688922D" w14:textId="37C2CD1C">
          <w:pPr>
            <w:pStyle w:val="Frslagstext"/>
          </w:pPr>
          <w:r>
            <w:t>Riksdagen tillkännager för regeringen som sin mening vad som anförs i motionen om att ta till vara kunskap, teknik och innovation för den goda affären inom offentlig upphandling inom livsmedel, miljö och hållbarhet.</w:t>
          </w:r>
        </w:p>
      </w:sdtContent>
    </w:sdt>
    <w:sdt>
      <w:sdtPr>
        <w:alias w:val="Förslag 2"/>
        <w:tag w:val="0239863e-c576-4ac8-9ca2-36dba567769e"/>
        <w:id w:val="236292535"/>
        <w:lock w:val="sdtLocked"/>
      </w:sdtPr>
      <w:sdtEndPr/>
      <w:sdtContent>
        <w:p w:rsidR="00521858" w:rsidRDefault="00496477" w14:paraId="6688922E" w14:textId="47437833">
          <w:pPr>
            <w:pStyle w:val="Frslagstext"/>
          </w:pPr>
          <w:r>
            <w:t>Riksdagen tillkännager för regeringen som sin mening vad som anförs i motionen om att ta till vara kunskap, teknik och innovation för den goda affären inom offentlig upphandling för att Sverige ska kunna vara en spelare på den internationella marknaden inom livsmedel, miljö och hållbarhet.</w:t>
          </w:r>
        </w:p>
      </w:sdtContent>
    </w:sdt>
    <w:sdt>
      <w:sdtPr>
        <w:alias w:val="Förslag 3"/>
        <w:tag w:val="daed67d9-0c2d-4aa8-8c61-ccafecb43082"/>
        <w:id w:val="-1789116570"/>
        <w:lock w:val="sdtLocked"/>
      </w:sdtPr>
      <w:sdtEndPr/>
      <w:sdtContent>
        <w:p w:rsidR="00521858" w:rsidRDefault="00496477" w14:paraId="6688922F" w14:textId="02670BE1">
          <w:pPr>
            <w:pStyle w:val="Frslagstext"/>
          </w:pPr>
          <w:r>
            <w:t>Riksdagen tillkännager för regeringen som sin mening vad som anförs i motionen om att ta till vara kunskap, teknik och innovation för svensk konkurrenskraft inom livsmedel, miljö och hållbarhet.</w:t>
          </w:r>
        </w:p>
      </w:sdtContent>
    </w:sdt>
    <w:p w:rsidR="00AF30DD" w:rsidP="00AF30DD" w:rsidRDefault="000156D9" w14:paraId="66889230" w14:textId="77777777">
      <w:pPr>
        <w:pStyle w:val="Rubrik1"/>
      </w:pPr>
      <w:bookmarkStart w:name="MotionsStart" w:id="0"/>
      <w:bookmarkEnd w:id="0"/>
      <w:r>
        <w:t>Motivering</w:t>
      </w:r>
    </w:p>
    <w:p w:rsidRPr="00240AC0" w:rsidR="00A84F2B" w:rsidP="00A84F2B" w:rsidRDefault="00A84F2B" w14:paraId="66889231" w14:textId="77777777">
      <w:pPr>
        <w:rPr>
          <w:rFonts w:ascii="Verdana" w:hAnsi="Verdana" w:eastAsia="Times New Roman" w:cs="Times New Roman"/>
          <w:color w:val="000000"/>
          <w:sz w:val="19"/>
          <w:szCs w:val="19"/>
          <w:lang w:eastAsia="sv-SE"/>
        </w:rPr>
      </w:pPr>
      <w:r>
        <w:rPr>
          <w:rFonts w:ascii="Calibri" w:hAnsi="Calibri" w:eastAsia="Calibri" w:cs="Times New Roman"/>
        </w:rPr>
        <w:t>Varje år upphandlas</w:t>
      </w:r>
      <w:r w:rsidRPr="00C8443F">
        <w:rPr>
          <w:rFonts w:ascii="Calibri" w:hAnsi="Calibri" w:eastAsia="Calibri" w:cs="Times New Roman"/>
        </w:rPr>
        <w:t xml:space="preserve"> varor, tjänster </w:t>
      </w:r>
      <w:r>
        <w:rPr>
          <w:rFonts w:ascii="Calibri" w:hAnsi="Calibri" w:eastAsia="Calibri" w:cs="Times New Roman"/>
        </w:rPr>
        <w:t>inom offentlig sektor för belopp på</w:t>
      </w:r>
      <w:r w:rsidRPr="00C8443F">
        <w:rPr>
          <w:rFonts w:ascii="Calibri" w:hAnsi="Calibri" w:eastAsia="Calibri" w:cs="Times New Roman"/>
        </w:rPr>
        <w:t xml:space="preserve"> 600 miljarder kronor eller mer. </w:t>
      </w:r>
      <w:r w:rsidR="005C7B16">
        <w:rPr>
          <w:rFonts w:ascii="Calibri" w:hAnsi="Calibri" w:eastAsia="Calibri" w:cs="Times New Roman"/>
        </w:rPr>
        <w:t>För att komma åt kvalite</w:t>
      </w:r>
      <w:r>
        <w:rPr>
          <w:rFonts w:ascii="Calibri" w:hAnsi="Calibri" w:eastAsia="Calibri" w:cs="Times New Roman"/>
        </w:rPr>
        <w:t xml:space="preserve">t och hållbarhet går det </w:t>
      </w:r>
      <w:r w:rsidRPr="00361185">
        <w:rPr>
          <w:rFonts w:ascii="Verdana" w:hAnsi="Verdana" w:eastAsia="Times New Roman" w:cs="Times New Roman"/>
          <w:color w:val="000000"/>
          <w:sz w:val="19"/>
          <w:szCs w:val="19"/>
          <w:lang w:eastAsia="sv-SE"/>
        </w:rPr>
        <w:t>att ställa såväl mi</w:t>
      </w:r>
      <w:r>
        <w:rPr>
          <w:rFonts w:ascii="Verdana" w:hAnsi="Verdana" w:eastAsia="Times New Roman" w:cs="Times New Roman"/>
          <w:color w:val="000000"/>
          <w:sz w:val="19"/>
          <w:szCs w:val="19"/>
          <w:lang w:eastAsia="sv-SE"/>
        </w:rPr>
        <w:t xml:space="preserve">ljökrav som andra krav, men det gäller då att ställa krav som ger önskad effekt. </w:t>
      </w:r>
      <w:r w:rsidRPr="00240AC0">
        <w:rPr>
          <w:rFonts w:ascii="Verdana" w:hAnsi="Verdana" w:eastAsia="Times New Roman" w:cs="Times New Roman"/>
          <w:color w:val="000000"/>
          <w:sz w:val="19"/>
          <w:szCs w:val="19"/>
          <w:lang w:eastAsia="sv-SE"/>
        </w:rPr>
        <w:t xml:space="preserve">Därför är det oerhört viktigt att inte bara ställa krav utan att ställa rätt krav.   </w:t>
      </w:r>
    </w:p>
    <w:p w:rsidR="00A84F2B" w:rsidP="00A84F2B" w:rsidRDefault="00A84F2B" w14:paraId="66889232" w14:textId="77777777">
      <w:pPr>
        <w:rPr>
          <w:rFonts w:ascii="Verdana" w:hAnsi="Verdana" w:eastAsia="Times New Roman" w:cs="Times New Roman"/>
          <w:color w:val="000000"/>
          <w:sz w:val="19"/>
          <w:szCs w:val="19"/>
          <w:lang w:eastAsia="sv-SE"/>
        </w:rPr>
      </w:pPr>
      <w:r>
        <w:rPr>
          <w:rFonts w:ascii="Verdana" w:hAnsi="Verdana" w:eastAsia="Times New Roman" w:cs="Times New Roman"/>
          <w:color w:val="000000"/>
          <w:sz w:val="19"/>
          <w:szCs w:val="19"/>
          <w:lang w:eastAsia="sv-SE"/>
        </w:rPr>
        <w:t xml:space="preserve">Utvärderingskriteriernas utformning är därför en oerhört viktig del i detta arbete. Frågorna vid inköp ska därför ställa krav på vad som ska uppnås istället för odlingsform. </w:t>
      </w:r>
    </w:p>
    <w:p w:rsidR="00A84F2B" w:rsidP="00A84F2B" w:rsidRDefault="00A84F2B" w14:paraId="66889233" w14:textId="77777777">
      <w:pPr>
        <w:rPr>
          <w:rFonts w:ascii="Verdana" w:hAnsi="Verdana" w:eastAsia="Times New Roman" w:cs="Times New Roman"/>
          <w:color w:val="000000"/>
          <w:sz w:val="19"/>
          <w:szCs w:val="19"/>
          <w:lang w:eastAsia="sv-SE"/>
        </w:rPr>
      </w:pPr>
      <w:r>
        <w:rPr>
          <w:rFonts w:ascii="Verdana" w:hAnsi="Verdana" w:eastAsia="Times New Roman" w:cs="Times New Roman"/>
          <w:color w:val="000000"/>
          <w:sz w:val="19"/>
          <w:szCs w:val="19"/>
          <w:lang w:eastAsia="sv-SE"/>
        </w:rPr>
        <w:t>I dag är frågan om ekologiska livsmedel högt upp på agendan för att ge svar på fr</w:t>
      </w:r>
      <w:r w:rsidR="005C7B16">
        <w:rPr>
          <w:rFonts w:ascii="Verdana" w:hAnsi="Verdana" w:eastAsia="Times New Roman" w:cs="Times New Roman"/>
          <w:color w:val="000000"/>
          <w:sz w:val="19"/>
          <w:szCs w:val="19"/>
          <w:lang w:eastAsia="sv-SE"/>
        </w:rPr>
        <w:t>ågan om kvalite</w:t>
      </w:r>
      <w:r>
        <w:rPr>
          <w:rFonts w:ascii="Verdana" w:hAnsi="Verdana" w:eastAsia="Times New Roman" w:cs="Times New Roman"/>
          <w:color w:val="000000"/>
          <w:sz w:val="19"/>
          <w:szCs w:val="19"/>
          <w:lang w:eastAsia="sv-SE"/>
        </w:rPr>
        <w:t xml:space="preserve">t i våra skolkök och livsmedelsinköp inom äldreomsorgen. Det innebär att inköp för mat inom offentlig sektor lämnar praxis om billigaste produkt och anammar </w:t>
      </w:r>
      <w:r w:rsidRPr="00FF2F98">
        <w:rPr>
          <w:rFonts w:ascii="Verdana" w:hAnsi="Verdana" w:eastAsia="Times New Roman" w:cs="Times New Roman"/>
          <w:color w:val="000000"/>
          <w:sz w:val="19"/>
          <w:szCs w:val="19"/>
          <w:lang w:eastAsia="sv-SE"/>
        </w:rPr>
        <w:t>bästa pris</w:t>
      </w:r>
      <w:r>
        <w:rPr>
          <w:rFonts w:ascii="Verdana" w:hAnsi="Verdana" w:eastAsia="Times New Roman" w:cs="Times New Roman"/>
          <w:color w:val="000000"/>
          <w:sz w:val="19"/>
          <w:szCs w:val="19"/>
          <w:lang w:eastAsia="sv-SE"/>
        </w:rPr>
        <w:t xml:space="preserve"> på produkt.  Det är ett stort steg i rätt riktning, samtidigt som begreppet ekologiskt inte ger alla svaren. </w:t>
      </w:r>
    </w:p>
    <w:p w:rsidR="00A84F2B" w:rsidP="00A84F2B" w:rsidRDefault="00A84F2B" w14:paraId="66889234" w14:textId="77777777">
      <w:pPr>
        <w:rPr>
          <w:rFonts w:ascii="Verdana" w:hAnsi="Verdana" w:eastAsia="Times New Roman" w:cs="Times New Roman"/>
          <w:color w:val="000000"/>
          <w:sz w:val="19"/>
          <w:szCs w:val="19"/>
          <w:lang w:eastAsia="sv-SE"/>
        </w:rPr>
      </w:pPr>
      <w:r>
        <w:rPr>
          <w:rFonts w:ascii="Verdana" w:hAnsi="Verdana" w:eastAsia="Times New Roman" w:cs="Times New Roman"/>
          <w:color w:val="000000"/>
          <w:sz w:val="19"/>
          <w:szCs w:val="19"/>
          <w:lang w:eastAsia="sv-SE"/>
        </w:rPr>
        <w:t xml:space="preserve">Vi vet alla att såväl tillagning som kökskunskap, färdigheter, smak och preferenser spelar roll. Även den så viktiga miljön kring måltiden spelar roll för de som ska äta och </w:t>
      </w:r>
      <w:r>
        <w:rPr>
          <w:rFonts w:ascii="Verdana" w:hAnsi="Verdana" w:eastAsia="Times New Roman" w:cs="Times New Roman"/>
          <w:color w:val="000000"/>
          <w:sz w:val="19"/>
          <w:szCs w:val="19"/>
          <w:lang w:eastAsia="sv-SE"/>
        </w:rPr>
        <w:lastRenderedPageBreak/>
        <w:t>hur den serveras. Detta kan vi aldrig komma ifrån och den frågan är det upp till Sveriges kommuner och landsting att lösa när de riggar sina verksamheter.</w:t>
      </w:r>
    </w:p>
    <w:p w:rsidR="00A84F2B" w:rsidP="00A84F2B" w:rsidRDefault="00A84F2B" w14:paraId="66889235" w14:textId="77777777">
      <w:pPr>
        <w:rPr>
          <w:rFonts w:ascii="Verdana" w:hAnsi="Verdana" w:eastAsia="Times New Roman" w:cs="Times New Roman"/>
          <w:color w:val="000000"/>
          <w:sz w:val="19"/>
          <w:szCs w:val="19"/>
          <w:lang w:eastAsia="sv-SE"/>
        </w:rPr>
      </w:pPr>
      <w:r>
        <w:rPr>
          <w:rFonts w:ascii="Verdana" w:hAnsi="Verdana" w:eastAsia="Times New Roman" w:cs="Times New Roman"/>
          <w:color w:val="000000"/>
          <w:sz w:val="19"/>
          <w:szCs w:val="19"/>
          <w:lang w:eastAsia="sv-SE"/>
        </w:rPr>
        <w:t xml:space="preserve">Däremot är det intressant att från statens sida titta brett på hur forskning och tillämpning ger en bredare bild än ekologisk odling. Vi kan konstatera att det i dag finns intressanta lösningar där det går att få ner co2 – </w:t>
      </w:r>
      <w:proofErr w:type="spellStart"/>
      <w:r>
        <w:rPr>
          <w:rFonts w:ascii="Verdana" w:hAnsi="Verdana" w:eastAsia="Times New Roman" w:cs="Times New Roman"/>
          <w:color w:val="000000"/>
          <w:sz w:val="19"/>
          <w:szCs w:val="19"/>
          <w:lang w:eastAsia="sv-SE"/>
        </w:rPr>
        <w:t>evk</w:t>
      </w:r>
      <w:proofErr w:type="spellEnd"/>
      <w:r>
        <w:rPr>
          <w:rFonts w:ascii="Verdana" w:hAnsi="Verdana" w:eastAsia="Times New Roman" w:cs="Times New Roman"/>
          <w:color w:val="000000"/>
          <w:sz w:val="19"/>
          <w:szCs w:val="19"/>
          <w:lang w:eastAsia="sv-SE"/>
        </w:rPr>
        <w:t xml:space="preserve">/kg lägre än vid ekologisk odling genom att man får ut högre skördar per hektar enligt Institutet för Livsmedel och bioteknik AB. Biologisk behandling av utsäde i stället för kemisk är en annan aspekt tillsammans med att </w:t>
      </w:r>
      <w:r w:rsidRPr="00093A23">
        <w:rPr>
          <w:rFonts w:ascii="Verdana" w:hAnsi="Verdana" w:eastAsia="Times New Roman" w:cs="Times New Roman"/>
          <w:color w:val="000000"/>
          <w:sz w:val="19"/>
          <w:szCs w:val="19"/>
          <w:lang w:eastAsia="sv-SE"/>
        </w:rPr>
        <w:t xml:space="preserve">mätbara </w:t>
      </w:r>
      <w:r>
        <w:rPr>
          <w:rFonts w:ascii="Verdana" w:hAnsi="Verdana" w:eastAsia="Times New Roman" w:cs="Times New Roman"/>
          <w:color w:val="000000"/>
          <w:sz w:val="19"/>
          <w:szCs w:val="19"/>
          <w:lang w:eastAsia="sv-SE"/>
        </w:rPr>
        <w:t xml:space="preserve">resthalter av växtskyddsmedel är mindre än 10 </w:t>
      </w:r>
      <w:proofErr w:type="spellStart"/>
      <w:r>
        <w:rPr>
          <w:rFonts w:ascii="Verdana" w:hAnsi="Verdana" w:eastAsia="Times New Roman" w:cs="Times New Roman"/>
          <w:color w:val="000000"/>
          <w:sz w:val="19"/>
          <w:szCs w:val="19"/>
          <w:lang w:eastAsia="sv-SE"/>
        </w:rPr>
        <w:t>ppb</w:t>
      </w:r>
      <w:proofErr w:type="spellEnd"/>
      <w:r>
        <w:rPr>
          <w:rFonts w:ascii="Verdana" w:hAnsi="Verdana" w:eastAsia="Times New Roman" w:cs="Times New Roman"/>
          <w:color w:val="000000"/>
          <w:sz w:val="19"/>
          <w:szCs w:val="19"/>
          <w:lang w:eastAsia="sv-SE"/>
        </w:rPr>
        <w:t>, som är nivån för barnmatsprodukter enligt nuvarande EU</w:t>
      </w:r>
      <w:r w:rsidR="005C7B16">
        <w:rPr>
          <w:rFonts w:ascii="Verdana" w:hAnsi="Verdana" w:eastAsia="Times New Roman" w:cs="Times New Roman"/>
          <w:color w:val="000000"/>
          <w:sz w:val="19"/>
          <w:szCs w:val="19"/>
          <w:lang w:eastAsia="sv-SE"/>
        </w:rPr>
        <w:t>-</w:t>
      </w:r>
      <w:r>
        <w:rPr>
          <w:rFonts w:ascii="Verdana" w:hAnsi="Verdana" w:eastAsia="Times New Roman" w:cs="Times New Roman"/>
          <w:color w:val="000000"/>
          <w:sz w:val="19"/>
          <w:szCs w:val="19"/>
          <w:lang w:eastAsia="sv-SE"/>
        </w:rPr>
        <w:t xml:space="preserve">krav. Nivån innebär att det inte längre kan påvisas eller mätas upp halter av kemikalier. </w:t>
      </w:r>
    </w:p>
    <w:p w:rsidR="00AF30DD" w:rsidP="00A84F2B" w:rsidRDefault="00A84F2B" w14:paraId="66889236" w14:textId="6F6E53E8">
      <w:pPr>
        <w:pStyle w:val="Normalutanindragellerluft"/>
      </w:pPr>
      <w:r>
        <w:rPr>
          <w:rFonts w:ascii="Verdana" w:hAnsi="Verdana" w:eastAsia="Times New Roman" w:cs="Times New Roman"/>
          <w:color w:val="000000"/>
          <w:sz w:val="19"/>
          <w:szCs w:val="19"/>
          <w:lang w:eastAsia="sv-SE"/>
        </w:rPr>
        <w:t>Krav s</w:t>
      </w:r>
      <w:r w:rsidR="005B2D73">
        <w:rPr>
          <w:rFonts w:ascii="Verdana" w:hAnsi="Verdana" w:eastAsia="Times New Roman" w:cs="Times New Roman"/>
          <w:color w:val="000000"/>
          <w:sz w:val="19"/>
          <w:szCs w:val="19"/>
          <w:lang w:eastAsia="sv-SE"/>
        </w:rPr>
        <w:t>om ger svar på såväl synlig</w:t>
      </w:r>
      <w:r>
        <w:rPr>
          <w:rFonts w:ascii="Verdana" w:hAnsi="Verdana" w:eastAsia="Times New Roman" w:cs="Times New Roman"/>
          <w:color w:val="000000"/>
          <w:sz w:val="19"/>
          <w:szCs w:val="19"/>
          <w:lang w:eastAsia="sv-SE"/>
        </w:rPr>
        <w:t xml:space="preserve"> som osynlig kvalité, och som är relevanta för produkten och dess användning</w:t>
      </w:r>
      <w:r w:rsidR="005B2D73">
        <w:rPr>
          <w:rFonts w:ascii="Verdana" w:hAnsi="Verdana" w:eastAsia="Times New Roman" w:cs="Times New Roman"/>
          <w:color w:val="000000"/>
          <w:sz w:val="19"/>
          <w:szCs w:val="19"/>
          <w:lang w:eastAsia="sv-SE"/>
        </w:rPr>
        <w:t>,</w:t>
      </w:r>
      <w:r>
        <w:rPr>
          <w:rFonts w:ascii="Verdana" w:hAnsi="Verdana" w:eastAsia="Times New Roman" w:cs="Times New Roman"/>
          <w:color w:val="000000"/>
          <w:sz w:val="19"/>
          <w:szCs w:val="19"/>
          <w:lang w:eastAsia="sv-SE"/>
        </w:rPr>
        <w:t xml:space="preserve"> blir därför viktiga faktorer för inköp i offentlig sektor. Det är krav som </w:t>
      </w:r>
      <w:r w:rsidR="005B2D73">
        <w:rPr>
          <w:rFonts w:ascii="Verdana" w:hAnsi="Verdana" w:eastAsia="Times New Roman" w:cs="Times New Roman"/>
          <w:color w:val="000000"/>
          <w:sz w:val="19"/>
          <w:szCs w:val="19"/>
          <w:lang w:eastAsia="sv-SE"/>
        </w:rPr>
        <w:t>är förenliga</w:t>
      </w:r>
      <w:r w:rsidRPr="008514B3">
        <w:rPr>
          <w:rFonts w:ascii="Verdana" w:hAnsi="Verdana" w:eastAsia="Times New Roman" w:cs="Times New Roman"/>
          <w:color w:val="000000"/>
          <w:sz w:val="19"/>
          <w:szCs w:val="19"/>
          <w:lang w:eastAsia="sv-SE"/>
        </w:rPr>
        <w:t xml:space="preserve"> med öppenhet och ett o</w:t>
      </w:r>
      <w:r>
        <w:rPr>
          <w:rFonts w:ascii="Verdana" w:hAnsi="Verdana" w:eastAsia="Times New Roman" w:cs="Times New Roman"/>
          <w:color w:val="000000"/>
          <w:sz w:val="19"/>
          <w:szCs w:val="19"/>
          <w:lang w:eastAsia="sv-SE"/>
        </w:rPr>
        <w:t xml:space="preserve">bjektivt upphandlingsförfarande och därmed gör Sverige till en spelare internationellt. Därmed är också nya intressanta angreppssätt viktiga för Sverige som </w:t>
      </w:r>
      <w:proofErr w:type="spellStart"/>
      <w:r>
        <w:rPr>
          <w:rFonts w:ascii="Verdana" w:hAnsi="Verdana" w:eastAsia="Times New Roman" w:cs="Times New Roman"/>
          <w:color w:val="000000"/>
          <w:sz w:val="19"/>
          <w:szCs w:val="19"/>
          <w:lang w:eastAsia="sv-SE"/>
        </w:rPr>
        <w:t>matland</w:t>
      </w:r>
      <w:proofErr w:type="spellEnd"/>
      <w:r>
        <w:rPr>
          <w:rFonts w:ascii="Verdana" w:hAnsi="Verdana" w:eastAsia="Times New Roman" w:cs="Times New Roman"/>
          <w:color w:val="000000"/>
          <w:sz w:val="19"/>
          <w:szCs w:val="19"/>
          <w:lang w:eastAsia="sv-SE"/>
        </w:rPr>
        <w:t xml:space="preserve"> i konkurrens med andra länder. Ny teknik och innovation utvecklar bra metoder för att behålla avkastning och ändå minimera resthalter och växtsjukdomar utan att minska</w:t>
      </w:r>
      <w:r w:rsidRPr="004B2817">
        <w:rPr>
          <w:rFonts w:ascii="Verdana" w:hAnsi="Verdana" w:eastAsia="Times New Roman" w:cs="Times New Roman"/>
          <w:color w:val="000000"/>
          <w:sz w:val="19"/>
          <w:szCs w:val="19"/>
          <w:lang w:eastAsia="sv-SE"/>
        </w:rPr>
        <w:t xml:space="preserve"> skördar</w:t>
      </w:r>
      <w:r w:rsidR="005B2D73">
        <w:rPr>
          <w:rFonts w:ascii="Verdana" w:hAnsi="Verdana" w:eastAsia="Times New Roman" w:cs="Times New Roman"/>
          <w:color w:val="000000"/>
          <w:sz w:val="19"/>
          <w:szCs w:val="19"/>
          <w:lang w:eastAsia="sv-SE"/>
        </w:rPr>
        <w:t>,</w:t>
      </w:r>
      <w:bookmarkStart w:name="_GoBack" w:id="1"/>
      <w:bookmarkEnd w:id="1"/>
      <w:r>
        <w:rPr>
          <w:rFonts w:ascii="Verdana" w:hAnsi="Verdana" w:eastAsia="Times New Roman" w:cs="Times New Roman"/>
          <w:color w:val="000000"/>
          <w:sz w:val="19"/>
          <w:szCs w:val="19"/>
          <w:lang w:eastAsia="sv-SE"/>
        </w:rPr>
        <w:t xml:space="preserve"> och svarar därmed upp till grön kvalitet.</w:t>
      </w:r>
    </w:p>
    <w:sdt>
      <w:sdtPr>
        <w:rPr>
          <w:i/>
          <w:noProof/>
        </w:rPr>
        <w:alias w:val="CC_Underskrifter"/>
        <w:tag w:val="CC_Underskrifter"/>
        <w:id w:val="583496634"/>
        <w:lock w:val="sdtContentLocked"/>
        <w:placeholder>
          <w:docPart w:val="E65342F6804C4E09A6BC066050C8A372"/>
        </w:placeholder>
        <w15:appearance w15:val="hidden"/>
      </w:sdtPr>
      <w:sdtEndPr>
        <w:rPr>
          <w:i w:val="0"/>
          <w:noProof w:val="0"/>
        </w:rPr>
      </w:sdtEndPr>
      <w:sdtContent>
        <w:p w:rsidRPr="009E153C" w:rsidR="00865E70" w:rsidP="00532361" w:rsidRDefault="00532361" w14:paraId="6688923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9D36D5" w:rsidRDefault="009D36D5" w14:paraId="6688923B" w14:textId="77777777"/>
    <w:sectPr w:rsidR="009D36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8923D" w14:textId="77777777" w:rsidR="00A84F2B" w:rsidRDefault="00A84F2B" w:rsidP="000C1CAD">
      <w:pPr>
        <w:spacing w:line="240" w:lineRule="auto"/>
      </w:pPr>
      <w:r>
        <w:separator/>
      </w:r>
    </w:p>
  </w:endnote>
  <w:endnote w:type="continuationSeparator" w:id="0">
    <w:p w14:paraId="6688923E" w14:textId="77777777" w:rsidR="00A84F2B" w:rsidRDefault="00A84F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924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2D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9249" w14:textId="77777777" w:rsidR="001A0555" w:rsidRDefault="001A0555">
    <w:pPr>
      <w:pStyle w:val="Sidfot"/>
    </w:pPr>
    <w:r>
      <w:fldChar w:fldCharType="begin"/>
    </w:r>
    <w:r>
      <w:instrText xml:space="preserve"> PRINTDATE  \@ "yyyy-MM-dd HH:mm"  \* MERGEFORMAT </w:instrText>
    </w:r>
    <w:r>
      <w:fldChar w:fldCharType="separate"/>
    </w:r>
    <w:r>
      <w:rPr>
        <w:noProof/>
      </w:rPr>
      <w:t>2014-11-06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8923B" w14:textId="77777777" w:rsidR="00A84F2B" w:rsidRDefault="00A84F2B" w:rsidP="000C1CAD">
      <w:pPr>
        <w:spacing w:line="240" w:lineRule="auto"/>
      </w:pPr>
      <w:r>
        <w:separator/>
      </w:r>
    </w:p>
  </w:footnote>
  <w:footnote w:type="continuationSeparator" w:id="0">
    <w:p w14:paraId="6688923C" w14:textId="77777777" w:rsidR="00A84F2B" w:rsidRDefault="00A84F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8892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2D73" w14:paraId="6688924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977</w:t>
        </w:r>
      </w:sdtContent>
    </w:sdt>
  </w:p>
  <w:p w:rsidR="00467151" w:rsidP="00283E0F" w:rsidRDefault="005B2D73" w14:paraId="66889246"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ContentLocked"/>
      <w15:appearance w15:val="hidden"/>
      <w:text/>
    </w:sdtPr>
    <w:sdtEndPr/>
    <w:sdtContent>
      <w:p w:rsidR="00467151" w:rsidP="00283E0F" w:rsidRDefault="00A84F2B" w14:paraId="66889247" w14:textId="77777777">
        <w:pPr>
          <w:pStyle w:val="FSHRub2"/>
        </w:pPr>
        <w:r>
          <w:t>Upphandling av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668892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B1D4D50"/>
    <w:multiLevelType w:val="hybridMultilevel"/>
    <w:tmpl w:val="98DA51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8D0D4B2-B07F-414B-BF6D-B05995ED88D2}"/>
  </w:docVars>
  <w:rsids>
    <w:rsidRoot w:val="00A84F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A63"/>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555"/>
    <w:rsid w:val="001A0693"/>
    <w:rsid w:val="001A5115"/>
    <w:rsid w:val="001A5B65"/>
    <w:rsid w:val="001B1273"/>
    <w:rsid w:val="001B2732"/>
    <w:rsid w:val="001B33E9"/>
    <w:rsid w:val="001B697A"/>
    <w:rsid w:val="001C7040"/>
    <w:rsid w:val="001C756B"/>
    <w:rsid w:val="001D2FF1"/>
    <w:rsid w:val="001D5C51"/>
    <w:rsid w:val="001E000C"/>
    <w:rsid w:val="001E2474"/>
    <w:rsid w:val="001F22DC"/>
    <w:rsid w:val="001F369D"/>
    <w:rsid w:val="00200BAB"/>
    <w:rsid w:val="002048F3"/>
    <w:rsid w:val="0020768B"/>
    <w:rsid w:val="00210126"/>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477"/>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858"/>
    <w:rsid w:val="0052357B"/>
    <w:rsid w:val="00526C4A"/>
    <w:rsid w:val="005315D0"/>
    <w:rsid w:val="00532361"/>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D73"/>
    <w:rsid w:val="005B4B97"/>
    <w:rsid w:val="005B5F0B"/>
    <w:rsid w:val="005B5F87"/>
    <w:rsid w:val="005C4A81"/>
    <w:rsid w:val="005C6438"/>
    <w:rsid w:val="005C7B16"/>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05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801"/>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6D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F2B"/>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E7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88922C"/>
  <w15:chartTrackingRefBased/>
  <w15:docId w15:val="{76C8E144-FD56-4B32-A031-439A0B5C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A84F2B"/>
    <w:pPr>
      <w:tabs>
        <w:tab w:val="clear" w:pos="284"/>
        <w:tab w:val="clear" w:pos="567"/>
        <w:tab w:val="clear" w:pos="851"/>
        <w:tab w:val="clear" w:pos="1134"/>
        <w:tab w:val="clear" w:pos="1701"/>
        <w:tab w:val="clear" w:pos="2268"/>
        <w:tab w:val="clear" w:pos="4536"/>
        <w:tab w:val="clear" w:pos="9072"/>
      </w:tabs>
      <w:spacing w:after="160" w:line="259" w:lineRule="auto"/>
      <w:ind w:left="720" w:firstLine="0"/>
      <w:contextualSpacing/>
    </w:pPr>
    <w:rPr>
      <w:kern w:val="0"/>
      <w:sz w:val="22"/>
      <w:szCs w:val="22"/>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C4FBF8BBC4103861ED323B2076CC5"/>
        <w:category>
          <w:name w:val="Allmänt"/>
          <w:gallery w:val="placeholder"/>
        </w:category>
        <w:types>
          <w:type w:val="bbPlcHdr"/>
        </w:types>
        <w:behaviors>
          <w:behavior w:val="content"/>
        </w:behaviors>
        <w:guid w:val="{13FD132A-FC89-410F-BA52-E235427FADAF}"/>
      </w:docPartPr>
      <w:docPartBody>
        <w:p w:rsidR="00092725" w:rsidRDefault="00092725">
          <w:pPr>
            <w:pStyle w:val="903C4FBF8BBC4103861ED323B2076CC5"/>
          </w:pPr>
          <w:r w:rsidRPr="009A726D">
            <w:rPr>
              <w:rStyle w:val="Platshllartext"/>
            </w:rPr>
            <w:t>Klicka här för att ange text.</w:t>
          </w:r>
        </w:p>
      </w:docPartBody>
    </w:docPart>
    <w:docPart>
      <w:docPartPr>
        <w:name w:val="E65342F6804C4E09A6BC066050C8A372"/>
        <w:category>
          <w:name w:val="Allmänt"/>
          <w:gallery w:val="placeholder"/>
        </w:category>
        <w:types>
          <w:type w:val="bbPlcHdr"/>
        </w:types>
        <w:behaviors>
          <w:behavior w:val="content"/>
        </w:behaviors>
        <w:guid w:val="{C5F9AC6E-5596-4F82-8A96-C71007E5027F}"/>
      </w:docPartPr>
      <w:docPartBody>
        <w:p w:rsidR="00092725" w:rsidRDefault="00092725">
          <w:pPr>
            <w:pStyle w:val="E65342F6804C4E09A6BC066050C8A37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25"/>
    <w:rsid w:val="00092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3C4FBF8BBC4103861ED323B2076CC5">
    <w:name w:val="903C4FBF8BBC4103861ED323B2076CC5"/>
  </w:style>
  <w:style w:type="paragraph" w:customStyle="1" w:styleId="439BCF1A09B040CDB01F59FE071EBFA1">
    <w:name w:val="439BCF1A09B040CDB01F59FE071EBFA1"/>
  </w:style>
  <w:style w:type="paragraph" w:customStyle="1" w:styleId="E65342F6804C4E09A6BC066050C8A372">
    <w:name w:val="E65342F6804C4E09A6BC066050C8A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994</RubrikLookup>
    <MotionGuid xmlns="00d11361-0b92-4bae-a181-288d6a55b763">1f926b40-a8df-4381-b7ae-cbfdc52bf6e1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8F3E9-A2A5-4658-90D3-569677AAC036}"/>
</file>

<file path=customXml/itemProps2.xml><?xml version="1.0" encoding="utf-8"?>
<ds:datastoreItem xmlns:ds="http://schemas.openxmlformats.org/officeDocument/2006/customXml" ds:itemID="{0C504829-141C-4454-BC02-65ACC7C7D1EF}"/>
</file>

<file path=customXml/itemProps3.xml><?xml version="1.0" encoding="utf-8"?>
<ds:datastoreItem xmlns:ds="http://schemas.openxmlformats.org/officeDocument/2006/customXml" ds:itemID="{598CA45A-00A4-4F27-8026-A92B617D07C0}"/>
</file>

<file path=customXml/itemProps4.xml><?xml version="1.0" encoding="utf-8"?>
<ds:datastoreItem xmlns:ds="http://schemas.openxmlformats.org/officeDocument/2006/customXml" ds:itemID="{3B9AE524-C0F2-4E79-A710-B976B1A01163}"/>
</file>

<file path=docProps/app.xml><?xml version="1.0" encoding="utf-8"?>
<Properties xmlns="http://schemas.openxmlformats.org/officeDocument/2006/extended-properties" xmlns:vt="http://schemas.openxmlformats.org/officeDocument/2006/docPropsVTypes">
  <Template>GranskaMot.dotm</Template>
  <TotalTime>25</TotalTime>
  <Pages>2</Pages>
  <Words>523</Words>
  <Characters>2741</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201415M1566 Upphandling av livsmedel</vt:lpstr>
      <vt:lpstr/>
    </vt:vector>
  </TitlesOfParts>
  <Company>Riksdagen</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201415M1566 Upphandling av livsmedel</dc:title>
  <dc:subject/>
  <dc:creator>It-avdelningen</dc:creator>
  <cp:keywords/>
  <dc:description/>
  <cp:lastModifiedBy>Susanne Andersson</cp:lastModifiedBy>
  <cp:revision>9</cp:revision>
  <cp:lastPrinted>2014-11-06T13:57:00Z</cp:lastPrinted>
  <dcterms:created xsi:type="dcterms:W3CDTF">2014-10-27T15:32:00Z</dcterms:created>
  <dcterms:modified xsi:type="dcterms:W3CDTF">2015-08-18T11:38:00Z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*2C6E5AF57F7B4*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http://filur.riksdagen.se/drop/DropOffLibrary/2C6E5AF57F7B4.docx</vt:lpwstr>
  </property>
</Properties>
</file>