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</w:rPr>
        <w:id w:val="310384016"/>
        <w:lock w:val="contentLocked"/>
        <w:placeholder>
          <w:docPart w:val="A3F9EFEC986F406497A953FC03148428"/>
        </w:placeholder>
        <w:group/>
      </w:sdtPr>
      <w:sdtEndPr>
        <w:rPr>
          <w:b w:val="0"/>
        </w:rPr>
      </w:sdtEndPr>
      <w:sdtContent>
        <w:p w14:paraId="41CB7636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7D902C44" wp14:editId="1EFF2AE2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3582DC1F" w14:textId="218D0909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F1A4780681C4491D93AE568E486124FF"/>
              </w:placeholder>
              <w:dataBinding w:prefixMappings="xmlns:ns0='http://rk.se/faktapm' " w:xpath="/ns0:faktaPM[1]/ns0:Ar[1]" w:storeItemID="{0B9A7431-9D19-4C2A-8E12-639802D7B40B}"/>
              <w:comboBox w:lastValue="2025/26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B83327">
                <w:t>2025/26</w:t>
              </w:r>
            </w:sdtContent>
          </w:sdt>
        </w:p>
        <w:p w14:paraId="78435751" w14:textId="27CC22CD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2097B130D0E244DA91CBFEC56013E8DD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B83327">
                <w:t>80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3D7E3A1904314190AEB4523C590B6D75"/>
            </w:placeholder>
            <w:dataBinding w:prefixMappings="xmlns:ns0='http://rk.se/faktapm' " w:xpath="/ns0:faktaPM[1]/ns0:UppDat[1]" w:storeItemID="{0B9A7431-9D19-4C2A-8E12-639802D7B40B}"/>
            <w:date w:fullDate="2026-03-05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4A79B842" w14:textId="7DEE6B57" w:rsidR="00907069" w:rsidRDefault="00B83327" w:rsidP="001C2731">
              <w:pPr>
                <w:pStyle w:val="Sidhuvud"/>
                <w:spacing w:after="960"/>
                <w:ind w:left="3969" w:right="-567"/>
              </w:pPr>
              <w:r>
                <w:t>2026-03-05</w:t>
              </w:r>
            </w:p>
          </w:sdtContent>
        </w:sdt>
      </w:sdtContent>
    </w:sdt>
    <w:p w14:paraId="3A9EA34E" w14:textId="7567603E" w:rsidR="007D542F" w:rsidRDefault="00202E80" w:rsidP="007D542F">
      <w:pPr>
        <w:pStyle w:val="Rubrik"/>
      </w:pPr>
      <w:sdt>
        <w:sdtPr>
          <w:id w:val="886605850"/>
          <w:lock w:val="contentLocked"/>
          <w:placeholder>
            <w:docPart w:val="A3F9EFEC986F406497A953FC03148428"/>
          </w:placeholder>
          <w:group/>
        </w:sdtPr>
        <w:sdtEndPr/>
        <w:sdtContent>
          <w:sdt>
            <w:sdtPr>
              <w:id w:val="-1141882450"/>
              <w:placeholder>
                <w:docPart w:val="E14466FFFBDF439195EBE568CA7B4AF2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5B6778">
                <w:t>Asyl- och migrationshanteringsstrategin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CA6E982B5AD64B86A0CD30E7CCC0BD4E"/>
            </w:placeholder>
            <w15:repeatingSectionItem/>
          </w:sdtPr>
          <w:sdtEndPr/>
          <w:sdtContent>
            <w:p w14:paraId="72EBAD51" w14:textId="5C46CA13" w:rsidR="007D542F" w:rsidRDefault="00202E80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2BA7E2FF40EE401EBEE6FB64AF39174E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Justitie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7053A4">
                    <w:rPr>
                      <w:rStyle w:val="Departement"/>
                    </w:rPr>
                    <w:t>Justitiedepartementet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5664EF4A" w14:textId="77777777" w:rsidR="007D542F" w:rsidRDefault="00202E80" w:rsidP="00AC59D3">
      <w:pPr>
        <w:pStyle w:val="Rubrik2utannumrering"/>
      </w:pPr>
      <w:sdt>
        <w:sdtPr>
          <w:id w:val="-208794150"/>
          <w:lock w:val="contentLocked"/>
          <w:placeholder>
            <w:docPart w:val="A3F9EFEC986F406497A953FC03148428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CA6E982B5AD64B86A0CD30E7CCC0BD4E"/>
            </w:placeholder>
            <w15:repeatingSectionItem/>
          </w:sdtPr>
          <w:sdtEndPr/>
          <w:sdtContent>
            <w:p w14:paraId="793CD540" w14:textId="1E053FCA" w:rsidR="00390335" w:rsidRDefault="00202E80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4298DB1FD085405DBDBFECC374D85DAE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5C6B14">
                    <w:t>COM(</w:t>
                  </w:r>
                  <w:proofErr w:type="gramEnd"/>
                  <w:r w:rsidR="005C6B14">
                    <w:t>2026) 45</w:t>
                  </w:r>
                </w:sdtContent>
              </w:sdt>
              <w:r w:rsidR="007D542F">
                <w:t xml:space="preserve"> </w:t>
              </w:r>
              <w:r w:rsidR="007D542F">
                <w:tab/>
              </w:r>
              <w:proofErr w:type="spellStart"/>
              <w:r w:rsidR="007D542F">
                <w:t>Celexnummer</w:t>
              </w:r>
              <w:proofErr w:type="spellEnd"/>
              <w:r w:rsidR="007D542F">
                <w:t xml:space="preserve"> </w:t>
              </w:r>
              <w:sdt>
                <w:sdtPr>
                  <w:id w:val="403725708"/>
                  <w:placeholder>
                    <w:docPart w:val="06A5D41DB16346BEB3A1008504CAB04E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B83327" w:rsidRPr="00B83327">
                    <w:t>52026DC0045</w:t>
                  </w:r>
                </w:sdtContent>
              </w:sdt>
            </w:p>
            <w:p w14:paraId="2DCE039E" w14:textId="6FE9655F" w:rsidR="007D542F" w:rsidRPr="005C6B14" w:rsidRDefault="00202E80" w:rsidP="00390335">
              <w:pPr>
                <w:pStyle w:val="Brdtext"/>
                <w:tabs>
                  <w:tab w:val="clear" w:pos="1701"/>
                  <w:tab w:val="clear" w:pos="3600"/>
                </w:tabs>
              </w:pPr>
              <w:sdt>
                <w:sdtPr>
                  <w:id w:val="-1736688595"/>
                  <w:placeholder>
                    <w:docPart w:val="7C06A98491C14A0DBBE7AD041A1C526F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5C6B14" w:rsidRPr="005C6B14">
                    <w:t xml:space="preserve">Meddelande från kommissionen till Europaparlamentet och rådet </w:t>
                  </w:r>
                  <w:r w:rsidR="005C6B14">
                    <w:t>– Europeisk asyl- och migrationshanteringsstrategi</w:t>
                  </w:r>
                  <w:r w:rsidR="005C6B14" w:rsidRPr="005C6B14">
                    <w:t xml:space="preserve"> </w:t>
                  </w:r>
                </w:sdtContent>
              </w:sdt>
            </w:p>
          </w:sdtContent>
        </w:sdt>
      </w:sdtContent>
    </w:sdt>
    <w:bookmarkStart w:id="1" w:name="_Toc93996728"/>
    <w:p w14:paraId="536D988B" w14:textId="77777777" w:rsidR="007D542F" w:rsidRDefault="00202E80" w:rsidP="00721D8B">
      <w:pPr>
        <w:pStyle w:val="Rubrik1utannumrering"/>
      </w:pPr>
      <w:sdt>
        <w:sdtPr>
          <w:id w:val="1122497011"/>
          <w:lock w:val="contentLocked"/>
          <w:placeholder>
            <w:docPart w:val="A3F9EFEC986F406497A953FC03148428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2E81E5AA" w14:textId="36B5569F" w:rsidR="007D542F" w:rsidRDefault="005C6B14" w:rsidP="00A945BD">
      <w:pPr>
        <w:pStyle w:val="Brdtext"/>
      </w:pPr>
      <w:bookmarkStart w:id="2" w:name="_Toc93996729"/>
      <w:r>
        <w:t xml:space="preserve">Kommissionen har i enlighet med asyl- och migrationshanteringsförordningen antagit en </w:t>
      </w:r>
      <w:r w:rsidR="007911E7">
        <w:t>e</w:t>
      </w:r>
      <w:r w:rsidR="00E86349">
        <w:t>uropeisk</w:t>
      </w:r>
      <w:r>
        <w:t xml:space="preserve"> asyl- och migrationshanteringsstrategi. </w:t>
      </w:r>
      <w:bookmarkStart w:id="3" w:name="_Hlk221192619"/>
      <w:r w:rsidR="00A945BD">
        <w:t xml:space="preserve">Strategin utgår ifrån fem prioriteringar; 1. </w:t>
      </w:r>
      <w:r w:rsidR="00A945BD" w:rsidRPr="00A945BD">
        <w:t>Intensifierad migrationsdiplomati</w:t>
      </w:r>
      <w:r w:rsidR="00A945BD">
        <w:t>, 2. Starka yttre gränser för förbättrad kontroll och säkerhet, 3. Ett rättvist, stabilt och anpassningsbart asyl- och migrationssystem, 4. Effektivare återvändande och återtagande, 5. Arbets</w:t>
      </w:r>
      <w:r w:rsidR="00C20FEE">
        <w:t>krafts</w:t>
      </w:r>
      <w:r w:rsidR="00A945BD">
        <w:t xml:space="preserve">- och talangmobilitet för stärkt konkurrenskraft. </w:t>
      </w:r>
    </w:p>
    <w:bookmarkEnd w:id="3"/>
    <w:p w14:paraId="684702D7" w14:textId="3B71D09C" w:rsidR="00A945BD" w:rsidRDefault="00A945BD" w:rsidP="00A945BD">
      <w:pPr>
        <w:pStyle w:val="Brdtext"/>
      </w:pPr>
      <w:r>
        <w:t xml:space="preserve">Regeringen välkomnar </w:t>
      </w:r>
      <w:r w:rsidR="00E86349">
        <w:t>den huvudsakliga inriktningen i kommissionens strategi, däribland vikten av att motverka irreguljär migration och öka återvändandet</w:t>
      </w:r>
      <w:r w:rsidR="00C20FEE">
        <w:t xml:space="preserve"> samt attrahera talanger till EU</w:t>
      </w:r>
      <w:r w:rsidR="00E86349">
        <w:t xml:space="preserve">. </w:t>
      </w:r>
    </w:p>
    <w:p w14:paraId="3C61A162" w14:textId="77777777" w:rsidR="00E86349" w:rsidRDefault="00E86349" w:rsidP="00A945BD">
      <w:pPr>
        <w:pStyle w:val="Brdtext"/>
      </w:pPr>
    </w:p>
    <w:sdt>
      <w:sdtPr>
        <w:id w:val="181785833"/>
        <w:lock w:val="contentLocked"/>
        <w:placeholder>
          <w:docPart w:val="A3F9EFEC986F406497A953FC03148428"/>
        </w:placeholder>
        <w:group/>
      </w:sdtPr>
      <w:sdtEndPr/>
      <w:sdtContent>
        <w:p w14:paraId="48546414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4" w:name="_Toc93996730"/>
    <w:p w14:paraId="68902B61" w14:textId="77777777" w:rsidR="007D542F" w:rsidRDefault="00202E80" w:rsidP="007D542F">
      <w:pPr>
        <w:pStyle w:val="Rubrik2"/>
      </w:pPr>
      <w:sdt>
        <w:sdtPr>
          <w:id w:val="400485695"/>
          <w:lock w:val="contentLocked"/>
          <w:placeholder>
            <w:docPart w:val="A3F9EFEC986F406497A953FC03148428"/>
          </w:placeholder>
          <w:group/>
        </w:sdtPr>
        <w:sdtEndPr/>
        <w:sdtContent>
          <w:r w:rsidR="007D542F">
            <w:t>Ärendets bakgrund</w:t>
          </w:r>
          <w:bookmarkEnd w:id="4"/>
        </w:sdtContent>
      </w:sdt>
    </w:p>
    <w:p w14:paraId="403830D2" w14:textId="72EBBEA9" w:rsidR="00CB7CDB" w:rsidRPr="00472EBA" w:rsidRDefault="00104A67" w:rsidP="007D542F">
      <w:pPr>
        <w:pStyle w:val="Brdtext"/>
      </w:pPr>
      <w:r>
        <w:t xml:space="preserve">Enligt Europaparlamentets och rådets förordning </w:t>
      </w:r>
      <w:r w:rsidR="00C20FEE">
        <w:t xml:space="preserve">(EU) 2024/1351 </w:t>
      </w:r>
      <w:r>
        <w:t>om asyl- och migrationshantering ska medlemsstaterna fastställa nationella strategier för asyl- och migrationshantering</w:t>
      </w:r>
      <w:r w:rsidR="001251BF">
        <w:t xml:space="preserve"> och </w:t>
      </w:r>
      <w:r w:rsidR="00CB7CDB">
        <w:t xml:space="preserve">därefter ska </w:t>
      </w:r>
      <w:r w:rsidR="00AE71BD">
        <w:t xml:space="preserve">kommissionen utarbeta en långsiktig europeisk asyl- och migrationshanteringsstrategi. </w:t>
      </w:r>
      <w:r w:rsidR="00CB7CDB">
        <w:t xml:space="preserve">Kommissionens </w:t>
      </w:r>
      <w:r w:rsidR="00CB7CDB">
        <w:lastRenderedPageBreak/>
        <w:t>strategi</w:t>
      </w:r>
      <w:r w:rsidR="00683EAF">
        <w:t>,</w:t>
      </w:r>
      <w:r w:rsidR="00CB7CDB">
        <w:t xml:space="preserve"> </w:t>
      </w:r>
      <w:r w:rsidR="00683EAF">
        <w:t xml:space="preserve">som </w:t>
      </w:r>
      <w:r w:rsidR="00CB7CDB">
        <w:t>antogs den 29 januari 2026</w:t>
      </w:r>
      <w:r w:rsidR="00683EAF">
        <w:t xml:space="preserve">, </w:t>
      </w:r>
      <w:r w:rsidR="00CB7CDB">
        <w:t xml:space="preserve">är den första långsiktiga strategin </w:t>
      </w:r>
      <w:r w:rsidR="001251BF">
        <w:t xml:space="preserve">som är framtagen </w:t>
      </w:r>
      <w:r w:rsidR="00CB7CDB">
        <w:t xml:space="preserve">enligt asyl- och migrationshanteringsförordningen. </w:t>
      </w:r>
    </w:p>
    <w:p w14:paraId="26266297" w14:textId="77777777" w:rsidR="007D542F" w:rsidRDefault="00202E80" w:rsidP="007D542F">
      <w:pPr>
        <w:pStyle w:val="Rubrik2"/>
      </w:pPr>
      <w:sdt>
        <w:sdtPr>
          <w:id w:val="-1352952988"/>
          <w:lock w:val="contentLocked"/>
          <w:placeholder>
            <w:docPart w:val="A3F9EFEC986F406497A953FC03148428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10A9E165" w14:textId="3BA94341" w:rsidR="00104A67" w:rsidRDefault="001251BF" w:rsidP="00104A67">
      <w:pPr>
        <w:pStyle w:val="Brdtext"/>
      </w:pPr>
      <w:r>
        <w:t>I</w:t>
      </w:r>
      <w:r w:rsidR="00982074">
        <w:t xml:space="preserve"> strategin redogör kommissionen för pågående </w:t>
      </w:r>
      <w:r w:rsidR="007911E7">
        <w:t xml:space="preserve">processer och </w:t>
      </w:r>
      <w:r w:rsidR="0054045A">
        <w:t>förhandlingar</w:t>
      </w:r>
      <w:r w:rsidR="007911E7">
        <w:t xml:space="preserve"> </w:t>
      </w:r>
      <w:r w:rsidR="00982074">
        <w:t xml:space="preserve">på migrationsområdet </w:t>
      </w:r>
      <w:r w:rsidR="007911E7">
        <w:t xml:space="preserve">samt inriktningen för det fortsatta arbetet under kommande år. </w:t>
      </w:r>
      <w:r>
        <w:t>Kommissionen anser att</w:t>
      </w:r>
      <w:r w:rsidR="0001294E">
        <w:t xml:space="preserve"> EU </w:t>
      </w:r>
      <w:r>
        <w:t xml:space="preserve">behöver </w:t>
      </w:r>
      <w:r w:rsidR="0001294E">
        <w:t xml:space="preserve">motverka irreguljär migration och stoppa migrantsmugglingsnätverken, </w:t>
      </w:r>
      <w:r w:rsidR="00AE064D">
        <w:t xml:space="preserve">erbjuda skydd till </w:t>
      </w:r>
      <w:r w:rsidR="0001294E">
        <w:t>personer som flyr från krig och förföljelse</w:t>
      </w:r>
      <w:r w:rsidR="00AE064D">
        <w:t xml:space="preserve"> </w:t>
      </w:r>
      <w:r w:rsidR="00AE064D" w:rsidRPr="00AE064D">
        <w:t xml:space="preserve">samt </w:t>
      </w:r>
      <w:r w:rsidR="0001294E" w:rsidRPr="00AE064D">
        <w:t>uppmuntra talanger</w:t>
      </w:r>
      <w:r w:rsidR="0001294E">
        <w:t xml:space="preserve"> att söka sig till EU. </w:t>
      </w:r>
      <w:r w:rsidR="00845520">
        <w:t>F</w:t>
      </w:r>
      <w:r w:rsidR="00B02295">
        <w:t xml:space="preserve">em prioriterade områden </w:t>
      </w:r>
      <w:r w:rsidR="00845520">
        <w:t xml:space="preserve">har identifierats </w:t>
      </w:r>
      <w:r w:rsidR="00B02295">
        <w:t>f</w:t>
      </w:r>
      <w:r w:rsidR="00AE064D">
        <w:t>ör att kunna uppnå dessa mål</w:t>
      </w:r>
      <w:r w:rsidR="00B02295">
        <w:t>.</w:t>
      </w:r>
      <w:r w:rsidR="00AE064D">
        <w:t xml:space="preserve"> </w:t>
      </w:r>
      <w:r w:rsidR="00B02295">
        <w:t>Kommissionen hänvisar även</w:t>
      </w:r>
      <w:r w:rsidR="00AE064D">
        <w:t xml:space="preserve"> till </w:t>
      </w:r>
      <w:r w:rsidR="00B02295">
        <w:t>behovet</w:t>
      </w:r>
      <w:r w:rsidR="00665277">
        <w:t xml:space="preserve"> av</w:t>
      </w:r>
      <w:r w:rsidR="00AE064D">
        <w:t xml:space="preserve"> EU-finansiering</w:t>
      </w:r>
      <w:r w:rsidR="00665277">
        <w:t xml:space="preserve">, däribland </w:t>
      </w:r>
      <w:r w:rsidR="00AE064D">
        <w:t xml:space="preserve">förslaget till EU:s fleråriga budgetram för perioden 2028–2034. </w:t>
      </w:r>
      <w:r w:rsidR="00845520" w:rsidRPr="00345962">
        <w:t>EU:s byråer</w:t>
      </w:r>
      <w:r w:rsidR="00345962">
        <w:t xml:space="preserve"> ska ge operationellt och rättsligt stöd och deras verktyg ska stärkas. Ett förslag till revidering av </w:t>
      </w:r>
      <w:r w:rsidR="00345962" w:rsidRPr="00345962">
        <w:t xml:space="preserve">förordningen om den europeiska gräns- och </w:t>
      </w:r>
      <w:r w:rsidR="00494953" w:rsidRPr="00345962">
        <w:t xml:space="preserve">kustbevakningen </w:t>
      </w:r>
      <w:r w:rsidR="00494953">
        <w:t>(</w:t>
      </w:r>
      <w:proofErr w:type="spellStart"/>
      <w:r w:rsidR="00845520" w:rsidRPr="00345962">
        <w:t>Frontex</w:t>
      </w:r>
      <w:proofErr w:type="spellEnd"/>
      <w:r w:rsidR="00345962" w:rsidRPr="00345962">
        <w:t xml:space="preserve">) </w:t>
      </w:r>
      <w:r w:rsidR="00345962">
        <w:t xml:space="preserve">ska presenteras och en revidering av förordningen om Europeiska unionens asylbyrå (EUAA) ska övervägas.  </w:t>
      </w:r>
    </w:p>
    <w:p w14:paraId="42B21272" w14:textId="1A7AFCCE" w:rsidR="00BA7F55" w:rsidRPr="003B1310" w:rsidRDefault="00BA7F55" w:rsidP="00BA7F55">
      <w:pPr>
        <w:pStyle w:val="Rubrik3"/>
      </w:pPr>
      <w:r w:rsidRPr="003B1310">
        <w:t>Strategins prioriterade områden</w:t>
      </w:r>
    </w:p>
    <w:p w14:paraId="39582C25" w14:textId="77777777" w:rsidR="00BA7F55" w:rsidRDefault="00BA7F55" w:rsidP="00BA7F55">
      <w:pPr>
        <w:pStyle w:val="Rubrik4"/>
        <w:rPr>
          <w:b w:val="0"/>
          <w:bCs/>
          <w:i/>
          <w:iCs w:val="0"/>
        </w:rPr>
      </w:pPr>
      <w:r w:rsidRPr="00104A67">
        <w:rPr>
          <w:b w:val="0"/>
          <w:bCs/>
          <w:i/>
          <w:iCs w:val="0"/>
        </w:rPr>
        <w:t>Intensifierad migrationsdiplomati</w:t>
      </w:r>
    </w:p>
    <w:p w14:paraId="46DA595D" w14:textId="79A0F202" w:rsidR="009C2F8E" w:rsidRPr="009C2F8E" w:rsidRDefault="0054045A" w:rsidP="009C2F8E">
      <w:pPr>
        <w:pStyle w:val="Brdtext"/>
      </w:pPr>
      <w:r>
        <w:t xml:space="preserve">För att motverka irreguljär migration framhåller kommissionen vikten av en effektivare diplomati som bygger på gemensamt ansvarstagande med tredjeland. Förbättrad diplomati ska uppnås genom såväl hävstänger som incitament i kontakter med tredjeland och kopplingarna till andra politikområden ska stärkas. </w:t>
      </w:r>
      <w:r w:rsidR="00BE14DF">
        <w:t xml:space="preserve">Prioriteringen ska bidra till </w:t>
      </w:r>
      <w:r w:rsidR="00B02295">
        <w:t>motverkande av</w:t>
      </w:r>
      <w:r w:rsidR="00BE14DF">
        <w:t xml:space="preserve"> människosmuggling</w:t>
      </w:r>
      <w:r w:rsidR="0073750B">
        <w:t>, människohandel</w:t>
      </w:r>
      <w:r w:rsidR="00BE14DF">
        <w:t xml:space="preserve"> och </w:t>
      </w:r>
      <w:r w:rsidR="00627AED">
        <w:t xml:space="preserve">förbättrat samarbete om återvändande och återtagande med tredjeland. </w:t>
      </w:r>
      <w:r w:rsidR="00B02295">
        <w:t>B</w:t>
      </w:r>
      <w:r w:rsidR="00BE14DF">
        <w:t>efintliga</w:t>
      </w:r>
      <w:r w:rsidR="00627AED">
        <w:t xml:space="preserve"> partnerskap</w:t>
      </w:r>
      <w:r w:rsidR="00B02295">
        <w:t xml:space="preserve"> med ursprungs- och transitländer ska </w:t>
      </w:r>
      <w:r w:rsidR="00C65151">
        <w:t xml:space="preserve">fördjupas </w:t>
      </w:r>
      <w:r w:rsidR="00BE14DF">
        <w:t>och nya</w:t>
      </w:r>
      <w:r w:rsidR="00627AED">
        <w:t xml:space="preserve"> partnerskap</w:t>
      </w:r>
      <w:r w:rsidR="00B02295">
        <w:t xml:space="preserve"> utvecklas</w:t>
      </w:r>
      <w:r w:rsidR="00BE14DF">
        <w:t>.</w:t>
      </w:r>
      <w:r w:rsidR="00B02295">
        <w:t xml:space="preserve"> </w:t>
      </w:r>
      <w:r w:rsidR="000B0584">
        <w:t xml:space="preserve">EU ska bidra till att stärka partnerländers asyl- och migrationssystem, öka ambitionerna för vidarebosättning och stödja frivilligt återvändande och återintegrering. </w:t>
      </w:r>
    </w:p>
    <w:p w14:paraId="6F596E04" w14:textId="77777777" w:rsidR="00BA7F55" w:rsidRDefault="00BA7F55" w:rsidP="00BA7F55">
      <w:pPr>
        <w:pStyle w:val="Rubrik4"/>
        <w:rPr>
          <w:b w:val="0"/>
          <w:bCs/>
          <w:i/>
          <w:iCs w:val="0"/>
        </w:rPr>
      </w:pPr>
      <w:r w:rsidRPr="00104A67">
        <w:rPr>
          <w:b w:val="0"/>
          <w:bCs/>
          <w:i/>
          <w:iCs w:val="0"/>
        </w:rPr>
        <w:t>Starka yttre gränser för förbättrad kontroll och säkerhet</w:t>
      </w:r>
    </w:p>
    <w:p w14:paraId="0630AB65" w14:textId="56AD0A50" w:rsidR="00627AED" w:rsidRPr="00627AED" w:rsidRDefault="00627AED" w:rsidP="00627AED">
      <w:pPr>
        <w:pStyle w:val="Brdtext"/>
      </w:pPr>
      <w:r>
        <w:t xml:space="preserve">Kommissionen bedömer att kontrollen av EU:s yttre gräns kommer stärkas när </w:t>
      </w:r>
      <w:bookmarkStart w:id="5" w:name="_Hlk221188393"/>
      <w:r>
        <w:t xml:space="preserve">migrations- och asylpakten </w:t>
      </w:r>
      <w:bookmarkEnd w:id="5"/>
      <w:r>
        <w:t>genomförs</w:t>
      </w:r>
      <w:r w:rsidR="005E43E9">
        <w:t xml:space="preserve">, vilket inkluderar screening av tredjelandsmedborgare och gränsförfaranden. Förbättrade IT-system och tillgång till nya digitala verktyg ska bidra till förbättrad kontroll och säkerhet. </w:t>
      </w:r>
      <w:r w:rsidR="005E43E9">
        <w:lastRenderedPageBreak/>
        <w:t>Detta inkluderar införandet av in- och utresesystemet (EES), digitalisering av EU:s gränshantering och att</w:t>
      </w:r>
      <w:r w:rsidR="00C65151">
        <w:t xml:space="preserve"> prioritera</w:t>
      </w:r>
      <w:r w:rsidR="005E43E9">
        <w:t xml:space="preserve"> användningen av AI.   </w:t>
      </w:r>
    </w:p>
    <w:p w14:paraId="781FF063" w14:textId="77777777" w:rsidR="00BA7F55" w:rsidRDefault="00BA7F55" w:rsidP="00BA7F55">
      <w:pPr>
        <w:pStyle w:val="Rubrik4"/>
        <w:rPr>
          <w:b w:val="0"/>
          <w:bCs/>
          <w:i/>
          <w:iCs w:val="0"/>
        </w:rPr>
      </w:pPr>
      <w:r w:rsidRPr="00104A67">
        <w:rPr>
          <w:b w:val="0"/>
          <w:bCs/>
          <w:i/>
          <w:iCs w:val="0"/>
        </w:rPr>
        <w:t>Ett rättvist, stabilt och anpassningsbart asyl- och migrationssystem</w:t>
      </w:r>
    </w:p>
    <w:p w14:paraId="30C04AE1" w14:textId="6CAABF89" w:rsidR="007C3ADA" w:rsidRPr="007C3ADA" w:rsidRDefault="00E67239" w:rsidP="007C3ADA">
      <w:pPr>
        <w:pStyle w:val="Brdtext"/>
      </w:pPr>
      <w:r>
        <w:t xml:space="preserve">Genomförandet </w:t>
      </w:r>
      <w:r w:rsidR="003F0B87">
        <w:t xml:space="preserve">av </w:t>
      </w:r>
      <w:r w:rsidR="003F0B87" w:rsidRPr="003F0B87">
        <w:t>migrations- och asylpakten</w:t>
      </w:r>
      <w:r w:rsidR="003F0B87">
        <w:t xml:space="preserve"> framhålls som en strategisk prioritering under kommande fem år </w:t>
      </w:r>
      <w:r w:rsidR="00FE6F09">
        <w:t>som</w:t>
      </w:r>
      <w:r w:rsidR="003F0B87">
        <w:t xml:space="preserve"> ska lägga grunden för ett rättvisare och effektivare system för migrationshantering</w:t>
      </w:r>
      <w:r w:rsidR="00975DED">
        <w:t xml:space="preserve">. </w:t>
      </w:r>
      <w:r w:rsidR="00845520">
        <w:t>Genom migrationspakten ska</w:t>
      </w:r>
      <w:r w:rsidR="001C4457">
        <w:t xml:space="preserve"> en effektiv ansvarsfördelning </w:t>
      </w:r>
      <w:r w:rsidR="00845520">
        <w:t xml:space="preserve">som bidrar till att </w:t>
      </w:r>
      <w:r w:rsidR="001C4457">
        <w:t>minska sekundära förflyttningar</w:t>
      </w:r>
      <w:r w:rsidR="00845520">
        <w:t xml:space="preserve"> etableras</w:t>
      </w:r>
      <w:r w:rsidR="001C4457">
        <w:t xml:space="preserve">. </w:t>
      </w:r>
      <w:r w:rsidR="009D3EDC">
        <w:t>Ökad digitalisering</w:t>
      </w:r>
      <w:r w:rsidR="006A1FEE">
        <w:t xml:space="preserve"> och utnyttjande av ny teknologi som AI ska leda till förenklade processer och minskad administrativ börda.</w:t>
      </w:r>
      <w:r w:rsidR="009D3EDC">
        <w:t xml:space="preserve"> </w:t>
      </w:r>
      <w:r w:rsidR="00A62120">
        <w:t xml:space="preserve">Att </w:t>
      </w:r>
      <w:r w:rsidR="00C86519">
        <w:t>erbjud</w:t>
      </w:r>
      <w:r w:rsidR="00A62120">
        <w:t>a</w:t>
      </w:r>
      <w:r w:rsidR="00C86519">
        <w:t xml:space="preserve"> tillfälligt skydd till fördrivna personer från Ukraina </w:t>
      </w:r>
      <w:r w:rsidR="006A1FEE">
        <w:t xml:space="preserve">är </w:t>
      </w:r>
      <w:r w:rsidR="00A62120">
        <w:t xml:space="preserve">fortsatt prioriterat. </w:t>
      </w:r>
    </w:p>
    <w:p w14:paraId="07AB3FAD" w14:textId="44E0E2B8" w:rsidR="00BA7F55" w:rsidRDefault="00BA7F55" w:rsidP="00BA7F55">
      <w:pPr>
        <w:pStyle w:val="Rubrik4"/>
        <w:rPr>
          <w:b w:val="0"/>
          <w:bCs/>
          <w:i/>
          <w:iCs w:val="0"/>
        </w:rPr>
      </w:pPr>
      <w:r w:rsidRPr="00104A67">
        <w:rPr>
          <w:b w:val="0"/>
          <w:bCs/>
          <w:i/>
          <w:iCs w:val="0"/>
        </w:rPr>
        <w:t>Effektivare återvändande och återtagande</w:t>
      </w:r>
    </w:p>
    <w:p w14:paraId="4E3F9023" w14:textId="50368798" w:rsidR="000972E9" w:rsidRPr="000972E9" w:rsidRDefault="00192266" w:rsidP="000972E9">
      <w:pPr>
        <w:pStyle w:val="Brdtext"/>
      </w:pPr>
      <w:r>
        <w:t>För att uppnå ett effektivare återvändande ska arbetet med ett</w:t>
      </w:r>
      <w:r w:rsidR="002320A1">
        <w:t xml:space="preserve"> gemensamt </w:t>
      </w:r>
      <w:r>
        <w:t>europeiskt system fördjupas</w:t>
      </w:r>
      <w:r w:rsidR="00845520">
        <w:t>, vilket kommande a</w:t>
      </w:r>
      <w:r>
        <w:t xml:space="preserve">ntagande av </w:t>
      </w:r>
      <w:r w:rsidR="002C103C">
        <w:t xml:space="preserve">förslaget till en </w:t>
      </w:r>
      <w:r>
        <w:t xml:space="preserve">återvändandeförordning ska bidra till. </w:t>
      </w:r>
      <w:r w:rsidR="00827C19">
        <w:t xml:space="preserve">Kommissionen avser att presentera ett förslag </w:t>
      </w:r>
      <w:r w:rsidR="009F1A1A">
        <w:t xml:space="preserve">om </w:t>
      </w:r>
      <w:r w:rsidR="00827C19">
        <w:t>digitalisering av ärendehanteringssystem på området</w:t>
      </w:r>
      <w:r w:rsidR="003932DD">
        <w:t xml:space="preserve">. I </w:t>
      </w:r>
      <w:r w:rsidR="00827C19">
        <w:t>de</w:t>
      </w:r>
      <w:r w:rsidR="003932DD">
        <w:t>t</w:t>
      </w:r>
      <w:r w:rsidR="00827C19">
        <w:t xml:space="preserve"> kommande</w:t>
      </w:r>
      <w:r w:rsidR="003932DD">
        <w:t xml:space="preserve"> förslaget till</w:t>
      </w:r>
      <w:r w:rsidR="00827C19">
        <w:t xml:space="preserve"> revidering av </w:t>
      </w:r>
      <w:r w:rsidR="001A199E">
        <w:t xml:space="preserve">förordningen </w:t>
      </w:r>
      <w:r w:rsidR="001A199E" w:rsidRPr="00345962">
        <w:t xml:space="preserve">om den europeiska gräns- och kustbevakningen </w:t>
      </w:r>
      <w:r w:rsidR="00827C19">
        <w:t>kommer möjligheten att stärka</w:t>
      </w:r>
      <w:r w:rsidR="001A199E">
        <w:t xml:space="preserve"> </w:t>
      </w:r>
      <w:proofErr w:type="spellStart"/>
      <w:r w:rsidR="001A199E">
        <w:t>Frontex</w:t>
      </w:r>
      <w:proofErr w:type="spellEnd"/>
      <w:r w:rsidR="00827C19">
        <w:t xml:space="preserve"> operativa roll i fråga om återvändande både inom och utom EU</w:t>
      </w:r>
      <w:r w:rsidR="004B7021">
        <w:t xml:space="preserve"> att utforskas</w:t>
      </w:r>
      <w:r w:rsidR="00827C19">
        <w:t>.</w:t>
      </w:r>
      <w:r w:rsidR="00B462F4">
        <w:t xml:space="preserve"> Förbättrat</w:t>
      </w:r>
      <w:r>
        <w:t xml:space="preserve"> </w:t>
      </w:r>
      <w:r w:rsidR="00BB5492">
        <w:t>s</w:t>
      </w:r>
      <w:r w:rsidR="0034451C">
        <w:t xml:space="preserve">amarbete med tredjeländer </w:t>
      </w:r>
      <w:r w:rsidR="002C103C">
        <w:t xml:space="preserve">om återtagande av sina medborgare </w:t>
      </w:r>
      <w:r w:rsidR="0034451C">
        <w:t xml:space="preserve">framhålls som nödvändigt </w:t>
      </w:r>
      <w:r w:rsidR="00827C19">
        <w:t xml:space="preserve">och prioriterat </w:t>
      </w:r>
      <w:r w:rsidR="0034451C">
        <w:t xml:space="preserve">för </w:t>
      </w:r>
      <w:r w:rsidR="00845520">
        <w:t>att etablera ett</w:t>
      </w:r>
      <w:r w:rsidR="0034451C">
        <w:t xml:space="preserve"> effektivt system. </w:t>
      </w:r>
      <w:r w:rsidR="00430BCE">
        <w:t>Syrien och Afghanistan lyfts fram som länder som kräver särskilt fokus</w:t>
      </w:r>
      <w:r w:rsidR="00E70F32">
        <w:t xml:space="preserve"> och </w:t>
      </w:r>
      <w:r w:rsidR="00430BCE">
        <w:t>en EU-samordnad ansats</w:t>
      </w:r>
      <w:r w:rsidR="00E70F32">
        <w:t xml:space="preserve"> som kommissionen kan bidra till</w:t>
      </w:r>
      <w:r w:rsidR="00430BCE">
        <w:t xml:space="preserve">. </w:t>
      </w:r>
    </w:p>
    <w:p w14:paraId="660CC9ED" w14:textId="225E31F1" w:rsidR="00BA7F55" w:rsidRDefault="00BA7F55" w:rsidP="00BA7F55">
      <w:pPr>
        <w:pStyle w:val="Rubrik4"/>
        <w:rPr>
          <w:b w:val="0"/>
          <w:bCs/>
          <w:i/>
          <w:iCs w:val="0"/>
        </w:rPr>
      </w:pPr>
      <w:r w:rsidRPr="00104A67">
        <w:rPr>
          <w:b w:val="0"/>
          <w:bCs/>
          <w:i/>
          <w:iCs w:val="0"/>
        </w:rPr>
        <w:t>Arbets</w:t>
      </w:r>
      <w:r w:rsidR="00C20FEE">
        <w:rPr>
          <w:b w:val="0"/>
          <w:bCs/>
          <w:i/>
          <w:iCs w:val="0"/>
        </w:rPr>
        <w:t>krafts</w:t>
      </w:r>
      <w:r w:rsidRPr="00104A67">
        <w:rPr>
          <w:b w:val="0"/>
          <w:bCs/>
          <w:i/>
          <w:iCs w:val="0"/>
        </w:rPr>
        <w:t>- och talangmobilitet för stärkt konkurrenskraft</w:t>
      </w:r>
    </w:p>
    <w:p w14:paraId="124038EF" w14:textId="43CC2B3E" w:rsidR="00C40C4C" w:rsidRDefault="00C40C4C" w:rsidP="002D23B1">
      <w:pPr>
        <w:pStyle w:val="Brdtext"/>
      </w:pPr>
      <w:r>
        <w:t xml:space="preserve">Ett fördjupat samarbete med partnerländer ska bidra till att öka EU:s attraktionskraft. Samarbetena ska </w:t>
      </w:r>
      <w:r w:rsidR="00FB6B8F">
        <w:t>bland annat</w:t>
      </w:r>
      <w:r>
        <w:t xml:space="preserve"> fördjupas genom att EU:s nuvarande talangparternskap </w:t>
      </w:r>
      <w:r w:rsidR="00B50C2D">
        <w:t>expanderas</w:t>
      </w:r>
      <w:r w:rsidR="00A43322">
        <w:t>,</w:t>
      </w:r>
      <w:r>
        <w:t xml:space="preserve"> nya </w:t>
      </w:r>
      <w:r w:rsidR="00BE7888">
        <w:t xml:space="preserve">partnerskap </w:t>
      </w:r>
      <w:r>
        <w:t>etableras</w:t>
      </w:r>
      <w:r w:rsidR="00A43322">
        <w:t xml:space="preserve"> samt genom andra initiativ, såsom det planerade </w:t>
      </w:r>
      <w:proofErr w:type="spellStart"/>
      <w:r w:rsidR="00A43322">
        <w:t>European</w:t>
      </w:r>
      <w:proofErr w:type="spellEnd"/>
      <w:r w:rsidR="00A43322">
        <w:t xml:space="preserve"> Legal </w:t>
      </w:r>
      <w:proofErr w:type="spellStart"/>
      <w:r w:rsidR="00A43322">
        <w:t>Gateway</w:t>
      </w:r>
      <w:proofErr w:type="spellEnd"/>
      <w:r w:rsidR="00A43322">
        <w:t xml:space="preserve"> Office i Indien</w:t>
      </w:r>
      <w:r>
        <w:t xml:space="preserve">. </w:t>
      </w:r>
      <w:r w:rsidR="00741649">
        <w:t>Arbete</w:t>
      </w:r>
      <w:r w:rsidR="00BE7888">
        <w:t>t</w:t>
      </w:r>
      <w:r w:rsidR="00741649">
        <w:t xml:space="preserve"> med att </w:t>
      </w:r>
      <w:r>
        <w:t>förenkla processe</w:t>
      </w:r>
      <w:r w:rsidR="004C5829">
        <w:t xml:space="preserve">n </w:t>
      </w:r>
      <w:r w:rsidR="006D4CC4">
        <w:t xml:space="preserve">för </w:t>
      </w:r>
      <w:r w:rsidR="004C5829">
        <w:t>att attrahera</w:t>
      </w:r>
      <w:r w:rsidR="006D4CC4">
        <w:t xml:space="preserve"> talanger</w:t>
      </w:r>
      <w:r w:rsidR="00741649">
        <w:t xml:space="preserve">, påskynda </w:t>
      </w:r>
      <w:r w:rsidR="004C5829">
        <w:t xml:space="preserve">erkännande och </w:t>
      </w:r>
      <w:r w:rsidR="00741649">
        <w:t xml:space="preserve">validering av </w:t>
      </w:r>
      <w:r w:rsidR="006D4CC4">
        <w:t xml:space="preserve">tredjelandsmedborgares </w:t>
      </w:r>
      <w:r w:rsidR="00741649">
        <w:t>kvalifikationer, operationalisering av EU:s talang</w:t>
      </w:r>
      <w:r w:rsidR="006D669B" w:rsidRPr="003932DD">
        <w:t>reserv</w:t>
      </w:r>
      <w:r w:rsidR="00741649">
        <w:t xml:space="preserve">, motverkande </w:t>
      </w:r>
      <w:r w:rsidR="00BB5492">
        <w:t xml:space="preserve">av </w:t>
      </w:r>
      <w:r w:rsidR="00A43322">
        <w:t xml:space="preserve">arbetslivkriminalitet </w:t>
      </w:r>
      <w:r w:rsidR="00741649">
        <w:t>och förbättrad integration ska bidra till en arbets</w:t>
      </w:r>
      <w:r w:rsidR="00207FEE">
        <w:t>krafts</w:t>
      </w:r>
      <w:r w:rsidR="00741649">
        <w:t xml:space="preserve">- och talangmobilitet som stärker konkurrenskraften.  </w:t>
      </w:r>
    </w:p>
    <w:p w14:paraId="20A164FF" w14:textId="77777777" w:rsidR="007D542F" w:rsidRDefault="00202E80" w:rsidP="007D542F">
      <w:pPr>
        <w:pStyle w:val="Rubrik2"/>
      </w:pPr>
      <w:sdt>
        <w:sdtPr>
          <w:id w:val="-2087607690"/>
          <w:lock w:val="contentLocked"/>
          <w:placeholder>
            <w:docPart w:val="A3F9EFEC986F406497A953FC03148428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6AAC5BEE" w14:textId="46257942" w:rsidR="007D542F" w:rsidRPr="00472EBA" w:rsidRDefault="00FA4315" w:rsidP="007D542F">
      <w:pPr>
        <w:pStyle w:val="Brdtext"/>
      </w:pPr>
      <w:r>
        <w:t>Inte aktuellt.</w:t>
      </w:r>
    </w:p>
    <w:p w14:paraId="714FBCBC" w14:textId="77777777" w:rsidR="007D542F" w:rsidRDefault="00202E80" w:rsidP="007D542F">
      <w:pPr>
        <w:pStyle w:val="Rubrik2"/>
      </w:pPr>
      <w:sdt>
        <w:sdtPr>
          <w:id w:val="-1431199353"/>
          <w:lock w:val="contentLocked"/>
          <w:placeholder>
            <w:docPart w:val="A3F9EFEC986F406497A953FC03148428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1B085B21" w14:textId="3C856CF5" w:rsidR="007D542F" w:rsidRPr="00472EBA" w:rsidRDefault="00FA4315" w:rsidP="007D542F">
      <w:pPr>
        <w:pStyle w:val="Brdtext"/>
      </w:pPr>
      <w:r>
        <w:t xml:space="preserve">Inte aktuellt då strategin enbart är övergripande. </w:t>
      </w:r>
    </w:p>
    <w:sdt>
      <w:sdtPr>
        <w:id w:val="830331803"/>
        <w:lock w:val="contentLocked"/>
        <w:placeholder>
          <w:docPart w:val="A3F9EFEC986F406497A953FC03148428"/>
        </w:placeholder>
        <w:group/>
      </w:sdtPr>
      <w:sdtEndPr/>
      <w:sdtContent>
        <w:p w14:paraId="2A9CCAF2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5C22641A" w14:textId="77777777" w:rsidR="007D542F" w:rsidRDefault="00202E80" w:rsidP="007D542F">
      <w:pPr>
        <w:pStyle w:val="Rubrik2"/>
      </w:pPr>
      <w:sdt>
        <w:sdtPr>
          <w:id w:val="-483085086"/>
          <w:lock w:val="contentLocked"/>
          <w:placeholder>
            <w:docPart w:val="A3F9EFEC986F406497A953FC03148428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2E673082" w14:textId="2A8D9A24" w:rsidR="007D542F" w:rsidRPr="00472EBA" w:rsidRDefault="00841A72" w:rsidP="007D542F">
      <w:pPr>
        <w:pStyle w:val="Brdtext"/>
      </w:pPr>
      <w:bookmarkStart w:id="6" w:name="_Hlk222841607"/>
      <w:r>
        <w:t xml:space="preserve">Regeringen välkomnar den huvudsakliga inriktningen i kommissionens asyl- och migrationshanteringsstrategi. </w:t>
      </w:r>
      <w:r w:rsidR="0054045A">
        <w:t>Det är positivt att kommissionen, parallellt med genomförandet av migrations- och asylpakten, prioriterar åtgärder för att minska den irreguljära migrationen</w:t>
      </w:r>
      <w:r w:rsidR="0073750B">
        <w:t>, bekämpa människosmuggling</w:t>
      </w:r>
      <w:r w:rsidR="000A6C6D">
        <w:t>,</w:t>
      </w:r>
      <w:r w:rsidR="0073750B">
        <w:t xml:space="preserve"> människohandel</w:t>
      </w:r>
      <w:r w:rsidR="0054045A">
        <w:t xml:space="preserve"> </w:t>
      </w:r>
      <w:r w:rsidR="000A6C6D">
        <w:t>och arbets</w:t>
      </w:r>
      <w:r w:rsidR="00C41B75">
        <w:t>kraft</w:t>
      </w:r>
      <w:r w:rsidR="000A6C6D">
        <w:t xml:space="preserve">sexploatering </w:t>
      </w:r>
      <w:r w:rsidR="00E55956">
        <w:t>samt</w:t>
      </w:r>
      <w:r w:rsidR="00F13DCE">
        <w:t xml:space="preserve"> öka och</w:t>
      </w:r>
      <w:r w:rsidR="00E55956">
        <w:t xml:space="preserve"> </w:t>
      </w:r>
      <w:r w:rsidR="0054045A">
        <w:t xml:space="preserve">effektivisera återvändandet. Regeringen instämmer i att EU behöver stärka och hitta nya former för samarbetet med tredjeländer och välkomnar särskilt fokuset på Afghanistan och </w:t>
      </w:r>
      <w:r w:rsidR="00BB5492">
        <w:t>Syrien.</w:t>
      </w:r>
      <w:r w:rsidR="004D35BB">
        <w:t xml:space="preserve"> </w:t>
      </w:r>
      <w:bookmarkStart w:id="7" w:name="_Hlk222832461"/>
      <w:r w:rsidR="00C3631D">
        <w:t xml:space="preserve">Regeringen betonar även vikten av en effektiv gränsförvaltning vid EU:s yttre gräns för att upprätthålla unionens säkerhet och förhindra irreguljära gränspassager. </w:t>
      </w:r>
      <w:r w:rsidR="004D35BB" w:rsidRPr="004D35BB">
        <w:t>Regeringen instämmer</w:t>
      </w:r>
      <w:r w:rsidR="0073750B">
        <w:t xml:space="preserve"> vidare</w:t>
      </w:r>
      <w:r w:rsidR="004D35BB" w:rsidRPr="004D35BB">
        <w:t xml:space="preserve"> i vikten av att stärka EU:s konkurrenskraft. </w:t>
      </w:r>
      <w:bookmarkEnd w:id="7"/>
      <w:r w:rsidR="004D1316">
        <w:t>A</w:t>
      </w:r>
      <w:r w:rsidR="004D1316" w:rsidRPr="00D35EEA">
        <w:rPr>
          <w:rFonts w:cs="Garamond"/>
          <w:sz w:val="24"/>
          <w:szCs w:val="24"/>
        </w:rPr>
        <w:t>ttraktion av högkvalificerad arbetskraft samt forskare och doktorander är en prioritet för S</w:t>
      </w:r>
      <w:r w:rsidR="00B83327">
        <w:rPr>
          <w:rFonts w:cs="Garamond"/>
          <w:sz w:val="24"/>
          <w:szCs w:val="24"/>
        </w:rPr>
        <w:t>verige</w:t>
      </w:r>
      <w:r w:rsidR="004D1316" w:rsidRPr="00D35EEA">
        <w:rPr>
          <w:rFonts w:cs="Garamond"/>
          <w:sz w:val="24"/>
          <w:szCs w:val="24"/>
        </w:rPr>
        <w:t>, men nationell kompetens måste respekteras vid frågor som rör laglig migration.</w:t>
      </w:r>
      <w:r w:rsidR="004D1316">
        <w:rPr>
          <w:rFonts w:cs="Garamond"/>
          <w:sz w:val="24"/>
          <w:szCs w:val="24"/>
        </w:rPr>
        <w:t xml:space="preserve"> </w:t>
      </w:r>
    </w:p>
    <w:bookmarkEnd w:id="6"/>
    <w:p w14:paraId="47BCB6C1" w14:textId="77777777" w:rsidR="007D542F" w:rsidRDefault="00202E80" w:rsidP="007D542F">
      <w:pPr>
        <w:pStyle w:val="Rubrik2"/>
      </w:pPr>
      <w:sdt>
        <w:sdtPr>
          <w:id w:val="1941718165"/>
          <w:lock w:val="contentLocked"/>
          <w:placeholder>
            <w:docPart w:val="A3F9EFEC986F406497A953FC03148428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2DBBE78D" w14:textId="04F81DAB" w:rsidR="007D542F" w:rsidRPr="00472EBA" w:rsidRDefault="00FA4315" w:rsidP="007D542F">
      <w:pPr>
        <w:pStyle w:val="Brdtext"/>
      </w:pPr>
      <w:r>
        <w:t xml:space="preserve">Medlemsstaternas ståndpunkter är ännu inte kända, men kommissionens strategi bygger på medlemsstaternas nationella strategier. </w:t>
      </w:r>
    </w:p>
    <w:p w14:paraId="1CAED31B" w14:textId="77777777" w:rsidR="007D542F" w:rsidRDefault="00202E80" w:rsidP="007D542F">
      <w:pPr>
        <w:pStyle w:val="Rubrik2"/>
      </w:pPr>
      <w:sdt>
        <w:sdtPr>
          <w:id w:val="-1927257506"/>
          <w:lock w:val="contentLocked"/>
          <w:placeholder>
            <w:docPart w:val="A3F9EFEC986F406497A953FC03148428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79E58633" w14:textId="6926EF80" w:rsidR="007D542F" w:rsidRPr="00472EBA" w:rsidRDefault="00FA4315" w:rsidP="007D542F">
      <w:pPr>
        <w:pStyle w:val="Brdtext"/>
      </w:pPr>
      <w:r>
        <w:t xml:space="preserve">Institutionernas, förutom kommissionens, ståndpunkter är ännu inte kända. </w:t>
      </w:r>
    </w:p>
    <w:p w14:paraId="755A5918" w14:textId="77777777" w:rsidR="007D542F" w:rsidRDefault="00202E80" w:rsidP="007D542F">
      <w:pPr>
        <w:pStyle w:val="Rubrik2"/>
      </w:pPr>
      <w:sdt>
        <w:sdtPr>
          <w:id w:val="-497725553"/>
          <w:lock w:val="contentLocked"/>
          <w:placeholder>
            <w:docPart w:val="A3F9EFEC986F406497A953FC03148428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2618F69D" w14:textId="23BAEF57" w:rsidR="007D542F" w:rsidRPr="00472EBA" w:rsidRDefault="00FA4315" w:rsidP="007D542F">
      <w:pPr>
        <w:pStyle w:val="Brdtext"/>
      </w:pPr>
      <w:r>
        <w:t xml:space="preserve">Kommissionens asyl- och migrationshanteringsstrategi har inte sänts på remiss. </w:t>
      </w:r>
    </w:p>
    <w:sdt>
      <w:sdtPr>
        <w:id w:val="511343921"/>
        <w:lock w:val="contentLocked"/>
        <w:placeholder>
          <w:docPart w:val="A3F9EFEC986F406497A953FC03148428"/>
        </w:placeholder>
        <w:group/>
      </w:sdtPr>
      <w:sdtEndPr/>
      <w:sdtContent>
        <w:p w14:paraId="26B9B97B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3E0D725C" w14:textId="77777777" w:rsidR="007D542F" w:rsidRDefault="00202E80" w:rsidP="007D542F">
      <w:pPr>
        <w:pStyle w:val="Rubrik2"/>
      </w:pPr>
      <w:sdt>
        <w:sdtPr>
          <w:id w:val="1163133293"/>
          <w:lock w:val="contentLocked"/>
          <w:placeholder>
            <w:docPart w:val="A3F9EFEC986F406497A953FC03148428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66B4245E" w14:textId="02B76206" w:rsidR="00EE37E9" w:rsidRPr="00EE37E9" w:rsidRDefault="00EE37E9" w:rsidP="00EE37E9">
      <w:pPr>
        <w:pStyle w:val="Brdtext"/>
      </w:pPr>
      <w:r>
        <w:t>Inte aktuellt.</w:t>
      </w:r>
    </w:p>
    <w:p w14:paraId="1A166761" w14:textId="77777777" w:rsidR="007D542F" w:rsidRDefault="00202E80" w:rsidP="007D542F">
      <w:pPr>
        <w:pStyle w:val="Rubrik2"/>
      </w:pPr>
      <w:sdt>
        <w:sdtPr>
          <w:id w:val="-463277102"/>
          <w:lock w:val="contentLocked"/>
          <w:placeholder>
            <w:docPart w:val="A3F9EFEC986F406497A953FC03148428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21A44C0B" w14:textId="5097A74F" w:rsidR="00EE37E9" w:rsidRPr="00EE37E9" w:rsidRDefault="00EE37E9" w:rsidP="00EE37E9">
      <w:pPr>
        <w:pStyle w:val="Brdtext"/>
      </w:pPr>
      <w:r>
        <w:t xml:space="preserve">Inte aktuellt. </w:t>
      </w:r>
    </w:p>
    <w:sdt>
      <w:sdtPr>
        <w:id w:val="211079442"/>
        <w:lock w:val="contentLocked"/>
        <w:placeholder>
          <w:docPart w:val="A3F9EFEC986F406497A953FC03148428"/>
        </w:placeholder>
        <w:group/>
      </w:sdtPr>
      <w:sdtEndPr/>
      <w:sdtContent>
        <w:p w14:paraId="5EFB591D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6B96A0FF" w14:textId="77777777" w:rsidR="007D542F" w:rsidRDefault="00202E80" w:rsidP="007D542F">
      <w:pPr>
        <w:pStyle w:val="Rubrik2"/>
      </w:pPr>
      <w:sdt>
        <w:sdtPr>
          <w:id w:val="-1578510440"/>
          <w:lock w:val="contentLocked"/>
          <w:placeholder>
            <w:docPart w:val="A3F9EFEC986F406497A953FC03148428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0CAB5352" w14:textId="25FF12E3" w:rsidR="007D542F" w:rsidRDefault="00FA4315" w:rsidP="007D542F">
      <w:pPr>
        <w:pStyle w:val="Brdtext"/>
      </w:pPr>
      <w:r>
        <w:t xml:space="preserve">Den europeiska asyl- och migrationshanteringsstrategin väntas behandlas i rådet. En första behandling skedde i rådsarbetsgruppen för asylfrågor den 10 februari och i strategiska kommittén för </w:t>
      </w:r>
      <w:r w:rsidR="00BF3FF5">
        <w:t xml:space="preserve">invandring, gränser och </w:t>
      </w:r>
      <w:r>
        <w:t xml:space="preserve">asyl den 12 februari. </w:t>
      </w:r>
    </w:p>
    <w:p w14:paraId="23A82DDC" w14:textId="77777777" w:rsidR="007D542F" w:rsidRDefault="00202E80" w:rsidP="007D542F">
      <w:pPr>
        <w:pStyle w:val="Rubrik2"/>
      </w:pPr>
      <w:sdt>
        <w:sdtPr>
          <w:id w:val="839665539"/>
          <w:lock w:val="contentLocked"/>
          <w:placeholder>
            <w:docPart w:val="A3F9EFEC986F406497A953FC03148428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05F405D3" w14:textId="4763FF05" w:rsidR="007D542F" w:rsidRDefault="007D542F" w:rsidP="00A45A84">
      <w:pPr>
        <w:pStyle w:val="Brdtext"/>
      </w:pPr>
    </w:p>
    <w:sectPr w:rsidR="007D542F" w:rsidSect="00D4102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4C15" w14:textId="77777777" w:rsidR="005A5570" w:rsidRDefault="005A5570" w:rsidP="00A87A54">
      <w:pPr>
        <w:spacing w:after="0" w:line="240" w:lineRule="auto"/>
      </w:pPr>
      <w:r>
        <w:separator/>
      </w:r>
    </w:p>
  </w:endnote>
  <w:endnote w:type="continuationSeparator" w:id="0">
    <w:p w14:paraId="4ACF0784" w14:textId="77777777" w:rsidR="005A5570" w:rsidRDefault="005A557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EC4C" w14:textId="77777777" w:rsidR="0012208C" w:rsidRDefault="00122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9426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E8FA" w14:textId="77777777" w:rsidR="0012208C" w:rsidRDefault="001220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244D" w14:textId="77777777" w:rsidR="005A5570" w:rsidRDefault="005A5570" w:rsidP="00A87A54">
      <w:pPr>
        <w:spacing w:after="0" w:line="240" w:lineRule="auto"/>
      </w:pPr>
      <w:r>
        <w:separator/>
      </w:r>
    </w:p>
  </w:footnote>
  <w:footnote w:type="continuationSeparator" w:id="0">
    <w:p w14:paraId="541ECF75" w14:textId="77777777" w:rsidR="005A5570" w:rsidRDefault="005A557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0A8E" w14:textId="77777777" w:rsidR="0012208C" w:rsidRDefault="001220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E969" w14:textId="42501DE0" w:rsidR="003C3720" w:rsidRDefault="00202E80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F21CC00D59BA4108BA6FF10FE214A940"/>
        </w:placeholder>
        <w:dataBinding w:prefixMappings="xmlns:ns0='http://rk.se/faktapm' " w:xpath="/ns0:faktaPM[1]/ns0:Ar[1]" w:storeItemID="{0B9A7431-9D19-4C2A-8E12-639802D7B40B}"/>
        <w:comboBox w:lastValue="2025/26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B83327">
          <w:t>2025/26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B32C380B51DD45F8BACFF398BA379033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B83327">
          <w:t>80</w:t>
        </w:r>
      </w:sdtContent>
    </w:sdt>
  </w:p>
  <w:p w14:paraId="088423FC" w14:textId="77777777" w:rsidR="003C3720" w:rsidRDefault="003C3720" w:rsidP="00CD3BFC">
    <w:pPr>
      <w:pStyle w:val="Sidhuvud"/>
      <w:spacing w:after="4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1B70" w14:textId="77777777" w:rsidR="0012208C" w:rsidRDefault="001220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 w16cid:durableId="1083721450">
    <w:abstractNumId w:val="25"/>
  </w:num>
  <w:num w:numId="2" w16cid:durableId="894582452">
    <w:abstractNumId w:val="32"/>
  </w:num>
  <w:num w:numId="3" w16cid:durableId="205260410">
    <w:abstractNumId w:val="8"/>
  </w:num>
  <w:num w:numId="4" w16cid:durableId="39676334">
    <w:abstractNumId w:val="3"/>
  </w:num>
  <w:num w:numId="5" w16cid:durableId="844242505">
    <w:abstractNumId w:val="9"/>
  </w:num>
  <w:num w:numId="6" w16cid:durableId="2109806160">
    <w:abstractNumId w:val="7"/>
  </w:num>
  <w:num w:numId="7" w16cid:durableId="1494294974">
    <w:abstractNumId w:val="22"/>
  </w:num>
  <w:num w:numId="8" w16cid:durableId="1384938303">
    <w:abstractNumId w:val="20"/>
  </w:num>
  <w:num w:numId="9" w16cid:durableId="1020282935">
    <w:abstractNumId w:val="12"/>
  </w:num>
  <w:num w:numId="10" w16cid:durableId="1649896835">
    <w:abstractNumId w:val="17"/>
  </w:num>
  <w:num w:numId="11" w16cid:durableId="791707506">
    <w:abstractNumId w:val="21"/>
  </w:num>
  <w:num w:numId="12" w16cid:durableId="2097172316">
    <w:abstractNumId w:val="37"/>
  </w:num>
  <w:num w:numId="13" w16cid:durableId="2000574598">
    <w:abstractNumId w:val="30"/>
  </w:num>
  <w:num w:numId="14" w16cid:durableId="1173687943">
    <w:abstractNumId w:val="13"/>
  </w:num>
  <w:num w:numId="15" w16cid:durableId="1012222012">
    <w:abstractNumId w:val="11"/>
  </w:num>
  <w:num w:numId="16" w16cid:durableId="1150712875">
    <w:abstractNumId w:val="34"/>
  </w:num>
  <w:num w:numId="17" w16cid:durableId="61565523">
    <w:abstractNumId w:val="31"/>
  </w:num>
  <w:num w:numId="18" w16cid:durableId="1331177026">
    <w:abstractNumId w:val="10"/>
  </w:num>
  <w:num w:numId="19" w16cid:durableId="1979602978">
    <w:abstractNumId w:val="2"/>
  </w:num>
  <w:num w:numId="20" w16cid:durableId="2104182597">
    <w:abstractNumId w:val="6"/>
  </w:num>
  <w:num w:numId="21" w16cid:durableId="1412854799">
    <w:abstractNumId w:val="19"/>
  </w:num>
  <w:num w:numId="22" w16cid:durableId="1568419271">
    <w:abstractNumId w:val="14"/>
  </w:num>
  <w:num w:numId="23" w16cid:durableId="878972240">
    <w:abstractNumId w:val="27"/>
  </w:num>
  <w:num w:numId="24" w16cid:durableId="1945113755">
    <w:abstractNumId w:val="28"/>
  </w:num>
  <w:num w:numId="25" w16cid:durableId="2022782225">
    <w:abstractNumId w:val="38"/>
  </w:num>
  <w:num w:numId="26" w16cid:durableId="1708604007">
    <w:abstractNumId w:val="23"/>
  </w:num>
  <w:num w:numId="27" w16cid:durableId="77214407">
    <w:abstractNumId w:val="35"/>
  </w:num>
  <w:num w:numId="28" w16cid:durableId="2078701937">
    <w:abstractNumId w:val="18"/>
  </w:num>
  <w:num w:numId="29" w16cid:durableId="522325351">
    <w:abstractNumId w:val="16"/>
  </w:num>
  <w:num w:numId="30" w16cid:durableId="2127773429">
    <w:abstractNumId w:val="36"/>
  </w:num>
  <w:num w:numId="31" w16cid:durableId="1548295441">
    <w:abstractNumId w:val="15"/>
  </w:num>
  <w:num w:numId="32" w16cid:durableId="55517868">
    <w:abstractNumId w:val="29"/>
  </w:num>
  <w:num w:numId="33" w16cid:durableId="600182025">
    <w:abstractNumId w:val="33"/>
  </w:num>
  <w:num w:numId="34" w16cid:durableId="470756272">
    <w:abstractNumId w:val="39"/>
  </w:num>
  <w:num w:numId="35" w16cid:durableId="98574183">
    <w:abstractNumId w:val="26"/>
  </w:num>
  <w:num w:numId="36" w16cid:durableId="7608356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50269320">
    <w:abstractNumId w:val="18"/>
  </w:num>
  <w:num w:numId="38" w16cid:durableId="657345140">
    <w:abstractNumId w:val="24"/>
  </w:num>
  <w:num w:numId="39" w16cid:durableId="4290880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1730115">
    <w:abstractNumId w:val="1"/>
  </w:num>
  <w:num w:numId="41" w16cid:durableId="860700208">
    <w:abstractNumId w:val="0"/>
  </w:num>
  <w:num w:numId="42" w16cid:durableId="661466013">
    <w:abstractNumId w:val="5"/>
  </w:num>
  <w:num w:numId="43" w16cid:durableId="464591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6-03-05"/>
    <w:docVar w:name="Ar" w:val="2025/26"/>
    <w:docVar w:name="Dep" w:val="Justitiedepartementet"/>
    <w:docVar w:name="GDB1" w:val="COM(2026) 45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Meddelande från kommissionen till Europaparlamentet och rådet – Europeisk asyl- och migrationshanteringsstrategi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COM(2026) 45"/>
    <w:docVar w:name="Nr" w:val="80"/>
    <w:docVar w:name="Rub" w:val="Asyl- och migrationshanteringsstrategin"/>
    <w:docVar w:name="UppDat" w:val="2026-03-05"/>
    <w:docVar w:name="Utsk" w:val="Socialförsäkringsutskottet"/>
  </w:docVars>
  <w:rsids>
    <w:rsidRoot w:val="005A5570"/>
    <w:rsid w:val="00000290"/>
    <w:rsid w:val="00001068"/>
    <w:rsid w:val="00002B4B"/>
    <w:rsid w:val="0000412C"/>
    <w:rsid w:val="00004D5C"/>
    <w:rsid w:val="00005F68"/>
    <w:rsid w:val="00006CA7"/>
    <w:rsid w:val="000128EB"/>
    <w:rsid w:val="0001294E"/>
    <w:rsid w:val="00012B00"/>
    <w:rsid w:val="00014EF6"/>
    <w:rsid w:val="00016730"/>
    <w:rsid w:val="00017197"/>
    <w:rsid w:val="0001725B"/>
    <w:rsid w:val="00017265"/>
    <w:rsid w:val="000203B0"/>
    <w:rsid w:val="000205ED"/>
    <w:rsid w:val="0002213F"/>
    <w:rsid w:val="000241FA"/>
    <w:rsid w:val="00024737"/>
    <w:rsid w:val="00025992"/>
    <w:rsid w:val="00026711"/>
    <w:rsid w:val="0002708E"/>
    <w:rsid w:val="0002763D"/>
    <w:rsid w:val="00030DEF"/>
    <w:rsid w:val="0003679E"/>
    <w:rsid w:val="00041EDC"/>
    <w:rsid w:val="00042CE5"/>
    <w:rsid w:val="0004352E"/>
    <w:rsid w:val="00044C69"/>
    <w:rsid w:val="00051341"/>
    <w:rsid w:val="0005264F"/>
    <w:rsid w:val="00053CAA"/>
    <w:rsid w:val="00055875"/>
    <w:rsid w:val="00057FE0"/>
    <w:rsid w:val="000620FD"/>
    <w:rsid w:val="000631D7"/>
    <w:rsid w:val="00063DCB"/>
    <w:rsid w:val="000647D2"/>
    <w:rsid w:val="000656A1"/>
    <w:rsid w:val="00066BC9"/>
    <w:rsid w:val="000675A3"/>
    <w:rsid w:val="0007033C"/>
    <w:rsid w:val="000707E9"/>
    <w:rsid w:val="00072C86"/>
    <w:rsid w:val="00072FFC"/>
    <w:rsid w:val="00073B75"/>
    <w:rsid w:val="000757FC"/>
    <w:rsid w:val="00075FF0"/>
    <w:rsid w:val="00076667"/>
    <w:rsid w:val="000769B8"/>
    <w:rsid w:val="00080631"/>
    <w:rsid w:val="00081B89"/>
    <w:rsid w:val="00082374"/>
    <w:rsid w:val="000862E0"/>
    <w:rsid w:val="0008714D"/>
    <w:rsid w:val="000873C3"/>
    <w:rsid w:val="00093408"/>
    <w:rsid w:val="00093BBF"/>
    <w:rsid w:val="0009435C"/>
    <w:rsid w:val="0009572A"/>
    <w:rsid w:val="00095F38"/>
    <w:rsid w:val="00096DF5"/>
    <w:rsid w:val="000972E9"/>
    <w:rsid w:val="000A13CA"/>
    <w:rsid w:val="000A456A"/>
    <w:rsid w:val="000A45ED"/>
    <w:rsid w:val="000A5E43"/>
    <w:rsid w:val="000A6C6D"/>
    <w:rsid w:val="000B0584"/>
    <w:rsid w:val="000B56A9"/>
    <w:rsid w:val="000B5E2C"/>
    <w:rsid w:val="000B6526"/>
    <w:rsid w:val="000C61D1"/>
    <w:rsid w:val="000C7BF0"/>
    <w:rsid w:val="000D31A9"/>
    <w:rsid w:val="000D370F"/>
    <w:rsid w:val="000D5449"/>
    <w:rsid w:val="000D7110"/>
    <w:rsid w:val="000D7D18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0B66"/>
    <w:rsid w:val="00101DE6"/>
    <w:rsid w:val="00104A67"/>
    <w:rsid w:val="001055DA"/>
    <w:rsid w:val="00106F29"/>
    <w:rsid w:val="0011197E"/>
    <w:rsid w:val="00113168"/>
    <w:rsid w:val="0011413E"/>
    <w:rsid w:val="00116BC4"/>
    <w:rsid w:val="0012033A"/>
    <w:rsid w:val="00121002"/>
    <w:rsid w:val="00121EA2"/>
    <w:rsid w:val="00121FFC"/>
    <w:rsid w:val="0012208C"/>
    <w:rsid w:val="00122D16"/>
    <w:rsid w:val="001235D9"/>
    <w:rsid w:val="001242F3"/>
    <w:rsid w:val="001251BF"/>
    <w:rsid w:val="0012582E"/>
    <w:rsid w:val="00125B5E"/>
    <w:rsid w:val="00126408"/>
    <w:rsid w:val="00126E6B"/>
    <w:rsid w:val="00130EC3"/>
    <w:rsid w:val="001318F5"/>
    <w:rsid w:val="001331B1"/>
    <w:rsid w:val="00133B63"/>
    <w:rsid w:val="00133CB0"/>
    <w:rsid w:val="00134837"/>
    <w:rsid w:val="00135111"/>
    <w:rsid w:val="001428E2"/>
    <w:rsid w:val="001431C6"/>
    <w:rsid w:val="00143E09"/>
    <w:rsid w:val="001573AF"/>
    <w:rsid w:val="00160B48"/>
    <w:rsid w:val="0016294F"/>
    <w:rsid w:val="00164463"/>
    <w:rsid w:val="00165116"/>
    <w:rsid w:val="00167FA8"/>
    <w:rsid w:val="0017099B"/>
    <w:rsid w:val="00170CE4"/>
    <w:rsid w:val="00170E3E"/>
    <w:rsid w:val="0017300E"/>
    <w:rsid w:val="00173126"/>
    <w:rsid w:val="00176716"/>
    <w:rsid w:val="00176A26"/>
    <w:rsid w:val="001774F8"/>
    <w:rsid w:val="0018096C"/>
    <w:rsid w:val="00180BE1"/>
    <w:rsid w:val="001813DF"/>
    <w:rsid w:val="001857B5"/>
    <w:rsid w:val="00187E1F"/>
    <w:rsid w:val="00187F56"/>
    <w:rsid w:val="0019051C"/>
    <w:rsid w:val="0019127B"/>
    <w:rsid w:val="00192266"/>
    <w:rsid w:val="00192350"/>
    <w:rsid w:val="00192E34"/>
    <w:rsid w:val="0019308B"/>
    <w:rsid w:val="001941B9"/>
    <w:rsid w:val="00195806"/>
    <w:rsid w:val="00196C02"/>
    <w:rsid w:val="00197A8A"/>
    <w:rsid w:val="001A199E"/>
    <w:rsid w:val="001A1B33"/>
    <w:rsid w:val="001A2A61"/>
    <w:rsid w:val="001B0B48"/>
    <w:rsid w:val="001B4824"/>
    <w:rsid w:val="001C1C7D"/>
    <w:rsid w:val="001C2731"/>
    <w:rsid w:val="001C4457"/>
    <w:rsid w:val="001C4566"/>
    <w:rsid w:val="001C4980"/>
    <w:rsid w:val="001C5DC9"/>
    <w:rsid w:val="001C6B85"/>
    <w:rsid w:val="001C71A9"/>
    <w:rsid w:val="001D12FC"/>
    <w:rsid w:val="001D3805"/>
    <w:rsid w:val="001D3851"/>
    <w:rsid w:val="001D512F"/>
    <w:rsid w:val="001D761A"/>
    <w:rsid w:val="001E0BD5"/>
    <w:rsid w:val="001E1A13"/>
    <w:rsid w:val="001E20CC"/>
    <w:rsid w:val="001E3C02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E80"/>
    <w:rsid w:val="00204079"/>
    <w:rsid w:val="002055C4"/>
    <w:rsid w:val="00207CF0"/>
    <w:rsid w:val="00207FEE"/>
    <w:rsid w:val="002102FD"/>
    <w:rsid w:val="00210DAC"/>
    <w:rsid w:val="002116FE"/>
    <w:rsid w:val="00211B4E"/>
    <w:rsid w:val="00211E2A"/>
    <w:rsid w:val="00213204"/>
    <w:rsid w:val="00213258"/>
    <w:rsid w:val="0021442C"/>
    <w:rsid w:val="002161F5"/>
    <w:rsid w:val="0021657C"/>
    <w:rsid w:val="0022187E"/>
    <w:rsid w:val="00222258"/>
    <w:rsid w:val="00223AD6"/>
    <w:rsid w:val="0022666A"/>
    <w:rsid w:val="00227E43"/>
    <w:rsid w:val="002315F5"/>
    <w:rsid w:val="002320A1"/>
    <w:rsid w:val="00232EC3"/>
    <w:rsid w:val="00233D52"/>
    <w:rsid w:val="00237147"/>
    <w:rsid w:val="00242AD1"/>
    <w:rsid w:val="0024412C"/>
    <w:rsid w:val="0024537C"/>
    <w:rsid w:val="00245F17"/>
    <w:rsid w:val="002479CD"/>
    <w:rsid w:val="00253CC8"/>
    <w:rsid w:val="00254322"/>
    <w:rsid w:val="00260D2D"/>
    <w:rsid w:val="00261975"/>
    <w:rsid w:val="00264503"/>
    <w:rsid w:val="00271D00"/>
    <w:rsid w:val="00274AA3"/>
    <w:rsid w:val="00275872"/>
    <w:rsid w:val="00275B96"/>
    <w:rsid w:val="00281106"/>
    <w:rsid w:val="00282263"/>
    <w:rsid w:val="00282417"/>
    <w:rsid w:val="00282D27"/>
    <w:rsid w:val="00287F0D"/>
    <w:rsid w:val="00292420"/>
    <w:rsid w:val="002963B6"/>
    <w:rsid w:val="00296B7A"/>
    <w:rsid w:val="002974DC"/>
    <w:rsid w:val="002A0CB3"/>
    <w:rsid w:val="002A39EF"/>
    <w:rsid w:val="002A422F"/>
    <w:rsid w:val="002A6394"/>
    <w:rsid w:val="002A6820"/>
    <w:rsid w:val="002B00E5"/>
    <w:rsid w:val="002B3E08"/>
    <w:rsid w:val="002B6849"/>
    <w:rsid w:val="002C0927"/>
    <w:rsid w:val="002C103C"/>
    <w:rsid w:val="002C1D37"/>
    <w:rsid w:val="002C2A30"/>
    <w:rsid w:val="002C4348"/>
    <w:rsid w:val="002C468B"/>
    <w:rsid w:val="002C476F"/>
    <w:rsid w:val="002C5B48"/>
    <w:rsid w:val="002D014F"/>
    <w:rsid w:val="002D23B1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04A"/>
    <w:rsid w:val="002F3675"/>
    <w:rsid w:val="002F59E0"/>
    <w:rsid w:val="002F66A6"/>
    <w:rsid w:val="002F7FAD"/>
    <w:rsid w:val="00300342"/>
    <w:rsid w:val="0030414B"/>
    <w:rsid w:val="00304401"/>
    <w:rsid w:val="003050DB"/>
    <w:rsid w:val="00310561"/>
    <w:rsid w:val="00310F17"/>
    <w:rsid w:val="00311D8C"/>
    <w:rsid w:val="0031273D"/>
    <w:rsid w:val="003128E2"/>
    <w:rsid w:val="0031430B"/>
    <w:rsid w:val="003153D9"/>
    <w:rsid w:val="003172B4"/>
    <w:rsid w:val="00320C55"/>
    <w:rsid w:val="00320EA7"/>
    <w:rsid w:val="00321621"/>
    <w:rsid w:val="00323EF7"/>
    <w:rsid w:val="003240E1"/>
    <w:rsid w:val="00325F89"/>
    <w:rsid w:val="00326C03"/>
    <w:rsid w:val="00327474"/>
    <w:rsid w:val="003277B5"/>
    <w:rsid w:val="003342B4"/>
    <w:rsid w:val="00336940"/>
    <w:rsid w:val="00336CD1"/>
    <w:rsid w:val="00340DE0"/>
    <w:rsid w:val="00341F47"/>
    <w:rsid w:val="0034210D"/>
    <w:rsid w:val="00342327"/>
    <w:rsid w:val="0034250B"/>
    <w:rsid w:val="00342EE1"/>
    <w:rsid w:val="00344234"/>
    <w:rsid w:val="0034451C"/>
    <w:rsid w:val="00345962"/>
    <w:rsid w:val="0034750A"/>
    <w:rsid w:val="00347C69"/>
    <w:rsid w:val="00347E11"/>
    <w:rsid w:val="003503DD"/>
    <w:rsid w:val="00350696"/>
    <w:rsid w:val="00350C92"/>
    <w:rsid w:val="0035266C"/>
    <w:rsid w:val="003542C5"/>
    <w:rsid w:val="00360397"/>
    <w:rsid w:val="00364EFF"/>
    <w:rsid w:val="00365461"/>
    <w:rsid w:val="00367EDA"/>
    <w:rsid w:val="00370311"/>
    <w:rsid w:val="00380663"/>
    <w:rsid w:val="003807B5"/>
    <w:rsid w:val="003853E3"/>
    <w:rsid w:val="0038587E"/>
    <w:rsid w:val="00386B49"/>
    <w:rsid w:val="00390335"/>
    <w:rsid w:val="00392ED4"/>
    <w:rsid w:val="003932DD"/>
    <w:rsid w:val="00393680"/>
    <w:rsid w:val="00394D4C"/>
    <w:rsid w:val="003953B3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1310"/>
    <w:rsid w:val="003B201F"/>
    <w:rsid w:val="003C0F35"/>
    <w:rsid w:val="003C2317"/>
    <w:rsid w:val="003C36FA"/>
    <w:rsid w:val="003C3720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B87"/>
    <w:rsid w:val="003F1F1F"/>
    <w:rsid w:val="003F2278"/>
    <w:rsid w:val="003F299F"/>
    <w:rsid w:val="003F2F1D"/>
    <w:rsid w:val="003F59B4"/>
    <w:rsid w:val="003F6B53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0BCE"/>
    <w:rsid w:val="00431A7B"/>
    <w:rsid w:val="0043623F"/>
    <w:rsid w:val="00437459"/>
    <w:rsid w:val="00441D70"/>
    <w:rsid w:val="004425C2"/>
    <w:rsid w:val="00443217"/>
    <w:rsid w:val="004451EF"/>
    <w:rsid w:val="00445604"/>
    <w:rsid w:val="00446BAE"/>
    <w:rsid w:val="004508BA"/>
    <w:rsid w:val="004557F3"/>
    <w:rsid w:val="0045607E"/>
    <w:rsid w:val="00456DC3"/>
    <w:rsid w:val="004625D5"/>
    <w:rsid w:val="0046337E"/>
    <w:rsid w:val="004634C8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37A"/>
    <w:rsid w:val="00475B99"/>
    <w:rsid w:val="00477628"/>
    <w:rsid w:val="00480A8A"/>
    <w:rsid w:val="00480EC3"/>
    <w:rsid w:val="0048317E"/>
    <w:rsid w:val="00485601"/>
    <w:rsid w:val="004865B8"/>
    <w:rsid w:val="00486C0D"/>
    <w:rsid w:val="00487B96"/>
    <w:rsid w:val="004911D9"/>
    <w:rsid w:val="00491796"/>
    <w:rsid w:val="00493416"/>
    <w:rsid w:val="0049423C"/>
    <w:rsid w:val="00494953"/>
    <w:rsid w:val="004951AB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021"/>
    <w:rsid w:val="004B795E"/>
    <w:rsid w:val="004B7DFF"/>
    <w:rsid w:val="004C0C8D"/>
    <w:rsid w:val="004C3A3F"/>
    <w:rsid w:val="004C52AA"/>
    <w:rsid w:val="004C5686"/>
    <w:rsid w:val="004C5829"/>
    <w:rsid w:val="004C70EE"/>
    <w:rsid w:val="004D1316"/>
    <w:rsid w:val="004D35BB"/>
    <w:rsid w:val="004D48A6"/>
    <w:rsid w:val="004D766C"/>
    <w:rsid w:val="004E0FA8"/>
    <w:rsid w:val="004E1DE3"/>
    <w:rsid w:val="004E251B"/>
    <w:rsid w:val="004E25CD"/>
    <w:rsid w:val="004E2A4B"/>
    <w:rsid w:val="004E4419"/>
    <w:rsid w:val="004E6670"/>
    <w:rsid w:val="004E6D22"/>
    <w:rsid w:val="004F0448"/>
    <w:rsid w:val="004F1EA0"/>
    <w:rsid w:val="004F363F"/>
    <w:rsid w:val="004F4021"/>
    <w:rsid w:val="004F5640"/>
    <w:rsid w:val="004F6525"/>
    <w:rsid w:val="004F6FE2"/>
    <w:rsid w:val="004F71F0"/>
    <w:rsid w:val="004F79F2"/>
    <w:rsid w:val="005011D9"/>
    <w:rsid w:val="0050238B"/>
    <w:rsid w:val="00505905"/>
    <w:rsid w:val="00507077"/>
    <w:rsid w:val="00511A1B"/>
    <w:rsid w:val="00511A68"/>
    <w:rsid w:val="005121C0"/>
    <w:rsid w:val="00513E7D"/>
    <w:rsid w:val="00514A67"/>
    <w:rsid w:val="00515921"/>
    <w:rsid w:val="00520A46"/>
    <w:rsid w:val="00520F41"/>
    <w:rsid w:val="00521192"/>
    <w:rsid w:val="0052127C"/>
    <w:rsid w:val="00526AEB"/>
    <w:rsid w:val="00526C86"/>
    <w:rsid w:val="005302E0"/>
    <w:rsid w:val="00534E52"/>
    <w:rsid w:val="005365B6"/>
    <w:rsid w:val="0054045A"/>
    <w:rsid w:val="00544738"/>
    <w:rsid w:val="005456E4"/>
    <w:rsid w:val="00547B89"/>
    <w:rsid w:val="00551027"/>
    <w:rsid w:val="005527F1"/>
    <w:rsid w:val="005568AF"/>
    <w:rsid w:val="00556AF5"/>
    <w:rsid w:val="005577F2"/>
    <w:rsid w:val="005606BC"/>
    <w:rsid w:val="00562D54"/>
    <w:rsid w:val="00563E73"/>
    <w:rsid w:val="0056426C"/>
    <w:rsid w:val="00565792"/>
    <w:rsid w:val="00565F74"/>
    <w:rsid w:val="00567351"/>
    <w:rsid w:val="00567799"/>
    <w:rsid w:val="005710DE"/>
    <w:rsid w:val="00571A0B"/>
    <w:rsid w:val="00573DFD"/>
    <w:rsid w:val="005747D0"/>
    <w:rsid w:val="005822DF"/>
    <w:rsid w:val="005827D5"/>
    <w:rsid w:val="00582918"/>
    <w:rsid w:val="005849E3"/>
    <w:rsid w:val="005850D7"/>
    <w:rsid w:val="0058522F"/>
    <w:rsid w:val="00585282"/>
    <w:rsid w:val="00586266"/>
    <w:rsid w:val="0058703B"/>
    <w:rsid w:val="00592A09"/>
    <w:rsid w:val="00595EDE"/>
    <w:rsid w:val="00596E2B"/>
    <w:rsid w:val="00597DE3"/>
    <w:rsid w:val="005A0CBA"/>
    <w:rsid w:val="005A2022"/>
    <w:rsid w:val="005A3272"/>
    <w:rsid w:val="005A5193"/>
    <w:rsid w:val="005A5570"/>
    <w:rsid w:val="005A6034"/>
    <w:rsid w:val="005A7AC1"/>
    <w:rsid w:val="005B115A"/>
    <w:rsid w:val="005B3ADC"/>
    <w:rsid w:val="005B537F"/>
    <w:rsid w:val="005B6778"/>
    <w:rsid w:val="005B7091"/>
    <w:rsid w:val="005C120D"/>
    <w:rsid w:val="005C15B3"/>
    <w:rsid w:val="005C6B14"/>
    <w:rsid w:val="005C6F80"/>
    <w:rsid w:val="005D07C2"/>
    <w:rsid w:val="005E2F29"/>
    <w:rsid w:val="005E400D"/>
    <w:rsid w:val="005E43E9"/>
    <w:rsid w:val="005E49D4"/>
    <w:rsid w:val="005E4E79"/>
    <w:rsid w:val="005E5CE7"/>
    <w:rsid w:val="005E790C"/>
    <w:rsid w:val="005F08C5"/>
    <w:rsid w:val="005F29B4"/>
    <w:rsid w:val="005F6EB0"/>
    <w:rsid w:val="0060318C"/>
    <w:rsid w:val="00604782"/>
    <w:rsid w:val="00605718"/>
    <w:rsid w:val="00605C66"/>
    <w:rsid w:val="00606310"/>
    <w:rsid w:val="00607814"/>
    <w:rsid w:val="00610D87"/>
    <w:rsid w:val="00610E29"/>
    <w:rsid w:val="00610E88"/>
    <w:rsid w:val="0061166D"/>
    <w:rsid w:val="00613827"/>
    <w:rsid w:val="006153B7"/>
    <w:rsid w:val="006175D7"/>
    <w:rsid w:val="006208E5"/>
    <w:rsid w:val="00622BAB"/>
    <w:rsid w:val="006273E4"/>
    <w:rsid w:val="00627AED"/>
    <w:rsid w:val="00630C4F"/>
    <w:rsid w:val="00631F82"/>
    <w:rsid w:val="006323C5"/>
    <w:rsid w:val="006338D8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D11"/>
    <w:rsid w:val="00660D84"/>
    <w:rsid w:val="00660EBF"/>
    <w:rsid w:val="0066133A"/>
    <w:rsid w:val="00663196"/>
    <w:rsid w:val="0066378C"/>
    <w:rsid w:val="00665277"/>
    <w:rsid w:val="0066661D"/>
    <w:rsid w:val="006700F0"/>
    <w:rsid w:val="006706EA"/>
    <w:rsid w:val="00670A48"/>
    <w:rsid w:val="00672F6F"/>
    <w:rsid w:val="00673AB0"/>
    <w:rsid w:val="00674C2F"/>
    <w:rsid w:val="00674C8B"/>
    <w:rsid w:val="00681A29"/>
    <w:rsid w:val="00683EAF"/>
    <w:rsid w:val="006844A2"/>
    <w:rsid w:val="00685C94"/>
    <w:rsid w:val="00691AEE"/>
    <w:rsid w:val="0069523C"/>
    <w:rsid w:val="0069574A"/>
    <w:rsid w:val="006962CA"/>
    <w:rsid w:val="00696A95"/>
    <w:rsid w:val="006A09DA"/>
    <w:rsid w:val="006A1835"/>
    <w:rsid w:val="006A1FEE"/>
    <w:rsid w:val="006A2625"/>
    <w:rsid w:val="006B4A30"/>
    <w:rsid w:val="006B5BF0"/>
    <w:rsid w:val="006B7569"/>
    <w:rsid w:val="006C28EE"/>
    <w:rsid w:val="006C4FF1"/>
    <w:rsid w:val="006C5C02"/>
    <w:rsid w:val="006D2998"/>
    <w:rsid w:val="006D3188"/>
    <w:rsid w:val="006D4CC4"/>
    <w:rsid w:val="006D5159"/>
    <w:rsid w:val="006D669B"/>
    <w:rsid w:val="006D6779"/>
    <w:rsid w:val="006D7F15"/>
    <w:rsid w:val="006E08FC"/>
    <w:rsid w:val="006E1B38"/>
    <w:rsid w:val="006F2588"/>
    <w:rsid w:val="007053A4"/>
    <w:rsid w:val="00710A6C"/>
    <w:rsid w:val="00710D98"/>
    <w:rsid w:val="00711CE9"/>
    <w:rsid w:val="00712266"/>
    <w:rsid w:val="00712593"/>
    <w:rsid w:val="00712D82"/>
    <w:rsid w:val="00716B08"/>
    <w:rsid w:val="00716E22"/>
    <w:rsid w:val="007171AB"/>
    <w:rsid w:val="00717298"/>
    <w:rsid w:val="007213D0"/>
    <w:rsid w:val="007219C0"/>
    <w:rsid w:val="00721D8B"/>
    <w:rsid w:val="0072347F"/>
    <w:rsid w:val="00731C75"/>
    <w:rsid w:val="00731F46"/>
    <w:rsid w:val="00732599"/>
    <w:rsid w:val="00736560"/>
    <w:rsid w:val="0073750B"/>
    <w:rsid w:val="00741649"/>
    <w:rsid w:val="00743E09"/>
    <w:rsid w:val="00744FCC"/>
    <w:rsid w:val="00747B9C"/>
    <w:rsid w:val="00750C93"/>
    <w:rsid w:val="00751B91"/>
    <w:rsid w:val="00754947"/>
    <w:rsid w:val="00754E24"/>
    <w:rsid w:val="00757B3B"/>
    <w:rsid w:val="007618C5"/>
    <w:rsid w:val="00762111"/>
    <w:rsid w:val="00764FA6"/>
    <w:rsid w:val="00765294"/>
    <w:rsid w:val="00771DFA"/>
    <w:rsid w:val="007720D9"/>
    <w:rsid w:val="00773075"/>
    <w:rsid w:val="00773F36"/>
    <w:rsid w:val="00775BF6"/>
    <w:rsid w:val="00776254"/>
    <w:rsid w:val="007769FC"/>
    <w:rsid w:val="00776C04"/>
    <w:rsid w:val="00777C9B"/>
    <w:rsid w:val="00777CFF"/>
    <w:rsid w:val="00780C47"/>
    <w:rsid w:val="007815BC"/>
    <w:rsid w:val="00782B3F"/>
    <w:rsid w:val="00782E3C"/>
    <w:rsid w:val="00785292"/>
    <w:rsid w:val="007900CC"/>
    <w:rsid w:val="007911E7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ADA"/>
    <w:rsid w:val="007C44FF"/>
    <w:rsid w:val="007C6456"/>
    <w:rsid w:val="007C7BDB"/>
    <w:rsid w:val="007D2FF5"/>
    <w:rsid w:val="007D4BCF"/>
    <w:rsid w:val="007D542F"/>
    <w:rsid w:val="007D73AB"/>
    <w:rsid w:val="007D790E"/>
    <w:rsid w:val="007E2712"/>
    <w:rsid w:val="007E3563"/>
    <w:rsid w:val="007E4645"/>
    <w:rsid w:val="007E4A9C"/>
    <w:rsid w:val="007E5516"/>
    <w:rsid w:val="007E7EE2"/>
    <w:rsid w:val="007F06CA"/>
    <w:rsid w:val="007F0DD0"/>
    <w:rsid w:val="007F61D0"/>
    <w:rsid w:val="007F7FCA"/>
    <w:rsid w:val="00800DD8"/>
    <w:rsid w:val="0080228F"/>
    <w:rsid w:val="00802E2B"/>
    <w:rsid w:val="00804C1B"/>
    <w:rsid w:val="00804EE7"/>
    <w:rsid w:val="0080595A"/>
    <w:rsid w:val="0080608A"/>
    <w:rsid w:val="00814CC5"/>
    <w:rsid w:val="008150A6"/>
    <w:rsid w:val="00815A8F"/>
    <w:rsid w:val="008162F6"/>
    <w:rsid w:val="00816EF3"/>
    <w:rsid w:val="00817098"/>
    <w:rsid w:val="008178E6"/>
    <w:rsid w:val="00821112"/>
    <w:rsid w:val="00821540"/>
    <w:rsid w:val="0082249C"/>
    <w:rsid w:val="008237FB"/>
    <w:rsid w:val="00824CCE"/>
    <w:rsid w:val="00827C19"/>
    <w:rsid w:val="00830B7B"/>
    <w:rsid w:val="00832661"/>
    <w:rsid w:val="008349AA"/>
    <w:rsid w:val="00836562"/>
    <w:rsid w:val="008375D5"/>
    <w:rsid w:val="00841486"/>
    <w:rsid w:val="00841A72"/>
    <w:rsid w:val="00842BC9"/>
    <w:rsid w:val="008431AF"/>
    <w:rsid w:val="0084476E"/>
    <w:rsid w:val="00845137"/>
    <w:rsid w:val="00845520"/>
    <w:rsid w:val="00845B9F"/>
    <w:rsid w:val="008504F6"/>
    <w:rsid w:val="0085240E"/>
    <w:rsid w:val="00852484"/>
    <w:rsid w:val="008573B9"/>
    <w:rsid w:val="0085782D"/>
    <w:rsid w:val="00862BA0"/>
    <w:rsid w:val="00863BB7"/>
    <w:rsid w:val="0086624B"/>
    <w:rsid w:val="008730FD"/>
    <w:rsid w:val="00873DA1"/>
    <w:rsid w:val="00875DDD"/>
    <w:rsid w:val="00881BC6"/>
    <w:rsid w:val="0088405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2D9"/>
    <w:rsid w:val="008A3961"/>
    <w:rsid w:val="008A4CEA"/>
    <w:rsid w:val="008A5224"/>
    <w:rsid w:val="008A68D0"/>
    <w:rsid w:val="008A7506"/>
    <w:rsid w:val="008A7D14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BCA"/>
    <w:rsid w:val="008D5E79"/>
    <w:rsid w:val="008D7CAF"/>
    <w:rsid w:val="008E02EE"/>
    <w:rsid w:val="008E65A8"/>
    <w:rsid w:val="008E77D6"/>
    <w:rsid w:val="009036E7"/>
    <w:rsid w:val="0090605F"/>
    <w:rsid w:val="00907069"/>
    <w:rsid w:val="00907A8F"/>
    <w:rsid w:val="0091053B"/>
    <w:rsid w:val="00912158"/>
    <w:rsid w:val="00912945"/>
    <w:rsid w:val="00912CBD"/>
    <w:rsid w:val="009144EE"/>
    <w:rsid w:val="00915D4C"/>
    <w:rsid w:val="0092135B"/>
    <w:rsid w:val="009279B2"/>
    <w:rsid w:val="00935814"/>
    <w:rsid w:val="0094502D"/>
    <w:rsid w:val="00946561"/>
    <w:rsid w:val="00946B39"/>
    <w:rsid w:val="00947013"/>
    <w:rsid w:val="0095062C"/>
    <w:rsid w:val="009546CB"/>
    <w:rsid w:val="00956EA9"/>
    <w:rsid w:val="00961C58"/>
    <w:rsid w:val="00964B41"/>
    <w:rsid w:val="00966E40"/>
    <w:rsid w:val="00971BC4"/>
    <w:rsid w:val="00973084"/>
    <w:rsid w:val="00973422"/>
    <w:rsid w:val="00973CBD"/>
    <w:rsid w:val="00974520"/>
    <w:rsid w:val="00974B59"/>
    <w:rsid w:val="00975341"/>
    <w:rsid w:val="00975DED"/>
    <w:rsid w:val="0097653D"/>
    <w:rsid w:val="00977A0D"/>
    <w:rsid w:val="00977B21"/>
    <w:rsid w:val="00982074"/>
    <w:rsid w:val="00984151"/>
    <w:rsid w:val="00984EA2"/>
    <w:rsid w:val="00986CC3"/>
    <w:rsid w:val="0099068E"/>
    <w:rsid w:val="009920AA"/>
    <w:rsid w:val="00992943"/>
    <w:rsid w:val="009931B3"/>
    <w:rsid w:val="00995A3F"/>
    <w:rsid w:val="00996279"/>
    <w:rsid w:val="009965F7"/>
    <w:rsid w:val="009A0866"/>
    <w:rsid w:val="009A4D0A"/>
    <w:rsid w:val="009A6156"/>
    <w:rsid w:val="009A759C"/>
    <w:rsid w:val="009B2B2B"/>
    <w:rsid w:val="009B2F70"/>
    <w:rsid w:val="009B4594"/>
    <w:rsid w:val="009B4DEC"/>
    <w:rsid w:val="009B65C2"/>
    <w:rsid w:val="009C2459"/>
    <w:rsid w:val="009C255A"/>
    <w:rsid w:val="009C2B46"/>
    <w:rsid w:val="009C2F8E"/>
    <w:rsid w:val="009C4448"/>
    <w:rsid w:val="009C610D"/>
    <w:rsid w:val="009C6D10"/>
    <w:rsid w:val="009D10E5"/>
    <w:rsid w:val="009D2A20"/>
    <w:rsid w:val="009D2DC4"/>
    <w:rsid w:val="009D3EDC"/>
    <w:rsid w:val="009D43F3"/>
    <w:rsid w:val="009D4E9F"/>
    <w:rsid w:val="009D5D40"/>
    <w:rsid w:val="009D6B1B"/>
    <w:rsid w:val="009E107B"/>
    <w:rsid w:val="009E18D6"/>
    <w:rsid w:val="009E4DCA"/>
    <w:rsid w:val="009E53C8"/>
    <w:rsid w:val="009E5B02"/>
    <w:rsid w:val="009E7B92"/>
    <w:rsid w:val="009E7F45"/>
    <w:rsid w:val="009F19C0"/>
    <w:rsid w:val="009F1A1A"/>
    <w:rsid w:val="009F2CDD"/>
    <w:rsid w:val="009F505F"/>
    <w:rsid w:val="00A00AE4"/>
    <w:rsid w:val="00A00D24"/>
    <w:rsid w:val="00A0129C"/>
    <w:rsid w:val="00A01F5C"/>
    <w:rsid w:val="00A12A69"/>
    <w:rsid w:val="00A2019A"/>
    <w:rsid w:val="00A21091"/>
    <w:rsid w:val="00A222BA"/>
    <w:rsid w:val="00A23493"/>
    <w:rsid w:val="00A2372A"/>
    <w:rsid w:val="00A2416A"/>
    <w:rsid w:val="00A30E06"/>
    <w:rsid w:val="00A31EC8"/>
    <w:rsid w:val="00A3270B"/>
    <w:rsid w:val="00A333A9"/>
    <w:rsid w:val="00A379E4"/>
    <w:rsid w:val="00A42F07"/>
    <w:rsid w:val="00A43322"/>
    <w:rsid w:val="00A43B02"/>
    <w:rsid w:val="00A44946"/>
    <w:rsid w:val="00A45A84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120"/>
    <w:rsid w:val="00A65996"/>
    <w:rsid w:val="00A67276"/>
    <w:rsid w:val="00A67588"/>
    <w:rsid w:val="00A67840"/>
    <w:rsid w:val="00A7164F"/>
    <w:rsid w:val="00A71A9E"/>
    <w:rsid w:val="00A72D9A"/>
    <w:rsid w:val="00A7382D"/>
    <w:rsid w:val="00A743AC"/>
    <w:rsid w:val="00A75AB7"/>
    <w:rsid w:val="00A833B9"/>
    <w:rsid w:val="00A8483F"/>
    <w:rsid w:val="00A870B0"/>
    <w:rsid w:val="00A8728A"/>
    <w:rsid w:val="00A87A54"/>
    <w:rsid w:val="00A945BD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6F47"/>
    <w:rsid w:val="00AB71DD"/>
    <w:rsid w:val="00AC15C5"/>
    <w:rsid w:val="00AC59D3"/>
    <w:rsid w:val="00AD0E75"/>
    <w:rsid w:val="00AE064D"/>
    <w:rsid w:val="00AE71BD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73AD"/>
    <w:rsid w:val="00B00702"/>
    <w:rsid w:val="00B0110B"/>
    <w:rsid w:val="00B02295"/>
    <w:rsid w:val="00B0234E"/>
    <w:rsid w:val="00B06751"/>
    <w:rsid w:val="00B06B65"/>
    <w:rsid w:val="00B07931"/>
    <w:rsid w:val="00B13241"/>
    <w:rsid w:val="00B13699"/>
    <w:rsid w:val="00B136A7"/>
    <w:rsid w:val="00B149E2"/>
    <w:rsid w:val="00B14E3B"/>
    <w:rsid w:val="00B175B1"/>
    <w:rsid w:val="00B2131A"/>
    <w:rsid w:val="00B2169D"/>
    <w:rsid w:val="00B21CBB"/>
    <w:rsid w:val="00B252F4"/>
    <w:rsid w:val="00B2606D"/>
    <w:rsid w:val="00B263C0"/>
    <w:rsid w:val="00B26E46"/>
    <w:rsid w:val="00B316CA"/>
    <w:rsid w:val="00B31BFB"/>
    <w:rsid w:val="00B32E05"/>
    <w:rsid w:val="00B3528F"/>
    <w:rsid w:val="00B357AB"/>
    <w:rsid w:val="00B41704"/>
    <w:rsid w:val="00B41F72"/>
    <w:rsid w:val="00B44E90"/>
    <w:rsid w:val="00B45324"/>
    <w:rsid w:val="00B462F4"/>
    <w:rsid w:val="00B47018"/>
    <w:rsid w:val="00B47956"/>
    <w:rsid w:val="00B50C2D"/>
    <w:rsid w:val="00B517E1"/>
    <w:rsid w:val="00B556E8"/>
    <w:rsid w:val="00B55E70"/>
    <w:rsid w:val="00B60238"/>
    <w:rsid w:val="00B61B8B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327"/>
    <w:rsid w:val="00B84409"/>
    <w:rsid w:val="00B84500"/>
    <w:rsid w:val="00B84E2D"/>
    <w:rsid w:val="00B8746A"/>
    <w:rsid w:val="00B9277F"/>
    <w:rsid w:val="00B927C9"/>
    <w:rsid w:val="00B952B7"/>
    <w:rsid w:val="00B96EFA"/>
    <w:rsid w:val="00B97CCF"/>
    <w:rsid w:val="00BA3F43"/>
    <w:rsid w:val="00BA5541"/>
    <w:rsid w:val="00BA61AC"/>
    <w:rsid w:val="00BA7F55"/>
    <w:rsid w:val="00BB03E5"/>
    <w:rsid w:val="00BB17B0"/>
    <w:rsid w:val="00BB1C5B"/>
    <w:rsid w:val="00BB28BF"/>
    <w:rsid w:val="00BB2F42"/>
    <w:rsid w:val="00BB4AC0"/>
    <w:rsid w:val="00BB5492"/>
    <w:rsid w:val="00BB5683"/>
    <w:rsid w:val="00BB5EB6"/>
    <w:rsid w:val="00BC112B"/>
    <w:rsid w:val="00BC17DF"/>
    <w:rsid w:val="00BC3F7E"/>
    <w:rsid w:val="00BC6832"/>
    <w:rsid w:val="00BD0826"/>
    <w:rsid w:val="00BD15AB"/>
    <w:rsid w:val="00BD181D"/>
    <w:rsid w:val="00BD4D7E"/>
    <w:rsid w:val="00BE0567"/>
    <w:rsid w:val="00BE14DF"/>
    <w:rsid w:val="00BE18F0"/>
    <w:rsid w:val="00BE1BAF"/>
    <w:rsid w:val="00BE302F"/>
    <w:rsid w:val="00BE3210"/>
    <w:rsid w:val="00BE350E"/>
    <w:rsid w:val="00BE3E56"/>
    <w:rsid w:val="00BE4BF7"/>
    <w:rsid w:val="00BE56A7"/>
    <w:rsid w:val="00BE62F6"/>
    <w:rsid w:val="00BE638E"/>
    <w:rsid w:val="00BE7888"/>
    <w:rsid w:val="00BF27B2"/>
    <w:rsid w:val="00BF3FF5"/>
    <w:rsid w:val="00BF4F06"/>
    <w:rsid w:val="00BF534E"/>
    <w:rsid w:val="00BF5717"/>
    <w:rsid w:val="00BF5C91"/>
    <w:rsid w:val="00BF66D2"/>
    <w:rsid w:val="00C01348"/>
    <w:rsid w:val="00C01585"/>
    <w:rsid w:val="00C01832"/>
    <w:rsid w:val="00C0764A"/>
    <w:rsid w:val="00C1410E"/>
    <w:rsid w:val="00C141C6"/>
    <w:rsid w:val="00C144CC"/>
    <w:rsid w:val="00C15663"/>
    <w:rsid w:val="00C156CA"/>
    <w:rsid w:val="00C16508"/>
    <w:rsid w:val="00C16F5A"/>
    <w:rsid w:val="00C2071A"/>
    <w:rsid w:val="00C20ACB"/>
    <w:rsid w:val="00C20FEE"/>
    <w:rsid w:val="00C23703"/>
    <w:rsid w:val="00C26068"/>
    <w:rsid w:val="00C26DF9"/>
    <w:rsid w:val="00C271A8"/>
    <w:rsid w:val="00C3050C"/>
    <w:rsid w:val="00C31F15"/>
    <w:rsid w:val="00C32067"/>
    <w:rsid w:val="00C346AD"/>
    <w:rsid w:val="00C3631D"/>
    <w:rsid w:val="00C36E3A"/>
    <w:rsid w:val="00C37A77"/>
    <w:rsid w:val="00C40C4C"/>
    <w:rsid w:val="00C41141"/>
    <w:rsid w:val="00C41B75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151"/>
    <w:rsid w:val="00C66E3B"/>
    <w:rsid w:val="00C670F8"/>
    <w:rsid w:val="00C6780B"/>
    <w:rsid w:val="00C73A90"/>
    <w:rsid w:val="00C76D49"/>
    <w:rsid w:val="00C80AD4"/>
    <w:rsid w:val="00C80B5E"/>
    <w:rsid w:val="00C82055"/>
    <w:rsid w:val="00C85FE1"/>
    <w:rsid w:val="00C8630A"/>
    <w:rsid w:val="00C86519"/>
    <w:rsid w:val="00C9061B"/>
    <w:rsid w:val="00C93EBA"/>
    <w:rsid w:val="00C97A19"/>
    <w:rsid w:val="00C97EF0"/>
    <w:rsid w:val="00CA0BD8"/>
    <w:rsid w:val="00CA2FD7"/>
    <w:rsid w:val="00CA69E3"/>
    <w:rsid w:val="00CA6B28"/>
    <w:rsid w:val="00CA72BB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E75"/>
    <w:rsid w:val="00CB43F1"/>
    <w:rsid w:val="00CB4E5A"/>
    <w:rsid w:val="00CB581E"/>
    <w:rsid w:val="00CB6A8A"/>
    <w:rsid w:val="00CB6EDE"/>
    <w:rsid w:val="00CB7CDB"/>
    <w:rsid w:val="00CC41BA"/>
    <w:rsid w:val="00CD09EF"/>
    <w:rsid w:val="00CD1550"/>
    <w:rsid w:val="00CD17C1"/>
    <w:rsid w:val="00CD1C6C"/>
    <w:rsid w:val="00CD37F1"/>
    <w:rsid w:val="00CD3BFC"/>
    <w:rsid w:val="00CD4565"/>
    <w:rsid w:val="00CD6169"/>
    <w:rsid w:val="00CD6D76"/>
    <w:rsid w:val="00CE1C01"/>
    <w:rsid w:val="00CE20BC"/>
    <w:rsid w:val="00CE26C6"/>
    <w:rsid w:val="00CE39E1"/>
    <w:rsid w:val="00CE6984"/>
    <w:rsid w:val="00CF16D8"/>
    <w:rsid w:val="00CF1FD8"/>
    <w:rsid w:val="00CF20D0"/>
    <w:rsid w:val="00CF2D83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2C9"/>
    <w:rsid w:val="00D20DA7"/>
    <w:rsid w:val="00D249A5"/>
    <w:rsid w:val="00D275B7"/>
    <w:rsid w:val="00D2793F"/>
    <w:rsid w:val="00D279D8"/>
    <w:rsid w:val="00D27C8E"/>
    <w:rsid w:val="00D3026A"/>
    <w:rsid w:val="00D32D62"/>
    <w:rsid w:val="00D361C3"/>
    <w:rsid w:val="00D3621B"/>
    <w:rsid w:val="00D36E44"/>
    <w:rsid w:val="00D40205"/>
    <w:rsid w:val="00D40C72"/>
    <w:rsid w:val="00D41021"/>
    <w:rsid w:val="00D41082"/>
    <w:rsid w:val="00D4141B"/>
    <w:rsid w:val="00D4145D"/>
    <w:rsid w:val="00D425CC"/>
    <w:rsid w:val="00D4460B"/>
    <w:rsid w:val="00D458F0"/>
    <w:rsid w:val="00D50668"/>
    <w:rsid w:val="00D50B3B"/>
    <w:rsid w:val="00D51C1C"/>
    <w:rsid w:val="00D51FCC"/>
    <w:rsid w:val="00D53C9D"/>
    <w:rsid w:val="00D5467F"/>
    <w:rsid w:val="00D55837"/>
    <w:rsid w:val="00D56A9F"/>
    <w:rsid w:val="00D57BA2"/>
    <w:rsid w:val="00D60F51"/>
    <w:rsid w:val="00D60FAC"/>
    <w:rsid w:val="00D65E43"/>
    <w:rsid w:val="00D6730A"/>
    <w:rsid w:val="00D674A6"/>
    <w:rsid w:val="00D67C54"/>
    <w:rsid w:val="00D708F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17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23C"/>
    <w:rsid w:val="00DB4E26"/>
    <w:rsid w:val="00DB714B"/>
    <w:rsid w:val="00DC1025"/>
    <w:rsid w:val="00DC10F6"/>
    <w:rsid w:val="00DC115D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2A1"/>
    <w:rsid w:val="00E03BCB"/>
    <w:rsid w:val="00E124DC"/>
    <w:rsid w:val="00E12EB5"/>
    <w:rsid w:val="00E1552B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956"/>
    <w:rsid w:val="00E55D8E"/>
    <w:rsid w:val="00E6641E"/>
    <w:rsid w:val="00E66F18"/>
    <w:rsid w:val="00E67239"/>
    <w:rsid w:val="00E70856"/>
    <w:rsid w:val="00E70F32"/>
    <w:rsid w:val="00E727DE"/>
    <w:rsid w:val="00E72952"/>
    <w:rsid w:val="00E74A30"/>
    <w:rsid w:val="00E77778"/>
    <w:rsid w:val="00E77B7E"/>
    <w:rsid w:val="00E77BA8"/>
    <w:rsid w:val="00E8139F"/>
    <w:rsid w:val="00E82DF1"/>
    <w:rsid w:val="00E84754"/>
    <w:rsid w:val="00E8535E"/>
    <w:rsid w:val="00E86349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2B82"/>
    <w:rsid w:val="00EB763D"/>
    <w:rsid w:val="00EB7EC2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753"/>
    <w:rsid w:val="00EE37E9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68C"/>
    <w:rsid w:val="00F02290"/>
    <w:rsid w:val="00F03EAC"/>
    <w:rsid w:val="00F04B7C"/>
    <w:rsid w:val="00F077C9"/>
    <w:rsid w:val="00F078B5"/>
    <w:rsid w:val="00F13DCE"/>
    <w:rsid w:val="00F14024"/>
    <w:rsid w:val="00F14FA3"/>
    <w:rsid w:val="00F15DB1"/>
    <w:rsid w:val="00F24297"/>
    <w:rsid w:val="00F2564A"/>
    <w:rsid w:val="00F25761"/>
    <w:rsid w:val="00F259D7"/>
    <w:rsid w:val="00F32482"/>
    <w:rsid w:val="00F32D05"/>
    <w:rsid w:val="00F34BFC"/>
    <w:rsid w:val="00F35263"/>
    <w:rsid w:val="00F35E34"/>
    <w:rsid w:val="00F403BF"/>
    <w:rsid w:val="00F4342F"/>
    <w:rsid w:val="00F45227"/>
    <w:rsid w:val="00F46B18"/>
    <w:rsid w:val="00F5045C"/>
    <w:rsid w:val="00F520C7"/>
    <w:rsid w:val="00F53AEA"/>
    <w:rsid w:val="00F547AF"/>
    <w:rsid w:val="00F55AC7"/>
    <w:rsid w:val="00F55FC9"/>
    <w:rsid w:val="00F563CD"/>
    <w:rsid w:val="00F5663B"/>
    <w:rsid w:val="00F5674D"/>
    <w:rsid w:val="00F6392C"/>
    <w:rsid w:val="00F64256"/>
    <w:rsid w:val="00F66093"/>
    <w:rsid w:val="00F66518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71F"/>
    <w:rsid w:val="00F91F72"/>
    <w:rsid w:val="00F922B2"/>
    <w:rsid w:val="00F943C8"/>
    <w:rsid w:val="00F96B28"/>
    <w:rsid w:val="00FA1564"/>
    <w:rsid w:val="00FA41B4"/>
    <w:rsid w:val="00FA4315"/>
    <w:rsid w:val="00FA5DDD"/>
    <w:rsid w:val="00FA6255"/>
    <w:rsid w:val="00FA723B"/>
    <w:rsid w:val="00FA744B"/>
    <w:rsid w:val="00FA7644"/>
    <w:rsid w:val="00FB0647"/>
    <w:rsid w:val="00FB1C63"/>
    <w:rsid w:val="00FB1FA3"/>
    <w:rsid w:val="00FB43A8"/>
    <w:rsid w:val="00FB4D12"/>
    <w:rsid w:val="00FB5279"/>
    <w:rsid w:val="00FB62AE"/>
    <w:rsid w:val="00FB6B8F"/>
    <w:rsid w:val="00FC069A"/>
    <w:rsid w:val="00FC08A9"/>
    <w:rsid w:val="00FC0BA0"/>
    <w:rsid w:val="00FC7600"/>
    <w:rsid w:val="00FD0385"/>
    <w:rsid w:val="00FD0B7B"/>
    <w:rsid w:val="00FD1A46"/>
    <w:rsid w:val="00FD4C08"/>
    <w:rsid w:val="00FD6002"/>
    <w:rsid w:val="00FE04DE"/>
    <w:rsid w:val="00FE1DCC"/>
    <w:rsid w:val="00FE1DD4"/>
    <w:rsid w:val="00FE203A"/>
    <w:rsid w:val="00FE2B19"/>
    <w:rsid w:val="00FE6F0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E3C34"/>
  <w15:docId w15:val="{2D2A4D3C-8ECB-4B69-B983-9677EC20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240" w:lineRule="auto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144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Fakta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F9EFEC986F406497A953FC03148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C8431-771D-43B1-AAFE-B879EBEE9A28}"/>
      </w:docPartPr>
      <w:docPartBody>
        <w:p w:rsidR="004D10CC" w:rsidRDefault="004D10CC">
          <w:pPr>
            <w:pStyle w:val="A3F9EFEC986F406497A953FC03148428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32C380B51DD45F8BACFF398BA379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AD83F-4BED-4695-A82B-EE39430D37B8}"/>
      </w:docPartPr>
      <w:docPartBody>
        <w:p w:rsidR="004D10CC" w:rsidRDefault="004D10CC">
          <w:pPr>
            <w:pStyle w:val="B32C380B51DD45F8BACFF398BA379033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E14466FFFBDF439195EBE568CA7B4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7C9E1-803B-4344-AD55-F56F09683403}"/>
      </w:docPartPr>
      <w:docPartBody>
        <w:p w:rsidR="004D10CC" w:rsidRDefault="004D10CC">
          <w:pPr>
            <w:pStyle w:val="E14466FFFBDF439195EBE568CA7B4AF2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CA6E982B5AD64B86A0CD30E7CCC0B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CC32A-E0FF-4EE5-8CC7-6A9C5D7E6EBA}"/>
      </w:docPartPr>
      <w:docPartBody>
        <w:p w:rsidR="004D10CC" w:rsidRDefault="004D10CC">
          <w:pPr>
            <w:pStyle w:val="CA6E982B5AD64B86A0CD30E7CCC0BD4E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2BA7E2FF40EE401EBEE6FB64AF391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D7B885-DFEF-4DC2-8576-CB4BA783F5B5}"/>
      </w:docPartPr>
      <w:docPartBody>
        <w:p w:rsidR="004D10CC" w:rsidRDefault="004D10CC">
          <w:pPr>
            <w:pStyle w:val="2BA7E2FF40EE401EBEE6FB64AF39174E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4298DB1FD085405DBDBFECC374D85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08AF6F-5F4E-4956-B69D-852B21F29009}"/>
      </w:docPartPr>
      <w:docPartBody>
        <w:p w:rsidR="004D10CC" w:rsidRDefault="004D10CC">
          <w:pPr>
            <w:pStyle w:val="4298DB1FD085405DBDBFECC374D85DAE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7C06A98491C14A0DBBE7AD041A1C52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39179-195D-4F94-9057-D42798E324D5}"/>
      </w:docPartPr>
      <w:docPartBody>
        <w:p w:rsidR="004D10CC" w:rsidRDefault="004D10CC">
          <w:pPr>
            <w:pStyle w:val="7C06A98491C14A0DBBE7AD041A1C526F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F21CC00D59BA4108BA6FF10FE214A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4B59C-255E-455B-8A99-DF11C9196BEA}"/>
      </w:docPartPr>
      <w:docPartBody>
        <w:p w:rsidR="004D10CC" w:rsidRDefault="004D10CC">
          <w:pPr>
            <w:pStyle w:val="F21CC00D59BA4108BA6FF10FE214A940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F1A4780681C4491D93AE568E48612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99EFA-2B8A-4826-A67D-34CAC1710825}"/>
      </w:docPartPr>
      <w:docPartBody>
        <w:p w:rsidR="004C19E7" w:rsidRDefault="004C19E7">
          <w:r w:rsidRPr="00774944">
            <w:rPr>
              <w:rStyle w:val="Platshllartext"/>
            </w:rPr>
            <w:t xml:space="preserve"> </w:t>
          </w:r>
        </w:p>
      </w:docPartBody>
    </w:docPart>
    <w:docPart>
      <w:docPartPr>
        <w:name w:val="2097B130D0E244DA91CBFEC56013E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FFBAFE-C1BB-4C43-906F-66EBA30C72FC}"/>
      </w:docPartPr>
      <w:docPartBody>
        <w:p w:rsidR="004C19E7" w:rsidRDefault="004C19E7">
          <w:r w:rsidRPr="00774944">
            <w:rPr>
              <w:rStyle w:val="Platshllartext"/>
            </w:rPr>
            <w:t xml:space="preserve"> </w:t>
          </w:r>
        </w:p>
      </w:docPartBody>
    </w:docPart>
    <w:docPart>
      <w:docPartPr>
        <w:name w:val="3D7E3A1904314190AEB4523C590B6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31119-2268-4E58-822D-AF3631605E06}"/>
      </w:docPartPr>
      <w:docPartBody>
        <w:p w:rsidR="004C19E7" w:rsidRDefault="004C19E7">
          <w:r w:rsidRPr="00774944">
            <w:rPr>
              <w:rStyle w:val="Platshllartext"/>
            </w:rPr>
            <w:t xml:space="preserve"> </w:t>
          </w:r>
        </w:p>
      </w:docPartBody>
    </w:docPart>
    <w:docPart>
      <w:docPartPr>
        <w:name w:val="06A5D41DB16346BEB3A1008504CAB0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D25B4-7D39-4BF2-AF4A-3E1BE248FB55}"/>
      </w:docPartPr>
      <w:docPartBody>
        <w:p w:rsidR="004C19E7" w:rsidRDefault="004C19E7">
          <w:r w:rsidRPr="00774944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0CC"/>
    <w:rsid w:val="000B6526"/>
    <w:rsid w:val="0011197E"/>
    <w:rsid w:val="00133B63"/>
    <w:rsid w:val="00187F56"/>
    <w:rsid w:val="002055C4"/>
    <w:rsid w:val="002B3E08"/>
    <w:rsid w:val="0031430B"/>
    <w:rsid w:val="00320C55"/>
    <w:rsid w:val="004C19E7"/>
    <w:rsid w:val="004D10CC"/>
    <w:rsid w:val="00610E29"/>
    <w:rsid w:val="00731F46"/>
    <w:rsid w:val="007E54BE"/>
    <w:rsid w:val="00836562"/>
    <w:rsid w:val="0086624B"/>
    <w:rsid w:val="00A72D9A"/>
    <w:rsid w:val="00B175B1"/>
    <w:rsid w:val="00CE6984"/>
    <w:rsid w:val="00D41082"/>
    <w:rsid w:val="00F0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C19E7"/>
    <w:rPr>
      <w:noProof w:val="0"/>
      <w:color w:val="808080"/>
    </w:rPr>
  </w:style>
  <w:style w:type="paragraph" w:customStyle="1" w:styleId="A3F9EFEC986F406497A953FC03148428">
    <w:name w:val="A3F9EFEC986F406497A953FC03148428"/>
  </w:style>
  <w:style w:type="paragraph" w:customStyle="1" w:styleId="CACC2251D65E49BCBBCD872D0B336920">
    <w:name w:val="CACC2251D65E49BCBBCD872D0B336920"/>
  </w:style>
  <w:style w:type="paragraph" w:customStyle="1" w:styleId="B32C380B51DD45F8BACFF398BA379033">
    <w:name w:val="B32C380B51DD45F8BACFF398BA379033"/>
  </w:style>
  <w:style w:type="paragraph" w:customStyle="1" w:styleId="0F9CE9B1F02644AA90510B403C9D2B8C">
    <w:name w:val="0F9CE9B1F02644AA90510B403C9D2B8C"/>
  </w:style>
  <w:style w:type="paragraph" w:customStyle="1" w:styleId="E14466FFFBDF439195EBE568CA7B4AF2">
    <w:name w:val="E14466FFFBDF439195EBE568CA7B4AF2"/>
  </w:style>
  <w:style w:type="paragraph" w:customStyle="1" w:styleId="CA6E982B5AD64B86A0CD30E7CCC0BD4E">
    <w:name w:val="CA6E982B5AD64B86A0CD30E7CCC0BD4E"/>
  </w:style>
  <w:style w:type="paragraph" w:customStyle="1" w:styleId="2BA7E2FF40EE401EBEE6FB64AF39174E">
    <w:name w:val="2BA7E2FF40EE401EBEE6FB64AF39174E"/>
  </w:style>
  <w:style w:type="paragraph" w:customStyle="1" w:styleId="4298DB1FD085405DBDBFECC374D85DAE">
    <w:name w:val="4298DB1FD085405DBDBFECC374D85DAE"/>
  </w:style>
  <w:style w:type="paragraph" w:customStyle="1" w:styleId="4A00E997136B4FA69F3FC32E4CC78868">
    <w:name w:val="4A00E997136B4FA69F3FC32E4CC78868"/>
  </w:style>
  <w:style w:type="paragraph" w:customStyle="1" w:styleId="7C06A98491C14A0DBBE7AD041A1C526F">
    <w:name w:val="7C06A98491C14A0DBBE7AD041A1C526F"/>
  </w:style>
  <w:style w:type="paragraph" w:customStyle="1" w:styleId="F21CC00D59BA4108BA6FF10FE214A940">
    <w:name w:val="F21CC00D59BA4108BA6FF10FE214A9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tyMigration xmlns="4e9c2f0c-7bf8-49af-8356-cbf363fc78a7">false</DirtyMigration>
    <RecordNumber xmlns="4e9c2f0c-7bf8-49af-8356-cbf363fc78a7" xsi:nil="true"/>
    <RKNyckelord xmlns="18f3d968-6251-40b0-9f11-012b293496c2" xsi:nil="true"/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IconOverlay xmlns="http://schemas.microsoft.com/sharepoint/v4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3F07389957D814EB9EA272C4BBCB664" ma:contentTypeVersion="18" ma:contentTypeDescription="Skapa nytt dokument med möjlighet att välja RK-mall" ma:contentTypeScope="" ma:versionID="cfb479c42b14a043384cfd638b3c21e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8b66ae41-1ec6-402e-b662-35d1932ca064" xmlns:ns7="9c9941df-7074-4a92-bf99-225d24d78d61" xmlns:ns8="http://schemas.microsoft.com/sharepoint/v4" xmlns:ns9="c2869d94-9012-497c-af60-acfe9ddd6658" targetNamespace="http://schemas.microsoft.com/office/2006/metadata/properties" ma:root="true" ma:fieldsID="f03dc46ba6104cb946d8c4ac47c6ca7f" ns2:_="" ns3:_="" ns4:_="" ns6:_="" ns7:_="" ns8:_="" ns9:_="">
    <xsd:import namespace="4e9c2f0c-7bf8-49af-8356-cbf363fc78a7"/>
    <xsd:import namespace="cc625d36-bb37-4650-91b9-0c96159295ba"/>
    <xsd:import namespace="18f3d968-6251-40b0-9f11-012b293496c2"/>
    <xsd:import namespace="8b66ae41-1ec6-402e-b662-35d1932ca064"/>
    <xsd:import namespace="9c9941df-7074-4a92-bf99-225d24d78d61"/>
    <xsd:import namespace="http://schemas.microsoft.com/sharepoint/v4"/>
    <xsd:import namespace="c2869d94-9012-497c-af60-acfe9ddd665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PersistId" minOccurs="0"/>
                <xsd:element ref="ns7:SharedWithUsers" minOccurs="0"/>
                <xsd:element ref="ns6:_dlc_DocIdUrl" minOccurs="0"/>
                <xsd:element ref="ns8:IconOverlay" minOccurs="0"/>
                <xsd:element ref="ns9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b950435-a33d-48da-baf0-ec1ffb87fbb1}" ma:internalName="TaxCatchAllLabel" ma:readOnly="true" ma:showField="CatchAllDataLabel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_dlc_DocIdUrl" ma:index="2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9d94-9012-497c-af60-acfe9ddd665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2026-02-04</HeaderDate>
    <Office/>
    <Dnr>Ju2026/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faktaPM xmlns="http://rk.se/faktapm">
  <Titel>Asyl- och migrationshanteringsstrategin</Titel>
  <Ar>2025/26</Ar>
  <Nr>80</Nr>
  <UppDat>2026-03-05</UppDat>
  <Rub>Asyl- och migrationshanteringsstrategin</Rub>
  <Dep>Justitiedepartementet</Dep>
  <Utsk>Socialförsäkringsutskottet</Utsk>
  <AnkDat>2026-03-05</AnkDat>
  <Egenskap1/>
  <Egenskap2/>
  <Egenskap3/>
  <DepLista>
    <Item>
      <itemnr/>
      <Departementsnamn>Justitiedepartementet</Departementsnamn>
    </Item>
  </DepLista>
  <DokLista>
    <DokItem>
      <Beteckning>COM(2026) 45</Beteckning>
      <Celexnummer>52026DC0045</Celexnummer>
      <DokTitel>Meddelande från kommissionen till Europaparlamentet och rådet – Europeisk asyl- och migrationshanteringsstrategi </DokTitel>
    </DokItem>
  </DokLista>
  <GDB1>COM(2026) 45</GDB1>
  <GDT1>Meddelande från kommissionen till Europaparlamentet och rådet – Europeisk asyl- och migrationshanteringsstrategi </GDT1>
  <GDTWeb>COM(2026) 45</GDTWeb>
  <Typ>FPM</Typ>
  <Dokumenttyp>FaktaPM</Dokumenttyp>
  <Epostadress>aa0131ab</Epostadress>
</faktaPM>
</file>

<file path=customXml/item8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3BD7-7C1A-44E9-9BD5-155901AD8226}">
  <ds:schemaRefs>
    <ds:schemaRef ds:uri="http://purl.org/dc/terms/"/>
    <ds:schemaRef ds:uri="http://schemas.openxmlformats.org/package/2006/metadata/core-properties"/>
    <ds:schemaRef ds:uri="8b66ae41-1ec6-402e-b662-35d1932ca064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c2869d94-9012-497c-af60-acfe9ddd6658"/>
    <ds:schemaRef ds:uri="http://schemas.microsoft.com/sharepoint/v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798D91-E11F-46D5-8CE9-578FB5E008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5437AB-126E-4497-9446-8C49548B1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b66ae41-1ec6-402e-b662-35d1932ca064"/>
    <ds:schemaRef ds:uri="9c9941df-7074-4a92-bf99-225d24d78d61"/>
    <ds:schemaRef ds:uri="http://schemas.microsoft.com/sharepoint/v4"/>
    <ds:schemaRef ds:uri="c2869d94-9012-497c-af60-acfe9ddd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081DA-199D-425C-9558-C1EE6DA0E39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E9E440B-25ED-42EE-BBE6-B3A46C5C756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BE1F24D-D787-45CC-844D-AEE96423FEB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8.xml><?xml version="1.0" encoding="utf-8"?>
<ds:datastoreItem xmlns:ds="http://schemas.openxmlformats.org/officeDocument/2006/customXml" ds:itemID="{A7355054-92E5-4C42-8267-785D338916EB}">
  <ds:schemaRefs>
    <ds:schemaRef ds:uri="Microsoft.SharePoint.Taxonomy.ContentTypeSync"/>
  </ds:schemaRefs>
</ds:datastoreItem>
</file>

<file path=customXml/itemProps9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FaktaPM</Template>
  <TotalTime>0</TotalTime>
  <Pages>5</Pages>
  <Words>961</Words>
  <Characters>6858</Characters>
  <Application>Microsoft Office Word</Application>
  <DocSecurity>0</DocSecurity>
  <Lines>129</Lines>
  <Paragraphs>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FPM_202526__80</dc:title>
  <dc:subject/>
  <dc:creator>Ivar Ahlroos Källhed</dc:creator>
  <cp:keywords/>
  <dc:description/>
  <cp:lastModifiedBy>Anna Tiselius</cp:lastModifiedBy>
  <cp:revision>2</cp:revision>
  <cp:lastPrinted>2026-03-05T13:01:00Z</cp:lastPrinted>
  <dcterms:created xsi:type="dcterms:W3CDTF">2026-03-05T13:02:00Z</dcterms:created>
  <dcterms:modified xsi:type="dcterms:W3CDTF">2026-03-05T13:02:00Z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0x010100BBA312BF02777149882D207184EC35C03200A3F07389957D814EB9EA272C4BBCB664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Ar">
    <vt:lpwstr>2025/26</vt:lpwstr>
  </property>
  <property fmtid="{D5CDD505-2E9C-101B-9397-08002B2CF9AE}" pid="8" name="Nr">
    <vt:lpwstr>80</vt:lpwstr>
  </property>
  <property fmtid="{D5CDD505-2E9C-101B-9397-08002B2CF9AE}" pid="9" name="UppDat">
    <vt:lpwstr>2026-03-05</vt:lpwstr>
  </property>
  <property fmtid="{D5CDD505-2E9C-101B-9397-08002B2CF9AE}" pid="10" name="Rub">
    <vt:lpwstr>Asyl- och migrationshanteringsstrategin</vt:lpwstr>
  </property>
  <property fmtid="{D5CDD505-2E9C-101B-9397-08002B2CF9AE}" pid="11" name="Dep">
    <vt:lpwstr>Justitiedepartementet</vt:lpwstr>
  </property>
  <property fmtid="{D5CDD505-2E9C-101B-9397-08002B2CF9AE}" pid="12" name="GDB1">
    <vt:lpwstr>COM(2026) 45</vt:lpwstr>
  </property>
  <property fmtid="{D5CDD505-2E9C-101B-9397-08002B2CF9AE}" pid="13" name="GDB2">
    <vt:lpwstr> </vt:lpwstr>
  </property>
  <property fmtid="{D5CDD505-2E9C-101B-9397-08002B2CF9AE}" pid="14" name="GDB3">
    <vt:lpwstr> </vt:lpwstr>
  </property>
  <property fmtid="{D5CDD505-2E9C-101B-9397-08002B2CF9AE}" pid="15" name="GDB4">
    <vt:lpwstr> </vt:lpwstr>
  </property>
  <property fmtid="{D5CDD505-2E9C-101B-9397-08002B2CF9AE}" pid="16" name="GDB5">
    <vt:lpwstr> </vt:lpwstr>
  </property>
  <property fmtid="{D5CDD505-2E9C-101B-9397-08002B2CF9AE}" pid="17" name="GDB6">
    <vt:lpwstr> </vt:lpwstr>
  </property>
  <property fmtid="{D5CDD505-2E9C-101B-9397-08002B2CF9AE}" pid="18" name="GDB7">
    <vt:lpwstr> </vt:lpwstr>
  </property>
  <property fmtid="{D5CDD505-2E9C-101B-9397-08002B2CF9AE}" pid="19" name="GDB8">
    <vt:lpwstr> </vt:lpwstr>
  </property>
  <property fmtid="{D5CDD505-2E9C-101B-9397-08002B2CF9AE}" pid="20" name="GDB9">
    <vt:lpwstr> </vt:lpwstr>
  </property>
  <property fmtid="{D5CDD505-2E9C-101B-9397-08002B2CF9AE}" pid="21" name="GDB10">
    <vt:lpwstr> </vt:lpwstr>
  </property>
  <property fmtid="{D5CDD505-2E9C-101B-9397-08002B2CF9AE}" pid="22" name="GDB11">
    <vt:lpwstr> </vt:lpwstr>
  </property>
  <property fmtid="{D5CDD505-2E9C-101B-9397-08002B2CF9AE}" pid="23" name="GDB12">
    <vt:lpwstr> </vt:lpwstr>
  </property>
  <property fmtid="{D5CDD505-2E9C-101B-9397-08002B2CF9AE}" pid="24" name="GDB13">
    <vt:lpwstr> </vt:lpwstr>
  </property>
  <property fmtid="{D5CDD505-2E9C-101B-9397-08002B2CF9AE}" pid="25" name="GDT1">
    <vt:lpwstr>Meddelande från kommissionen till Europaparlamentet och rådet – Europeisk asyl- och migrationshanteringsstrategi </vt:lpwstr>
  </property>
  <property fmtid="{D5CDD505-2E9C-101B-9397-08002B2CF9AE}" pid="26" name="GDT2">
    <vt:lpwstr> </vt:lpwstr>
  </property>
  <property fmtid="{D5CDD505-2E9C-101B-9397-08002B2CF9AE}" pid="27" name="GDT3">
    <vt:lpwstr> </vt:lpwstr>
  </property>
  <property fmtid="{D5CDD505-2E9C-101B-9397-08002B2CF9AE}" pid="28" name="GDT4">
    <vt:lpwstr> </vt:lpwstr>
  </property>
  <property fmtid="{D5CDD505-2E9C-101B-9397-08002B2CF9AE}" pid="29" name="GDT5">
    <vt:lpwstr> </vt:lpwstr>
  </property>
  <property fmtid="{D5CDD505-2E9C-101B-9397-08002B2CF9AE}" pid="30" name="GDT6">
    <vt:lpwstr> </vt:lpwstr>
  </property>
  <property fmtid="{D5CDD505-2E9C-101B-9397-08002B2CF9AE}" pid="31" name="GDT7">
    <vt:lpwstr> </vt:lpwstr>
  </property>
  <property fmtid="{D5CDD505-2E9C-101B-9397-08002B2CF9AE}" pid="32" name="GDT8">
    <vt:lpwstr> </vt:lpwstr>
  </property>
  <property fmtid="{D5CDD505-2E9C-101B-9397-08002B2CF9AE}" pid="33" name="GDT9">
    <vt:lpwstr> </vt:lpwstr>
  </property>
  <property fmtid="{D5CDD505-2E9C-101B-9397-08002B2CF9AE}" pid="34" name="GDT10">
    <vt:lpwstr> </vt:lpwstr>
  </property>
  <property fmtid="{D5CDD505-2E9C-101B-9397-08002B2CF9AE}" pid="35" name="GDT11">
    <vt:lpwstr> </vt:lpwstr>
  </property>
  <property fmtid="{D5CDD505-2E9C-101B-9397-08002B2CF9AE}" pid="36" name="GDT12">
    <vt:lpwstr> </vt:lpwstr>
  </property>
  <property fmtid="{D5CDD505-2E9C-101B-9397-08002B2CF9AE}" pid="37" name="GDT13">
    <vt:lpwstr> </vt:lpwstr>
  </property>
  <property fmtid="{D5CDD505-2E9C-101B-9397-08002B2CF9AE}" pid="38" name="Typ">
    <vt:lpwstr>FPM</vt:lpwstr>
  </property>
  <property fmtid="{D5CDD505-2E9C-101B-9397-08002B2CF9AE}" pid="39" name="AnkDat">
    <vt:lpwstr>2026-03-05</vt:lpwstr>
  </property>
  <property fmtid="{D5CDD505-2E9C-101B-9397-08002B2CF9AE}" pid="40" name="Utsk">
    <vt:lpwstr>Socialförsäkringsutskottet</vt:lpwstr>
  </property>
  <property fmtid="{D5CDD505-2E9C-101B-9397-08002B2CF9AE}" pid="41" name="Dokumenttyp">
    <vt:lpwstr>FaktaPM</vt:lpwstr>
  </property>
  <property fmtid="{D5CDD505-2E9C-101B-9397-08002B2CF9AE}" pid="42" name="Epostadress">
    <vt:lpwstr>aa0131ab</vt:lpwstr>
  </property>
</Properties>
</file>