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AA8" w:rsidRPr="003D2AA8" w:rsidRDefault="003D2AA8">
      <w:pPr>
        <w:pStyle w:val="Frslagsrubrik"/>
      </w:pPr>
      <w:r w:rsidRPr="003D2AA8">
        <w:t>Förslag till riksdagsbeslut</w:t>
      </w:r>
    </w:p>
    <w:p w:rsidR="003D2AA8" w:rsidRPr="003D2AA8" w:rsidRDefault="003D2AA8">
      <w:pPr>
        <w:pStyle w:val="Hemstlatt"/>
        <w:numPr>
          <w:ilvl w:val="0"/>
          <w:numId w:val="0"/>
        </w:numPr>
      </w:pPr>
      <w:r w:rsidRPr="003D2AA8">
        <w:t>Riksdagen tillkännager för regeringen som sin mening vad som anförs i motionen om att förbättra Skatteverkets möjligheter att ko</w:t>
      </w:r>
      <w:r w:rsidRPr="003D2AA8">
        <w:t>n</w:t>
      </w:r>
      <w:r w:rsidRPr="003D2AA8">
        <w:t>trollera att löner, skatter och sociala avgifter när det gäller utländska företag och arbetare följer EU:s regelverk.</w:t>
      </w:r>
    </w:p>
    <w:p w:rsidR="003D2AA8" w:rsidRPr="003D2AA8" w:rsidRDefault="003D2AA8">
      <w:pPr>
        <w:pStyle w:val="Rubrik1"/>
      </w:pPr>
      <w:r w:rsidRPr="003D2AA8">
        <w:t>Motivering</w:t>
      </w:r>
    </w:p>
    <w:p w:rsidR="003D2AA8" w:rsidRPr="003D2AA8" w:rsidRDefault="003D2AA8">
      <w:pPr>
        <w:autoSpaceDE w:val="0"/>
        <w:autoSpaceDN w:val="0"/>
        <w:adjustRightInd w:val="0"/>
        <w:rPr>
          <w:color w:val="231F20"/>
          <w:szCs w:val="24"/>
        </w:rPr>
      </w:pPr>
      <w:r w:rsidRPr="003D2AA8">
        <w:t>Hela Östersjöområdet är idag en fri marknad där varor och tjänster kan röra sig fritt över gränserna. Det är bra att konkurrensen ökar och att konsume</w:t>
      </w:r>
      <w:r w:rsidRPr="003D2AA8">
        <w:t>n</w:t>
      </w:r>
      <w:r w:rsidRPr="003D2AA8">
        <w:t>terna kan välja på fler utövare och få lägre priser. Arbetstagarnas fria rörlighet är en grundläggande rättighet som betyder rätt att arbeta i ett annat EES-land på samma villkor som gäller för värdlandets egna medborgare. Regelverket är tydligt vad som gäller för företag som verkar inom EU. Sociala avgifter och löner ska betalas där man har sin huvudsakliga verksamhet. Problemet är att de utländska företagen inte alltid betalar sociala avgifter för dem som arbetar i Sverige och därmed följs inte EU:s regl</w:t>
      </w:r>
      <w:r w:rsidRPr="003D2AA8">
        <w:t>er för en sund konkurrens.</w:t>
      </w:r>
    </w:p>
    <w:p w:rsidR="003D2AA8" w:rsidRPr="003D2AA8" w:rsidRDefault="003D2AA8">
      <w:pPr>
        <w:pStyle w:val="Normaltindrag"/>
      </w:pPr>
      <w:r w:rsidRPr="003D2AA8">
        <w:t>EU:s regelverk säger nämligen att man ska betala sociala avgifter där man har sin huvudsakliga verksamhet. Men det är relativt enkelt att kringgå rege</w:t>
      </w:r>
      <w:r w:rsidRPr="003D2AA8">
        <w:t>l</w:t>
      </w:r>
      <w:r w:rsidRPr="003D2AA8">
        <w:t>verket och svenska skattemyndigheter saknar förmåga och resurser att effe</w:t>
      </w:r>
      <w:r w:rsidRPr="003D2AA8">
        <w:t>k</w:t>
      </w:r>
      <w:r w:rsidRPr="003D2AA8">
        <w:t>tivt granska utländska företag.</w:t>
      </w:r>
    </w:p>
    <w:p w:rsidR="003D2AA8" w:rsidRPr="003D2AA8" w:rsidRDefault="003D2AA8">
      <w:pPr>
        <w:pStyle w:val="Normaltindrag"/>
      </w:pPr>
      <w:r w:rsidRPr="003D2AA8">
        <w:t>Ett tänkbart scenario kan se ut så här: En svensk entreprenör kontrakterar ett polskt bemanningsföretag och får kontakt med polska hantverkare. Dessa personer blir inte anställda utan registrerar alla en enskild firma i Polen. Man får därefter sitt intyg och kan betala lön och sociala avgifter i Polen fast man arbetar i Sverige. En polsk egenföretagare betalar en fast månadsavgift, som är betydligt läg</w:t>
      </w:r>
      <w:r w:rsidRPr="003D2AA8">
        <w:t>re än motsvarande i Sverige, om allt gått rätt till. På så sätt kan man offerera lägre priser och därmed konkurrera ut svenska företag i Sverige.</w:t>
      </w:r>
    </w:p>
    <w:p w:rsidR="003D2AA8" w:rsidRPr="003D2AA8" w:rsidRDefault="003D2AA8">
      <w:pPr>
        <w:pStyle w:val="Normaltindrag"/>
      </w:pPr>
      <w:r w:rsidRPr="003D2AA8">
        <w:lastRenderedPageBreak/>
        <w:t>På det beskrivna sättet bryter man mot EU:s regler och skaffar sig på så sätt en otillbörlig konkurrensfördel. Svenska företag riskerar därmed att slås ut av snedvriden konkurrens.</w:t>
      </w:r>
    </w:p>
    <w:p w:rsidR="003D2AA8" w:rsidRPr="003D2AA8" w:rsidRDefault="003D2AA8">
      <w:pPr>
        <w:pStyle w:val="Normaltindrag"/>
      </w:pPr>
      <w:r w:rsidRPr="003D2AA8">
        <w:t>Lavaldomen klargjorde spelreglerna för arbetskraft anställd i utländska f</w:t>
      </w:r>
      <w:r w:rsidRPr="003D2AA8">
        <w:t>ö</w:t>
      </w:r>
      <w:r w:rsidRPr="003D2AA8">
        <w:t>retag som arbetar i Sverige. Det har blivit allt vanligare att utländska företag och arbetare verkar i Sverige. Regeringen bör därför överväga att ge Skatt</w:t>
      </w:r>
      <w:r w:rsidRPr="003D2AA8">
        <w:t>e</w:t>
      </w:r>
      <w:r w:rsidRPr="003D2AA8">
        <w:t>verket möjlighet att kontrollera hur löner, skatter och sociala avgifter sköts för verksamhet som bedrivs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AA8">
        <w:trPr>
          <w:cantSplit/>
        </w:trPr>
        <w:tc>
          <w:tcPr>
            <w:tcW w:w="3046" w:type="dxa"/>
          </w:tcPr>
          <w:p w:rsidR="003D2AA8" w:rsidRPr="003D2AA8" w:rsidRDefault="003D2AA8">
            <w:pPr>
              <w:pStyle w:val="UnderskriftDatum"/>
              <w:spacing w:before="240"/>
            </w:pPr>
            <w:r w:rsidRPr="003D2AA8">
              <w:t>Stockholm den 25 oktober 2010</w:t>
            </w:r>
          </w:p>
        </w:tc>
        <w:tc>
          <w:tcPr>
            <w:tcW w:w="3047" w:type="dxa"/>
          </w:tcPr>
          <w:p w:rsidR="003D2AA8" w:rsidRPr="003D2AA8" w:rsidRDefault="003D2AA8">
            <w:pPr>
              <w:pStyle w:val="Underskrifter"/>
              <w:spacing w:before="240"/>
            </w:pPr>
          </w:p>
        </w:tc>
      </w:tr>
      <w:tr w:rsidR="00000000" w:rsidRPr="003D2AA8">
        <w:trPr>
          <w:cantSplit/>
        </w:trPr>
        <w:tc>
          <w:tcPr>
            <w:tcW w:w="3046" w:type="dxa"/>
          </w:tcPr>
          <w:p w:rsidR="003D2AA8" w:rsidRPr="003D2AA8" w:rsidRDefault="003D2AA8">
            <w:pPr>
              <w:pStyle w:val="Underskrifter"/>
            </w:pPr>
            <w:r w:rsidRPr="003D2AA8">
              <w:t>Katarina Brännström (M)</w:t>
            </w:r>
          </w:p>
        </w:tc>
        <w:tc>
          <w:tcPr>
            <w:tcW w:w="3046" w:type="dxa"/>
          </w:tcPr>
          <w:p w:rsidR="003D2AA8" w:rsidRPr="003D2AA8" w:rsidRDefault="003D2AA8">
            <w:pPr>
              <w:pStyle w:val="Underskrifter"/>
            </w:pPr>
          </w:p>
        </w:tc>
      </w:tr>
    </w:tbl>
    <w:p w:rsidR="003D2AA8" w:rsidRPr="003D2AA8" w:rsidRDefault="003D2AA8">
      <w:pPr>
        <w:pStyle w:val="Normaltindrag"/>
      </w:pPr>
    </w:p>
    <w:sectPr w:rsidR="00000000" w:rsidRPr="003D2A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AA8" w:rsidRPr="003D2AA8" w:rsidRDefault="003D2AA8">
      <w:r w:rsidRPr="003D2AA8">
        <w:separator/>
      </w:r>
    </w:p>
  </w:endnote>
  <w:endnote w:type="continuationSeparator" w:id="0">
    <w:p w:rsidR="003D2AA8" w:rsidRPr="003D2AA8" w:rsidRDefault="003D2AA8">
      <w:r w:rsidRPr="003D2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A8" w:rsidRPr="003D2AA8" w:rsidRDefault="003D2AA8">
    <w:pPr>
      <w:pStyle w:val="Sidfot"/>
    </w:pPr>
    <w:r w:rsidRPr="003D2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A8" w:rsidRDefault="003D2A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AA8" w:rsidRDefault="003D2A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A8" w:rsidRPr="003D2AA8" w:rsidRDefault="003D2AA8">
    <w:pPr>
      <w:pStyle w:val="Sidfot"/>
    </w:pPr>
    <w:r w:rsidRPr="003D2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939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A8" w:rsidRDefault="003D2A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AA8" w:rsidRDefault="003D2A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A8" w:rsidRPr="003D2AA8" w:rsidRDefault="003D2AA8">
    <w:pPr>
      <w:pStyle w:val="Sidfot"/>
    </w:pPr>
    <w:r w:rsidRPr="003D2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72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A8" w:rsidRDefault="003D2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AA8" w:rsidRDefault="003D2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AA8" w:rsidRPr="003D2AA8" w:rsidRDefault="003D2AA8">
      <w:r w:rsidRPr="003D2AA8">
        <w:separator/>
      </w:r>
    </w:p>
  </w:footnote>
  <w:footnote w:type="continuationSeparator" w:id="0">
    <w:p w:rsidR="003D2AA8" w:rsidRPr="003D2AA8" w:rsidRDefault="003D2AA8">
      <w:r w:rsidRPr="003D2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A8" w:rsidRPr="003D2AA8" w:rsidRDefault="003D2AA8">
    <w:pPr>
      <w:pStyle w:val="Sidhuvud"/>
    </w:pPr>
    <w:r w:rsidRPr="003D2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578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A8" w:rsidRDefault="003D2A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AA8" w:rsidRDefault="003D2A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A8" w:rsidRPr="003D2AA8" w:rsidRDefault="003D2AA8">
    <w:pPr>
      <w:pStyle w:val="Sidhuvud"/>
    </w:pPr>
    <w:r w:rsidRPr="003D2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47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A8" w:rsidRDefault="003D2A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AA8" w:rsidRDefault="003D2A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A8" w:rsidRPr="003D2AA8" w:rsidRDefault="003D2AA8">
    <w:pPr>
      <w:pStyle w:val="FSHNormal"/>
      <w:tabs>
        <w:tab w:val="right" w:pos="5840"/>
      </w:tabs>
    </w:pPr>
    <w:r w:rsidRPr="003D2AA8">
      <w:br/>
    </w:r>
    <w:r w:rsidRPr="003D2AA8">
      <w:fldChar w:fldCharType="begin" w:fldLock="1"/>
    </w:r>
    <w:r w:rsidRPr="003D2AA8">
      <w:instrText xml:space="preserve"> DOCPROPERTY</w:instrText>
    </w:r>
    <w:r w:rsidRPr="003D2AA8">
      <w:rPr>
        <w:sz w:val="18"/>
      </w:rPr>
      <w:instrText xml:space="preserve"> "YearUser" *\charformat </w:instrText>
    </w:r>
    <w:r w:rsidRPr="003D2AA8">
      <w:fldChar w:fldCharType="separate"/>
    </w:r>
    <w:r w:rsidRPr="003D2AA8">
      <w:t>2010/11</w:t>
    </w:r>
    <w:r w:rsidRPr="003D2AA8">
      <w:fldChar w:fldCharType="end"/>
    </w:r>
    <w:r w:rsidRPr="003D2AA8">
      <w:t xml:space="preserve"> </w:t>
    </w:r>
    <w:r w:rsidRPr="003D2AA8">
      <w:tab/>
      <w:t xml:space="preserve">mnr: </w:t>
    </w:r>
    <w:r w:rsidRPr="003D2AA8">
      <w:fldChar w:fldCharType="begin" w:fldLock="1"/>
    </w:r>
    <w:r w:rsidRPr="003D2AA8">
      <w:instrText xml:space="preserve"> DOCPROPERTY</w:instrText>
    </w:r>
    <w:r w:rsidRPr="003D2AA8">
      <w:rPr>
        <w:sz w:val="18"/>
      </w:rPr>
      <w:instrText xml:space="preserve"> "Motionsnummer" *\charformat </w:instrText>
    </w:r>
    <w:r w:rsidRPr="003D2AA8">
      <w:fldChar w:fldCharType="separate"/>
    </w:r>
    <w:r w:rsidRPr="003D2AA8">
      <w:t>Sk259</w:t>
    </w:r>
    <w:r w:rsidRPr="003D2AA8">
      <w:fldChar w:fldCharType="end"/>
    </w:r>
    <w:r w:rsidRPr="003D2AA8">
      <w:br/>
    </w:r>
    <w:r w:rsidRPr="003D2AA8">
      <w:fldChar w:fldCharType="begin" w:fldLock="1"/>
    </w:r>
    <w:r w:rsidRPr="003D2AA8">
      <w:instrText xml:space="preserve"> DOCPROPERTY</w:instrText>
    </w:r>
    <w:r w:rsidRPr="003D2AA8">
      <w:rPr>
        <w:sz w:val="18"/>
      </w:rPr>
      <w:instrText xml:space="preserve"> "Samling" *\charformat </w:instrText>
    </w:r>
    <w:r w:rsidRPr="003D2AA8">
      <w:fldChar w:fldCharType="end"/>
    </w:r>
    <w:r w:rsidRPr="003D2AA8">
      <w:tab/>
      <w:t xml:space="preserve">pnr: </w:t>
    </w:r>
    <w:r w:rsidRPr="003D2AA8">
      <w:fldChar w:fldCharType="begin" w:fldLock="1"/>
    </w:r>
    <w:r w:rsidRPr="003D2AA8">
      <w:instrText xml:space="preserve"> DOCPROPERTY</w:instrText>
    </w:r>
    <w:r w:rsidRPr="003D2AA8">
      <w:rPr>
        <w:sz w:val="18"/>
      </w:rPr>
      <w:instrText xml:space="preserve"> "Partinummer" *\charformat </w:instrText>
    </w:r>
    <w:r w:rsidRPr="003D2AA8">
      <w:fldChar w:fldCharType="separate"/>
    </w:r>
    <w:r w:rsidRPr="003D2AA8">
      <w:t>M1189</w:t>
    </w:r>
    <w:r w:rsidRPr="003D2AA8">
      <w:fldChar w:fldCharType="end"/>
    </w:r>
  </w:p>
  <w:p w:rsidR="003D2AA8" w:rsidRPr="003D2AA8" w:rsidRDefault="003D2AA8">
    <w:pPr>
      <w:pStyle w:val="FSHRub1"/>
    </w:pPr>
    <w:r w:rsidRPr="003D2AA8">
      <w:t>Motion till riksdagen</w:t>
    </w:r>
    <w:r w:rsidRPr="003D2AA8">
      <w:br/>
    </w:r>
    <w:r w:rsidRPr="003D2AA8">
      <w:fldChar w:fldCharType="begin" w:fldLock="1"/>
    </w:r>
    <w:r w:rsidRPr="003D2AA8">
      <w:instrText xml:space="preserve"> DOCPROPERTY "YearUser" *\charformat </w:instrText>
    </w:r>
    <w:r w:rsidRPr="003D2AA8">
      <w:fldChar w:fldCharType="separate"/>
    </w:r>
    <w:r w:rsidRPr="003D2AA8">
      <w:t>2010/11</w:t>
    </w:r>
    <w:r w:rsidRPr="003D2AA8">
      <w:fldChar w:fldCharType="end"/>
    </w:r>
    <w:r w:rsidRPr="003D2AA8">
      <w:t>:</w:t>
    </w:r>
    <w:r w:rsidRPr="003D2AA8">
      <w:fldChar w:fldCharType="begin" w:fldLock="1"/>
    </w:r>
    <w:r w:rsidRPr="003D2AA8">
      <w:instrText xml:space="preserve"> DOCPROPERTY "Motionsnummer" *\charformat </w:instrText>
    </w:r>
    <w:r w:rsidRPr="003D2AA8">
      <w:fldChar w:fldCharType="separate"/>
    </w:r>
    <w:r w:rsidRPr="003D2AA8">
      <w:t>Sk259</w:t>
    </w:r>
    <w:r w:rsidRPr="003D2AA8">
      <w:fldChar w:fldCharType="end"/>
    </w:r>
  </w:p>
  <w:p w:rsidR="003D2AA8" w:rsidRPr="003D2AA8" w:rsidRDefault="003D2AA8">
    <w:pPr>
      <w:pStyle w:val="FSHNormalS5"/>
    </w:pPr>
    <w:r w:rsidRPr="003D2AA8">
      <w:fldChar w:fldCharType="begin" w:fldLock="1"/>
    </w:r>
    <w:r w:rsidRPr="003D2AA8">
      <w:instrText xml:space="preserve"> DOCPROPERTY "MotionarText" *\charformat </w:instrText>
    </w:r>
    <w:r w:rsidRPr="003D2AA8">
      <w:fldChar w:fldCharType="separate"/>
    </w:r>
    <w:r w:rsidRPr="003D2AA8">
      <w:t>av Katarina Brännström (M)</w:t>
    </w:r>
    <w:r w:rsidRPr="003D2AA8">
      <w:fldChar w:fldCharType="end"/>
    </w:r>
    <w:r w:rsidRPr="003D2AA8">
      <w:br/>
    </w:r>
    <w:r w:rsidRPr="003D2AA8">
      <w:fldChar w:fldCharType="begin" w:fldLock="1"/>
    </w:r>
    <w:r w:rsidRPr="003D2AA8">
      <w:instrText xml:space="preserve"> DOCPROPERTY "SvarFrasKort" *\charformat </w:instrText>
    </w:r>
    <w:r w:rsidRPr="003D2AA8">
      <w:fldChar w:fldCharType="end"/>
    </w:r>
  </w:p>
  <w:p w:rsidR="003D2AA8" w:rsidRPr="003D2AA8" w:rsidRDefault="003D2AA8">
    <w:pPr>
      <w:pStyle w:val="FSHTitel"/>
    </w:pPr>
    <w:r w:rsidRPr="003D2AA8">
      <w:fldChar w:fldCharType="begin" w:fldLock="1"/>
    </w:r>
    <w:r w:rsidRPr="003D2AA8">
      <w:instrText xml:space="preserve"> DOCPROPERTY</w:instrText>
    </w:r>
    <w:r w:rsidRPr="003D2AA8">
      <w:rPr>
        <w:sz w:val="18"/>
      </w:rPr>
      <w:instrText xml:space="preserve"> "RubrikSvar" *\charformat </w:instrText>
    </w:r>
    <w:r w:rsidRPr="003D2AA8">
      <w:fldChar w:fldCharType="separate"/>
    </w:r>
    <w:r w:rsidRPr="003D2AA8">
      <w:t>Skatteverkets kontroll av utländska arbetare</w:t>
    </w:r>
    <w:r w:rsidRPr="003D2AA8">
      <w:fldChar w:fldCharType="end"/>
    </w:r>
  </w:p>
  <w:p w:rsidR="003D2AA8" w:rsidRPr="003D2AA8" w:rsidRDefault="003D2AA8">
    <w:pPr>
      <w:pStyle w:val="Normal00"/>
    </w:pPr>
  </w:p>
  <w:p w:rsidR="003D2AA8" w:rsidRPr="003D2AA8" w:rsidRDefault="003D2A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EA0F19"/>
    <w:multiLevelType w:val="hybridMultilevel"/>
    <w:tmpl w:val="BAD65430"/>
    <w:lvl w:ilvl="0" w:tplc="0F0ECE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5722025">
    <w:abstractNumId w:val="3"/>
  </w:num>
  <w:num w:numId="2" w16cid:durableId="1874727366">
    <w:abstractNumId w:val="2"/>
  </w:num>
  <w:num w:numId="3" w16cid:durableId="202254857">
    <w:abstractNumId w:val="1"/>
  </w:num>
  <w:num w:numId="4" w16cid:durableId="1322198943">
    <w:abstractNumId w:val="0"/>
  </w:num>
  <w:num w:numId="5" w16cid:durableId="675618766">
    <w:abstractNumId w:val="7"/>
  </w:num>
  <w:num w:numId="6" w16cid:durableId="1670520083">
    <w:abstractNumId w:val="6"/>
  </w:num>
  <w:num w:numId="7" w16cid:durableId="555312408">
    <w:abstractNumId w:val="5"/>
  </w:num>
  <w:num w:numId="8" w16cid:durableId="90203275">
    <w:abstractNumId w:val="4"/>
  </w:num>
  <w:num w:numId="9" w16cid:durableId="1781486077">
    <w:abstractNumId w:val="8"/>
  </w:num>
  <w:num w:numId="10" w16cid:durableId="349910877">
    <w:abstractNumId w:val="9"/>
  </w:num>
  <w:num w:numId="11" w16cid:durableId="575937846">
    <w:abstractNumId w:val="10"/>
  </w:num>
  <w:num w:numId="12" w16cid:durableId="1586106295">
    <w:abstractNumId w:val="13"/>
  </w:num>
  <w:num w:numId="13" w16cid:durableId="190803751">
    <w:abstractNumId w:val="15"/>
  </w:num>
  <w:num w:numId="14" w16cid:durableId="150827145">
    <w:abstractNumId w:val="16"/>
  </w:num>
  <w:num w:numId="15" w16cid:durableId="377435547">
    <w:abstractNumId w:val="11"/>
  </w:num>
  <w:num w:numId="16" w16cid:durableId="825821900">
    <w:abstractNumId w:val="19"/>
  </w:num>
  <w:num w:numId="17" w16cid:durableId="1641114888">
    <w:abstractNumId w:val="17"/>
  </w:num>
  <w:num w:numId="18" w16cid:durableId="620650832">
    <w:abstractNumId w:val="14"/>
  </w:num>
  <w:num w:numId="19" w16cid:durableId="360057562">
    <w:abstractNumId w:val="12"/>
  </w:num>
  <w:num w:numId="20" w16cid:durableId="20579699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861942"/>
    <w:rsid w:val="003D2AA8"/>
    <w:rsid w:val="008619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F607C5-F356-4829-99F4-8DA7B131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2009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m1189</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m1189</dc:title>
  <dc:subject>m1189</dc:subject>
  <dc:creator>Riksdagen</dc:creator>
  <cp:keywords>Riksdagen</cp:keywords>
  <dc:description>Versal/gemen i partibeteckning. Gemen i tryck för 0910, versal för 1011 och nyare</dc:description>
  <cp:lastModifiedBy>Lars Brink</cp:lastModifiedBy>
  <cp:revision>2</cp:revision>
  <cp:lastPrinted>2010-11-26T07:35:00Z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Skatteverkets kontroll av utländska 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kontroll av utländska 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20102011000000000109000011890069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20102011000000000109000011890069</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{B2073E4A-7085-49BE-9465-AE698D317F45}</vt:lpwstr>
  </property>
  <property fmtid="{D5CDD505-2E9C-101B-9397-08002B2CF9AE}" pid="53" name="Överföringar">
    <vt:i4>0</vt:i4>
  </property>
  <property fmtid="{D5CDD505-2E9C-101B-9397-08002B2CF9AE}" pid="54" name="Checksum">
    <vt:lpwstr>*1015947600793*</vt:lpwstr>
  </property>
  <property fmtid="{D5CDD505-2E9C-101B-9397-08002B2CF9AE}" pid="55" name="skuggnummer">
    <vt:lpwstr>715</vt:lpwstr>
  </property>
  <property fmtid="{D5CDD505-2E9C-101B-9397-08002B2CF9AE}" pid="56" name="urixVersion">
    <vt:lpwstr>4.3.0.0</vt:lpwstr>
  </property>
  <property fmtid="{D5CDD505-2E9C-101B-9397-08002B2CF9AE}" pid="57" name="urixOrigin">
    <vt:lpwstr>101126 08:35:49.702</vt:lpwstr>
  </property>
  <property fmtid="{D5CDD505-2E9C-101B-9397-08002B2CF9AE}" pid="58" name="urixGuid">
    <vt:lpwstr>{5740554A-8BDF-4F0F-8B62-6B6FDD02D065}</vt:lpwstr>
  </property>
</Properties>
</file>