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7EC0D4190F4ED8B3CCC909E1394E19"/>
        </w:placeholder>
        <w:text/>
      </w:sdtPr>
      <w:sdtEndPr/>
      <w:sdtContent>
        <w:p w:rsidRPr="009B062B" w:rsidR="00AF30DD" w:rsidP="00DA28CE" w:rsidRDefault="00AF30DD" w14:paraId="073141A0" w14:textId="77777777">
          <w:pPr>
            <w:pStyle w:val="Rubrik1"/>
            <w:spacing w:after="300"/>
          </w:pPr>
          <w:r w:rsidRPr="009B062B">
            <w:t>Förslag till riksdagsbeslut</w:t>
          </w:r>
        </w:p>
      </w:sdtContent>
    </w:sdt>
    <w:sdt>
      <w:sdtPr>
        <w:alias w:val="Yrkande 1"/>
        <w:tag w:val="72deb837-fdf0-4728-81cc-e014cf15491e"/>
        <w:id w:val="-216206011"/>
        <w:lock w:val="sdtLocked"/>
      </w:sdtPr>
      <w:sdtEndPr/>
      <w:sdtContent>
        <w:p w:rsidR="00125B12" w:rsidRDefault="00752220" w14:paraId="073141A1" w14:textId="07B20B9E">
          <w:pPr>
            <w:pStyle w:val="Frslagstext"/>
            <w:numPr>
              <w:ilvl w:val="0"/>
              <w:numId w:val="0"/>
            </w:numPr>
          </w:pPr>
          <w:r>
            <w:t>Riksdagen ställer sig bakom det som anförs i motionen om att se över lagstiftningen kring skolelevers rättigheter till inflytande och sammanslutningar i föreningar på sin skoltid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14584A51144B70BE1CF1699258DC9D"/>
        </w:placeholder>
        <w:text/>
      </w:sdtPr>
      <w:sdtEndPr/>
      <w:sdtContent>
        <w:p w:rsidRPr="009B062B" w:rsidR="006D79C9" w:rsidP="00333E95" w:rsidRDefault="006D79C9" w14:paraId="073141A2" w14:textId="77777777">
          <w:pPr>
            <w:pStyle w:val="Rubrik1"/>
          </w:pPr>
          <w:r>
            <w:t>Motivering</w:t>
          </w:r>
        </w:p>
      </w:sdtContent>
    </w:sdt>
    <w:p w:rsidRPr="00EC6BCE" w:rsidR="00154448" w:rsidP="00EC6BCE" w:rsidRDefault="00BA6A83" w14:paraId="073141A3" w14:textId="527EDF5B">
      <w:pPr>
        <w:pStyle w:val="Normalutanindragellerluft"/>
      </w:pPr>
      <w:r w:rsidRPr="00EC6BCE">
        <w:t>Den svenska skolan är byggd p</w:t>
      </w:r>
      <w:bookmarkStart w:name="_GoBack" w:id="1"/>
      <w:bookmarkEnd w:id="1"/>
      <w:r w:rsidRPr="00EC6BCE">
        <w:t>å en demokratisk och jämlik grund där varje elev har rätt till att tycka, tro och engagera sig i vad man vill. I skolan finns många typer av föreningar som verkar för att elever ska kunna driva frågor som är viktiga för deras skoltid samt verkar för att elever ska ha rätt till inflytande. På Sveriges gymnasieskolor finns idag 348 elevkårer på lika många skolor som samlar 121</w:t>
      </w:r>
      <w:r w:rsidRPr="00EC6BCE" w:rsidR="003F6D30">
        <w:t> </w:t>
      </w:r>
      <w:r w:rsidRPr="00EC6BCE">
        <w:t xml:space="preserve">400 medlemmar till organisationen Sveriges Elevkårer. Det innebär att var tredje gymnasielev i den svenska skolan har ett kårmedlemskap. Det är såklart mycket positivt att så många elever vill engagera sig i en elevkår men dessvärre har förutsättningarna försvårats. </w:t>
      </w:r>
    </w:p>
    <w:p w:rsidRPr="00154448" w:rsidR="00BB6339" w:rsidP="00154448" w:rsidRDefault="00BA6A83" w14:paraId="073141A4" w14:textId="02329A31">
      <w:r w:rsidRPr="00154448">
        <w:t xml:space="preserve">Allt fler elevkårer har svårare att utnyttja föreningsfriheten då skolledningar förhindrar dem från att ha en egen lokal eller att finnas på skolans områden. Trots att elevkårer är den vanligaste formen för organisering i skolan benämns det inte i skollagen kapitel 4, en lag som inte har reviderats på nio år. Elevsammanslutningar är alltså hotade från att vara en naturlig del av skolmiljön och därmed deras rätt till inflytande över sin egen </w:t>
      </w:r>
      <w:proofErr w:type="spellStart"/>
      <w:r w:rsidRPr="00154448">
        <w:t>skoltid.</w:t>
      </w:r>
      <w:proofErr w:type="spellEnd"/>
      <w:r w:rsidRPr="00154448">
        <w:t xml:space="preserve"> Det bör därför överv</w:t>
      </w:r>
      <w:r w:rsidRPr="00154448" w:rsidR="00DF1B17">
        <w:t>ägas om lagstiftningen</w:t>
      </w:r>
      <w:r w:rsidRPr="00154448">
        <w:t xml:space="preserve"> </w:t>
      </w:r>
      <w:r w:rsidRPr="00154448" w:rsidR="00DF1B17">
        <w:t xml:space="preserve">borde </w:t>
      </w:r>
      <w:r w:rsidRPr="00154448">
        <w:t>ses över.</w:t>
      </w:r>
    </w:p>
    <w:sdt>
      <w:sdtPr>
        <w:rPr>
          <w:i/>
          <w:noProof/>
        </w:rPr>
        <w:alias w:val="CC_Underskrifter"/>
        <w:tag w:val="CC_Underskrifter"/>
        <w:id w:val="583496634"/>
        <w:lock w:val="sdtContentLocked"/>
        <w:placeholder>
          <w:docPart w:val="0B3A6B8192674AA3BC99CC3A25530FE3"/>
        </w:placeholder>
      </w:sdtPr>
      <w:sdtEndPr>
        <w:rPr>
          <w:i w:val="0"/>
          <w:noProof w:val="0"/>
        </w:rPr>
      </w:sdtEndPr>
      <w:sdtContent>
        <w:p w:rsidR="00154448" w:rsidP="00154448" w:rsidRDefault="00154448" w14:paraId="073141A5" w14:textId="77777777"/>
        <w:p w:rsidRPr="008E0FE2" w:rsidR="004801AC" w:rsidP="00154448" w:rsidRDefault="00EC6BCE" w14:paraId="073141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 </w:t>
            </w:r>
          </w:p>
        </w:tc>
      </w:tr>
    </w:tbl>
    <w:p w:rsidR="00F31B7F" w:rsidRDefault="00F31B7F" w14:paraId="073141AA" w14:textId="77777777"/>
    <w:sectPr w:rsidR="00F31B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41AC" w14:textId="77777777" w:rsidR="006C6777" w:rsidRDefault="006C6777" w:rsidP="000C1CAD">
      <w:pPr>
        <w:spacing w:line="240" w:lineRule="auto"/>
      </w:pPr>
      <w:r>
        <w:separator/>
      </w:r>
    </w:p>
  </w:endnote>
  <w:endnote w:type="continuationSeparator" w:id="0">
    <w:p w14:paraId="073141AD" w14:textId="77777777" w:rsidR="006C6777" w:rsidRDefault="006C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4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4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44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41BB" w14:textId="77777777" w:rsidR="00262EA3" w:rsidRPr="00154448" w:rsidRDefault="00262EA3" w:rsidP="00154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41AA" w14:textId="77777777" w:rsidR="006C6777" w:rsidRDefault="006C6777" w:rsidP="000C1CAD">
      <w:pPr>
        <w:spacing w:line="240" w:lineRule="auto"/>
      </w:pPr>
      <w:r>
        <w:separator/>
      </w:r>
    </w:p>
  </w:footnote>
  <w:footnote w:type="continuationSeparator" w:id="0">
    <w:p w14:paraId="073141AB" w14:textId="77777777" w:rsidR="006C6777" w:rsidRDefault="006C67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314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3141BD" wp14:anchorId="07314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6BCE" w14:paraId="073141C0" w14:textId="77777777">
                          <w:pPr>
                            <w:jc w:val="right"/>
                          </w:pPr>
                          <w:sdt>
                            <w:sdtPr>
                              <w:alias w:val="CC_Noformat_Partikod"/>
                              <w:tag w:val="CC_Noformat_Partikod"/>
                              <w:id w:val="-53464382"/>
                              <w:placeholder>
                                <w:docPart w:val="BBFA030D90F14DBC835CB6A78E34456D"/>
                              </w:placeholder>
                              <w:text/>
                            </w:sdtPr>
                            <w:sdtEndPr/>
                            <w:sdtContent>
                              <w:r w:rsidR="00BA6A83">
                                <w:t>S</w:t>
                              </w:r>
                            </w:sdtContent>
                          </w:sdt>
                          <w:sdt>
                            <w:sdtPr>
                              <w:alias w:val="CC_Noformat_Partinummer"/>
                              <w:tag w:val="CC_Noformat_Partinummer"/>
                              <w:id w:val="-1709555926"/>
                              <w:placeholder>
                                <w:docPart w:val="0483F925123447158FB2B35682EBF73B"/>
                              </w:placeholder>
                              <w:text/>
                            </w:sdtPr>
                            <w:sdtEndPr/>
                            <w:sdtContent>
                              <w:r w:rsidR="00BA6A83">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141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6BCE" w14:paraId="073141C0" w14:textId="77777777">
                    <w:pPr>
                      <w:jc w:val="right"/>
                    </w:pPr>
                    <w:sdt>
                      <w:sdtPr>
                        <w:alias w:val="CC_Noformat_Partikod"/>
                        <w:tag w:val="CC_Noformat_Partikod"/>
                        <w:id w:val="-53464382"/>
                        <w:placeholder>
                          <w:docPart w:val="BBFA030D90F14DBC835CB6A78E34456D"/>
                        </w:placeholder>
                        <w:text/>
                      </w:sdtPr>
                      <w:sdtEndPr/>
                      <w:sdtContent>
                        <w:r w:rsidR="00BA6A83">
                          <w:t>S</w:t>
                        </w:r>
                      </w:sdtContent>
                    </w:sdt>
                    <w:sdt>
                      <w:sdtPr>
                        <w:alias w:val="CC_Noformat_Partinummer"/>
                        <w:tag w:val="CC_Noformat_Partinummer"/>
                        <w:id w:val="-1709555926"/>
                        <w:placeholder>
                          <w:docPart w:val="0483F925123447158FB2B35682EBF73B"/>
                        </w:placeholder>
                        <w:text/>
                      </w:sdtPr>
                      <w:sdtEndPr/>
                      <w:sdtContent>
                        <w:r w:rsidR="00BA6A83">
                          <w:t>1594</w:t>
                        </w:r>
                      </w:sdtContent>
                    </w:sdt>
                  </w:p>
                </w:txbxContent>
              </v:textbox>
              <w10:wrap anchorx="page"/>
            </v:shape>
          </w:pict>
        </mc:Fallback>
      </mc:AlternateContent>
    </w:r>
  </w:p>
  <w:p w:rsidRPr="00293C4F" w:rsidR="00262EA3" w:rsidP="00776B74" w:rsidRDefault="00262EA3" w14:paraId="073141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3141B0" w14:textId="77777777">
    <w:pPr>
      <w:jc w:val="right"/>
    </w:pPr>
  </w:p>
  <w:p w:rsidR="00262EA3" w:rsidP="00776B74" w:rsidRDefault="00262EA3" w14:paraId="07314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6BCE" w14:paraId="0731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3141BF" wp14:anchorId="07314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6BCE" w14:paraId="073141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6A83">
          <w:t>S</w:t>
        </w:r>
      </w:sdtContent>
    </w:sdt>
    <w:sdt>
      <w:sdtPr>
        <w:alias w:val="CC_Noformat_Partinummer"/>
        <w:tag w:val="CC_Noformat_Partinummer"/>
        <w:id w:val="-2014525982"/>
        <w:text/>
      </w:sdtPr>
      <w:sdtEndPr/>
      <w:sdtContent>
        <w:r w:rsidR="00BA6A83">
          <w:t>1594</w:t>
        </w:r>
      </w:sdtContent>
    </w:sdt>
  </w:p>
  <w:p w:rsidRPr="008227B3" w:rsidR="00262EA3" w:rsidP="008227B3" w:rsidRDefault="00EC6BCE" w14:paraId="073141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6BCE" w14:paraId="073141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:1210</w:t>
        </w:r>
      </w:sdtContent>
    </w:sdt>
  </w:p>
  <w:p w:rsidR="00262EA3" w:rsidP="00E03A3D" w:rsidRDefault="00EC6BCE" w14:paraId="073141B8" w14:textId="77777777">
    <w:pPr>
      <w:pStyle w:val="Motionr"/>
    </w:pPr>
    <w:sdt>
      <w:sdtPr>
        <w:alias w:val="CC_Noformat_Avtext"/>
        <w:tag w:val="CC_Noformat_Avtext"/>
        <w:id w:val="-2020768203"/>
        <w:lock w:val="sdtContentLocked"/>
        <w15:appearance w15:val="hidden"/>
        <w:text/>
      </w:sdtPr>
      <w:sdtEndPr/>
      <w:sdtContent>
        <w:r>
          <w:t>av Erica Nådin (S)</w:t>
        </w:r>
      </w:sdtContent>
    </w:sdt>
  </w:p>
  <w:sdt>
    <w:sdtPr>
      <w:alias w:val="CC_Noformat_Rubtext"/>
      <w:tag w:val="CC_Noformat_Rubtext"/>
      <w:id w:val="-218060500"/>
      <w:lock w:val="sdtLocked"/>
      <w:text/>
    </w:sdtPr>
    <w:sdtEndPr/>
    <w:sdtContent>
      <w:p w:rsidR="00262EA3" w:rsidP="00283E0F" w:rsidRDefault="00BA6A83" w14:paraId="073141B9" w14:textId="77777777">
        <w:pPr>
          <w:pStyle w:val="FSHRub2"/>
        </w:pPr>
        <w:r>
          <w:t>Elevers rätt till inflytande och sammanslutningar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73141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A6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1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4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06"/>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A2D"/>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D30"/>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5B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7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22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FB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4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8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1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BC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7F"/>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31419F"/>
  <w15:chartTrackingRefBased/>
  <w15:docId w15:val="{6EF3EFE7-C510-44CF-9968-1D6B6597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EC0D4190F4ED8B3CCC909E1394E19"/>
        <w:category>
          <w:name w:val="Allmänt"/>
          <w:gallery w:val="placeholder"/>
        </w:category>
        <w:types>
          <w:type w:val="bbPlcHdr"/>
        </w:types>
        <w:behaviors>
          <w:behavior w:val="content"/>
        </w:behaviors>
        <w:guid w:val="{F0533DA2-370B-424E-9322-44000296D660}"/>
      </w:docPartPr>
      <w:docPartBody>
        <w:p w:rsidR="00A7616B" w:rsidRDefault="00CF6C0A">
          <w:pPr>
            <w:pStyle w:val="A27EC0D4190F4ED8B3CCC909E1394E19"/>
          </w:pPr>
          <w:r w:rsidRPr="005A0A93">
            <w:rPr>
              <w:rStyle w:val="Platshllartext"/>
            </w:rPr>
            <w:t>Förslag till riksdagsbeslut</w:t>
          </w:r>
        </w:p>
      </w:docPartBody>
    </w:docPart>
    <w:docPart>
      <w:docPartPr>
        <w:name w:val="E014584A51144B70BE1CF1699258DC9D"/>
        <w:category>
          <w:name w:val="Allmänt"/>
          <w:gallery w:val="placeholder"/>
        </w:category>
        <w:types>
          <w:type w:val="bbPlcHdr"/>
        </w:types>
        <w:behaviors>
          <w:behavior w:val="content"/>
        </w:behaviors>
        <w:guid w:val="{B07B669B-846C-4D24-82A6-0EABA3E1821A}"/>
      </w:docPartPr>
      <w:docPartBody>
        <w:p w:rsidR="00A7616B" w:rsidRDefault="00CF6C0A">
          <w:pPr>
            <w:pStyle w:val="E014584A51144B70BE1CF1699258DC9D"/>
          </w:pPr>
          <w:r w:rsidRPr="005A0A93">
            <w:rPr>
              <w:rStyle w:val="Platshllartext"/>
            </w:rPr>
            <w:t>Motivering</w:t>
          </w:r>
        </w:p>
      </w:docPartBody>
    </w:docPart>
    <w:docPart>
      <w:docPartPr>
        <w:name w:val="BBFA030D90F14DBC835CB6A78E34456D"/>
        <w:category>
          <w:name w:val="Allmänt"/>
          <w:gallery w:val="placeholder"/>
        </w:category>
        <w:types>
          <w:type w:val="bbPlcHdr"/>
        </w:types>
        <w:behaviors>
          <w:behavior w:val="content"/>
        </w:behaviors>
        <w:guid w:val="{8695BD70-0BCD-4CF4-B23E-BB6330FD355F}"/>
      </w:docPartPr>
      <w:docPartBody>
        <w:p w:rsidR="00A7616B" w:rsidRDefault="00CF6C0A">
          <w:pPr>
            <w:pStyle w:val="BBFA030D90F14DBC835CB6A78E34456D"/>
          </w:pPr>
          <w:r>
            <w:rPr>
              <w:rStyle w:val="Platshllartext"/>
            </w:rPr>
            <w:t xml:space="preserve"> </w:t>
          </w:r>
        </w:p>
      </w:docPartBody>
    </w:docPart>
    <w:docPart>
      <w:docPartPr>
        <w:name w:val="0483F925123447158FB2B35682EBF73B"/>
        <w:category>
          <w:name w:val="Allmänt"/>
          <w:gallery w:val="placeholder"/>
        </w:category>
        <w:types>
          <w:type w:val="bbPlcHdr"/>
        </w:types>
        <w:behaviors>
          <w:behavior w:val="content"/>
        </w:behaviors>
        <w:guid w:val="{E9B896CF-BA6A-4CBE-9332-A3365B80371D}"/>
      </w:docPartPr>
      <w:docPartBody>
        <w:p w:rsidR="00A7616B" w:rsidRDefault="00CF6C0A">
          <w:pPr>
            <w:pStyle w:val="0483F925123447158FB2B35682EBF73B"/>
          </w:pPr>
          <w:r>
            <w:t xml:space="preserve"> </w:t>
          </w:r>
        </w:p>
      </w:docPartBody>
    </w:docPart>
    <w:docPart>
      <w:docPartPr>
        <w:name w:val="0B3A6B8192674AA3BC99CC3A25530FE3"/>
        <w:category>
          <w:name w:val="Allmänt"/>
          <w:gallery w:val="placeholder"/>
        </w:category>
        <w:types>
          <w:type w:val="bbPlcHdr"/>
        </w:types>
        <w:behaviors>
          <w:behavior w:val="content"/>
        </w:behaviors>
        <w:guid w:val="{E4907E1B-E416-40B6-8522-8F19B586781D}"/>
      </w:docPartPr>
      <w:docPartBody>
        <w:p w:rsidR="003446AF" w:rsidRDefault="00344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0A"/>
    <w:rsid w:val="003446AF"/>
    <w:rsid w:val="00A7616B"/>
    <w:rsid w:val="00CF6C0A"/>
    <w:rsid w:val="00F02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EC0D4190F4ED8B3CCC909E1394E19">
    <w:name w:val="A27EC0D4190F4ED8B3CCC909E1394E19"/>
  </w:style>
  <w:style w:type="paragraph" w:customStyle="1" w:styleId="92CFD39B44254FB7BE4E46FE5CFE6B6C">
    <w:name w:val="92CFD39B44254FB7BE4E46FE5CFE6B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6453A0A36544C8B8AF9B540D11C8E8">
    <w:name w:val="676453A0A36544C8B8AF9B540D11C8E8"/>
  </w:style>
  <w:style w:type="paragraph" w:customStyle="1" w:styleId="E014584A51144B70BE1CF1699258DC9D">
    <w:name w:val="E014584A51144B70BE1CF1699258DC9D"/>
  </w:style>
  <w:style w:type="paragraph" w:customStyle="1" w:styleId="3E88DD531ACC4456929FCBE3A43C7288">
    <w:name w:val="3E88DD531ACC4456929FCBE3A43C7288"/>
  </w:style>
  <w:style w:type="paragraph" w:customStyle="1" w:styleId="018A992AA255458386377EF33BEDBB76">
    <w:name w:val="018A992AA255458386377EF33BEDBB76"/>
  </w:style>
  <w:style w:type="paragraph" w:customStyle="1" w:styleId="BBFA030D90F14DBC835CB6A78E34456D">
    <w:name w:val="BBFA030D90F14DBC835CB6A78E34456D"/>
  </w:style>
  <w:style w:type="paragraph" w:customStyle="1" w:styleId="0483F925123447158FB2B35682EBF73B">
    <w:name w:val="0483F925123447158FB2B35682EBF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0FF77-A01F-4342-9D07-DE0697C06F23}"/>
</file>

<file path=customXml/itemProps2.xml><?xml version="1.0" encoding="utf-8"?>
<ds:datastoreItem xmlns:ds="http://schemas.openxmlformats.org/officeDocument/2006/customXml" ds:itemID="{F8D78506-724F-413D-AA14-44D1DEF9B29A}"/>
</file>

<file path=customXml/itemProps3.xml><?xml version="1.0" encoding="utf-8"?>
<ds:datastoreItem xmlns:ds="http://schemas.openxmlformats.org/officeDocument/2006/customXml" ds:itemID="{F612A796-9D5B-4985-A338-B6F0DAF8342B}"/>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1240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S1594 Elevers rätt till inflytande och sammanslutningar</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