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40292" w:rsidRDefault="006827CA" w14:paraId="4B1A0F5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8766183D63494A92D897FD167C32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bf41dd-cfdc-4346-b839-bcf81c26e05a"/>
        <w:id w:val="1761643031"/>
        <w:lock w:val="sdtLocked"/>
      </w:sdtPr>
      <w:sdtEndPr/>
      <w:sdtContent>
        <w:p w:rsidR="008E37A3" w:rsidRDefault="007E20C5" w14:paraId="3569BCE6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kommunfullmäktige vid allvarlig brottslighet och tillkännager detta för regeringen.</w:t>
          </w:r>
        </w:p>
      </w:sdtContent>
    </w:sdt>
    <w:sdt>
      <w:sdtPr>
        <w:alias w:val="Yrkande 2"/>
        <w:tag w:val="04accd5c-c7e7-4ca8-b22d-045a6800a472"/>
        <w:id w:val="1728560514"/>
        <w:lock w:val="sdtLocked"/>
      </w:sdtPr>
      <w:sdtEndPr/>
      <w:sdtContent>
        <w:p w:rsidR="008E37A3" w:rsidRDefault="007E20C5" w14:paraId="782B630C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kommunfullmäktige vid allvarlig brottslighet och tillkännager detta för regeringen.</w:t>
          </w:r>
        </w:p>
      </w:sdtContent>
    </w:sdt>
    <w:sdt>
      <w:sdtPr>
        <w:alias w:val="Yrkande 3"/>
        <w:tag w:val="a24afa87-6fb0-4a60-946b-b6bbfe10d873"/>
        <w:id w:val="1781448738"/>
        <w:lock w:val="sdtLocked"/>
      </w:sdtPr>
      <w:sdtEndPr/>
      <w:sdtContent>
        <w:p w:rsidR="008E37A3" w:rsidRDefault="007E20C5" w14:paraId="4877C042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regionfullmäktige vid allvarlig brottslighet och tillkännager detta för regeringen.</w:t>
          </w:r>
        </w:p>
      </w:sdtContent>
    </w:sdt>
    <w:sdt>
      <w:sdtPr>
        <w:alias w:val="Yrkande 4"/>
        <w:tag w:val="cde98f15-3b40-43d3-a180-cfff99fc9f5a"/>
        <w:id w:val="-1221668785"/>
        <w:lock w:val="sdtLocked"/>
      </w:sdtPr>
      <w:sdtEndPr/>
      <w:sdtContent>
        <w:p w:rsidR="008E37A3" w:rsidRDefault="007E20C5" w14:paraId="27F0CA90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regionfullmäktige vid allvarlig brottslighet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85F9E0EE664785A8B00D072D88AF70"/>
        </w:placeholder>
        <w:text/>
      </w:sdtPr>
      <w:sdtEndPr/>
      <w:sdtContent>
        <w:p w:rsidRPr="009B062B" w:rsidR="006D79C9" w:rsidP="00333E95" w:rsidRDefault="006D79C9" w14:paraId="46D926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6F6E" w:rsidP="00723EAE" w:rsidRDefault="00723EAE" w14:paraId="5902E143" w14:textId="7D8FD7A4">
      <w:pPr>
        <w:pStyle w:val="Normalutanindragellerluft"/>
      </w:pPr>
      <w:r w:rsidRPr="00723EAE">
        <w:t>För Sveriges högsta beslutande organ regleras möjligheten att få sitt uppdrag återkallat vid allvarlig brottslighet genom regeringsformen. Där är det upp till domstolen att fatta ett beslut i varje enskilt fall. Men för ledamöte</w:t>
      </w:r>
      <w:r w:rsidR="00842B0B">
        <w:t>r</w:t>
      </w:r>
      <w:r w:rsidRPr="00723EAE">
        <w:t xml:space="preserve"> eller ersättare i regioner och kommuner finns inget motsvarande</w:t>
      </w:r>
      <w:r w:rsidR="00842B0B">
        <w:t xml:space="preserve">. </w:t>
      </w:r>
      <w:r w:rsidRPr="00723EAE">
        <w:t xml:space="preserve">Så personer som gjort sig skyldiga till allvarliga brott och </w:t>
      </w:r>
      <w:r w:rsidR="00842B0B">
        <w:t xml:space="preserve">fått </w:t>
      </w:r>
      <w:r w:rsidRPr="00723EAE">
        <w:t>fängelse tillåts sitta kvar med nuvarande lagstiftning.</w:t>
      </w:r>
    </w:p>
    <w:p w:rsidRPr="00723EAE" w:rsidR="00723EAE" w:rsidP="006827CA" w:rsidRDefault="00723EAE" w14:paraId="406BD438" w14:textId="2C83E0FE">
      <w:r w:rsidRPr="00723EAE">
        <w:lastRenderedPageBreak/>
        <w:t>Regeringen bör därför återkomma med förslag till ändring i kommunallagen utifrån motionens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BFE33EE99ED04C5CBA6BC5965D5154D4"/>
        </w:placeholder>
      </w:sdtPr>
      <w:sdtEndPr/>
      <w:sdtContent>
        <w:p w:rsidR="00940292" w:rsidP="00940292" w:rsidRDefault="00940292" w14:paraId="4C854B6D" w14:textId="77777777"/>
        <w:p w:rsidRPr="008E0FE2" w:rsidR="00940292" w:rsidP="00940292" w:rsidRDefault="006827CA" w14:paraId="24E942C9" w14:textId="4EB111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37A3" w14:paraId="41B364B4" w14:textId="77777777">
        <w:trPr>
          <w:cantSplit/>
        </w:trPr>
        <w:tc>
          <w:tcPr>
            <w:tcW w:w="50" w:type="pct"/>
            <w:vAlign w:val="bottom"/>
          </w:tcPr>
          <w:p w:rsidR="008E37A3" w:rsidRDefault="007E20C5" w14:paraId="5F37376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E37A3" w:rsidRDefault="007E20C5" w14:paraId="64559148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FB50C7E" w14:textId="23B3D23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885E" w14:textId="77777777" w:rsidR="00482259" w:rsidRDefault="00482259" w:rsidP="000C1CAD">
      <w:pPr>
        <w:spacing w:line="240" w:lineRule="auto"/>
      </w:pPr>
      <w:r>
        <w:separator/>
      </w:r>
    </w:p>
  </w:endnote>
  <w:endnote w:type="continuationSeparator" w:id="0">
    <w:p w14:paraId="58504D36" w14:textId="77777777" w:rsidR="00482259" w:rsidRDefault="00482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8F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ADEA" w14:textId="4A02C4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7D25" w14:textId="57FAF8D5" w:rsidR="00262EA3" w:rsidRPr="00940292" w:rsidRDefault="00262EA3" w:rsidP="00940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3550" w14:textId="77777777" w:rsidR="00482259" w:rsidRDefault="00482259" w:rsidP="000C1CAD">
      <w:pPr>
        <w:spacing w:line="240" w:lineRule="auto"/>
      </w:pPr>
      <w:r>
        <w:separator/>
      </w:r>
    </w:p>
  </w:footnote>
  <w:footnote w:type="continuationSeparator" w:id="0">
    <w:p w14:paraId="2875F952" w14:textId="77777777" w:rsidR="00482259" w:rsidRDefault="00482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C8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1CC501" wp14:editId="2EBE67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830AE" w14:textId="5ABA53C7" w:rsidR="00262EA3" w:rsidRDefault="006827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22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1CC5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22830AE" w14:textId="5ABA53C7" w:rsidR="00262EA3" w:rsidRDefault="006827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22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66B5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D4ED" w14:textId="77777777" w:rsidR="00262EA3" w:rsidRDefault="00262EA3" w:rsidP="008563AC">
    <w:pPr>
      <w:jc w:val="right"/>
    </w:pPr>
  </w:p>
  <w:p w14:paraId="7BFA42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E709" w14:textId="77777777" w:rsidR="00262EA3" w:rsidRDefault="006827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943199" wp14:editId="253F8D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4D35C9" w14:textId="085EC902" w:rsidR="00262EA3" w:rsidRDefault="006827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02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2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1540FB" w14:textId="77777777" w:rsidR="00262EA3" w:rsidRPr="008227B3" w:rsidRDefault="006827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924F" w14:textId="52082740" w:rsidR="00262EA3" w:rsidRPr="008227B3" w:rsidRDefault="006827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029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0292">
          <w:t>:2552</w:t>
        </w:r>
      </w:sdtContent>
    </w:sdt>
  </w:p>
  <w:p w14:paraId="5D7BB238" w14:textId="7D98944F" w:rsidR="00262EA3" w:rsidRDefault="006827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13953395494D5CAD9EB6F8B963E099"/>
        </w:placeholder>
        <w15:appearance w15:val="hidden"/>
        <w:text/>
      </w:sdtPr>
      <w:sdtEndPr/>
      <w:sdtContent>
        <w:r w:rsidR="00940292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44E9AA4CD64C15AED178E3BB930259"/>
      </w:placeholder>
      <w:text/>
    </w:sdtPr>
    <w:sdtEndPr/>
    <w:sdtContent>
      <w:p w14:paraId="6D710028" w14:textId="7F4B3444" w:rsidR="00262EA3" w:rsidRDefault="00482259" w:rsidP="00283E0F">
        <w:pPr>
          <w:pStyle w:val="FSHRub2"/>
        </w:pPr>
        <w:r>
          <w:t>Möjlighet för domstol att återkalla uppdrag som ledamot eller ersättare i kommun- och regionfullmäktige vid allvarlig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FFB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3C09"/>
    <w:multiLevelType w:val="hybridMultilevel"/>
    <w:tmpl w:val="B76EA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3044602">
    <w:abstractNumId w:val="9"/>
  </w:num>
  <w:num w:numId="2" w16cid:durableId="1627390379">
    <w:abstractNumId w:val="8"/>
  </w:num>
  <w:num w:numId="3" w16cid:durableId="825169071">
    <w:abstractNumId w:val="15"/>
  </w:num>
  <w:num w:numId="4" w16cid:durableId="1112171017">
    <w:abstractNumId w:val="12"/>
  </w:num>
  <w:num w:numId="5" w16cid:durableId="921257681">
    <w:abstractNumId w:val="16"/>
  </w:num>
  <w:num w:numId="6" w16cid:durableId="376053214">
    <w:abstractNumId w:val="17"/>
  </w:num>
  <w:num w:numId="7" w16cid:durableId="492533186">
    <w:abstractNumId w:val="10"/>
  </w:num>
  <w:num w:numId="8" w16cid:durableId="2132742078">
    <w:abstractNumId w:val="11"/>
  </w:num>
  <w:num w:numId="9" w16cid:durableId="562715575">
    <w:abstractNumId w:val="14"/>
  </w:num>
  <w:num w:numId="10" w16cid:durableId="433483190">
    <w:abstractNumId w:val="19"/>
  </w:num>
  <w:num w:numId="11" w16cid:durableId="1588423170">
    <w:abstractNumId w:val="18"/>
  </w:num>
  <w:num w:numId="12" w16cid:durableId="2050371795">
    <w:abstractNumId w:val="18"/>
  </w:num>
  <w:num w:numId="13" w16cid:durableId="729498790">
    <w:abstractNumId w:val="3"/>
  </w:num>
  <w:num w:numId="14" w16cid:durableId="55327938">
    <w:abstractNumId w:val="2"/>
  </w:num>
  <w:num w:numId="15" w16cid:durableId="653411914">
    <w:abstractNumId w:val="1"/>
  </w:num>
  <w:num w:numId="16" w16cid:durableId="1791851698">
    <w:abstractNumId w:val="0"/>
  </w:num>
  <w:num w:numId="17" w16cid:durableId="1391340825">
    <w:abstractNumId w:val="7"/>
  </w:num>
  <w:num w:numId="18" w16cid:durableId="697438138">
    <w:abstractNumId w:val="6"/>
  </w:num>
  <w:num w:numId="19" w16cid:durableId="1403285901">
    <w:abstractNumId w:val="5"/>
  </w:num>
  <w:num w:numId="20" w16cid:durableId="2080781453">
    <w:abstractNumId w:val="4"/>
  </w:num>
  <w:num w:numId="21" w16cid:durableId="48771265">
    <w:abstractNumId w:val="18"/>
  </w:num>
  <w:num w:numId="22" w16cid:durableId="102000226">
    <w:abstractNumId w:val="18"/>
  </w:num>
  <w:num w:numId="23" w16cid:durableId="1550803138">
    <w:abstractNumId w:val="18"/>
  </w:num>
  <w:num w:numId="24" w16cid:durableId="89354251">
    <w:abstractNumId w:val="18"/>
  </w:num>
  <w:num w:numId="25" w16cid:durableId="228615406">
    <w:abstractNumId w:val="18"/>
  </w:num>
  <w:num w:numId="26" w16cid:durableId="1885603317">
    <w:abstractNumId w:val="19"/>
  </w:num>
  <w:num w:numId="27" w16cid:durableId="1585188692">
    <w:abstractNumId w:val="19"/>
  </w:num>
  <w:num w:numId="28" w16cid:durableId="272827889">
    <w:abstractNumId w:val="19"/>
  </w:num>
  <w:num w:numId="29" w16cid:durableId="670525773">
    <w:abstractNumId w:val="19"/>
  </w:num>
  <w:num w:numId="30" w16cid:durableId="2132556513">
    <w:abstractNumId w:val="18"/>
  </w:num>
  <w:num w:numId="31" w16cid:durableId="752430427">
    <w:abstractNumId w:val="18"/>
  </w:num>
  <w:num w:numId="32" w16cid:durableId="690378328">
    <w:abstractNumId w:val="19"/>
  </w:num>
  <w:num w:numId="33" w16cid:durableId="214974427">
    <w:abstractNumId w:val="18"/>
  </w:num>
  <w:num w:numId="34" w16cid:durableId="28786188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822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C6A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5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7CA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0C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0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6F6E"/>
    <w:rsid w:val="008D7C55"/>
    <w:rsid w:val="008E07A5"/>
    <w:rsid w:val="008E0FE2"/>
    <w:rsid w:val="008E1B42"/>
    <w:rsid w:val="008E26ED"/>
    <w:rsid w:val="008E2C46"/>
    <w:rsid w:val="008E33D1"/>
    <w:rsid w:val="008E37A3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292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4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1D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45E481"/>
  <w15:chartTrackingRefBased/>
  <w15:docId w15:val="{23EFD2C8-B7A4-4011-A22D-EDEDDFA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8766183D63494A92D897FD167C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C9A9F-539C-4F51-BA28-C4619FC409D3}"/>
      </w:docPartPr>
      <w:docPartBody>
        <w:p w:rsidR="000D5C47" w:rsidRDefault="00F77F48">
          <w:pPr>
            <w:pStyle w:val="F18766183D63494A92D897FD167C32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85F9E0EE664785A8B00D072D88A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B869-0EB0-4615-A439-E6E16C5B4CF4}"/>
      </w:docPartPr>
      <w:docPartBody>
        <w:p w:rsidR="000D5C47" w:rsidRDefault="00F77F48">
          <w:pPr>
            <w:pStyle w:val="C285F9E0EE664785A8B00D072D88A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13953395494D5CAD9EB6F8B963E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065A-0DC6-4D6A-B2B9-4A2DFFE55232}"/>
      </w:docPartPr>
      <w:docPartBody>
        <w:p w:rsidR="000D5C47" w:rsidRDefault="00F77F48" w:rsidP="00F77F48">
          <w:pPr>
            <w:pStyle w:val="2B13953395494D5CAD9EB6F8B963E0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44E9AA4CD64C15AED178E3BB930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0B4F-ADBA-480D-9FE2-E43299FB3DCB}"/>
      </w:docPartPr>
      <w:docPartBody>
        <w:p w:rsidR="000D5C47" w:rsidRDefault="00F77F48" w:rsidP="00F77F48">
          <w:pPr>
            <w:pStyle w:val="8C44E9AA4CD64C15AED178E3BB9302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E33EE99ED04C5CBA6BC5965D515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90DAD-5E18-4FD2-8EB4-2C75B1EFFBD1}"/>
      </w:docPartPr>
      <w:docPartBody>
        <w:p w:rsidR="00AD5B00" w:rsidRDefault="00AD5B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05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8"/>
    <w:rsid w:val="000D5C47"/>
    <w:rsid w:val="001A0E30"/>
    <w:rsid w:val="003C45AB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7F48"/>
    <w:rPr>
      <w:color w:val="F1A983" w:themeColor="accent2" w:themeTint="99"/>
    </w:rPr>
  </w:style>
  <w:style w:type="paragraph" w:customStyle="1" w:styleId="F18766183D63494A92D897FD167C3234">
    <w:name w:val="F18766183D63494A92D897FD167C3234"/>
  </w:style>
  <w:style w:type="paragraph" w:customStyle="1" w:styleId="C285F9E0EE664785A8B00D072D88AF70">
    <w:name w:val="C285F9E0EE664785A8B00D072D88AF70"/>
  </w:style>
  <w:style w:type="paragraph" w:customStyle="1" w:styleId="2B13953395494D5CAD9EB6F8B963E099">
    <w:name w:val="2B13953395494D5CAD9EB6F8B963E099"/>
    <w:rsid w:val="00F77F48"/>
  </w:style>
  <w:style w:type="paragraph" w:customStyle="1" w:styleId="8C44E9AA4CD64C15AED178E3BB930259">
    <w:name w:val="8C44E9AA4CD64C15AED178E3BB930259"/>
    <w:rsid w:val="00F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D76B8-B7C7-4459-B337-0A16EA4A2625}"/>
</file>

<file path=customXml/itemProps2.xml><?xml version="1.0" encoding="utf-8"?>
<ds:datastoreItem xmlns:ds="http://schemas.openxmlformats.org/officeDocument/2006/customXml" ds:itemID="{A0D7FE5B-0688-41AF-92F7-41023098695D}"/>
</file>

<file path=customXml/itemProps3.xml><?xml version="1.0" encoding="utf-8"?>
<ds:datastoreItem xmlns:ds="http://schemas.openxmlformats.org/officeDocument/2006/customXml" ds:itemID="{B795B206-0E0C-45CB-8299-BA0828A53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1419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för domstol att återkalla uppdrag som ledamot eller ersättare i kommun  och regionfullmäktige vid allvarlig brottslighet</vt:lpstr>
      <vt:lpstr>
      </vt:lpstr>
    </vt:vector>
  </TitlesOfParts>
  <Company>Sveriges riksdag</Company>
  <LinksUpToDate>false</LinksUpToDate>
  <CharactersWithSpaces>1649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