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E616840FC264F538E30156CBF3B3BB4"/>
        </w:placeholder>
        <w15:appearance w15:val="hidden"/>
        <w:text/>
      </w:sdtPr>
      <w:sdtEndPr/>
      <w:sdtContent>
        <w:p w:rsidRPr="009B062B" w:rsidR="00AF30DD" w:rsidP="009B062B" w:rsidRDefault="00AF30DD" w14:paraId="4D7F29A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c2e656ce-fed2-468a-8d6b-a3cde916a6a1"/>
        <w:id w:val="-1493402640"/>
        <w:lock w:val="sdtLocked"/>
      </w:sdtPr>
      <w:sdtEndPr/>
      <w:sdtContent>
        <w:p w:rsidR="00112192" w:rsidRDefault="0030141A" w14:paraId="19D31FF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se över förutsättningarna för att driva in felparkeringsavgifter för utlandsregistrerade fordon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FA0A186EE7B441690EDEFD5A4564BAC"/>
        </w:placeholder>
        <w15:appearance w15:val="hidden"/>
        <w:text/>
      </w:sdtPr>
      <w:sdtEndPr/>
      <w:sdtContent>
        <w:p w:rsidRPr="009B062B" w:rsidR="006D79C9" w:rsidP="00333E95" w:rsidRDefault="006D79C9" w14:paraId="7FFB8C80" w14:textId="77777777">
          <w:pPr>
            <w:pStyle w:val="Rubrik1"/>
          </w:pPr>
          <w:r>
            <w:t>Motivering</w:t>
          </w:r>
        </w:p>
      </w:sdtContent>
    </w:sdt>
    <w:p w:rsidR="001D1D61" w:rsidP="00B53D64" w:rsidRDefault="001D1D61" w14:paraId="704A06CE" w14:textId="5FD0598D">
      <w:pPr>
        <w:pStyle w:val="Normalutanindragellerluft"/>
      </w:pPr>
      <w:r w:rsidRPr="001D1D61">
        <w:t>I Sverige är en parkeringsbot en felparkeringsavgift, och inte böter som går under straffskalan</w:t>
      </w:r>
      <w:r>
        <w:t xml:space="preserve">, vilket </w:t>
      </w:r>
      <w:r w:rsidRPr="001D1D61">
        <w:t>det gör i många andra europei</w:t>
      </w:r>
      <w:r w:rsidR="00F90CA7">
        <w:t>ska länder. Det medför att Tran</w:t>
      </w:r>
      <w:r w:rsidRPr="001D1D61">
        <w:t>sportstyrelsen inte kan kräva ägare av utländska f</w:t>
      </w:r>
      <w:r w:rsidR="00F90CA7">
        <w:t>ordon på pengarna för</w:t>
      </w:r>
      <w:r w:rsidRPr="001D1D61">
        <w:t xml:space="preserve"> felparkeringsavgifter. </w:t>
      </w:r>
    </w:p>
    <w:p w:rsidRPr="00F90CA7" w:rsidR="001D1D61" w:rsidP="00F90CA7" w:rsidRDefault="001D1D61" w14:paraId="62F3F3DC" w14:textId="605B4312">
      <w:r w:rsidRPr="00F90CA7">
        <w:t>Detta faktum är relativt välkänt bland många ägare till utländska fordon. Som en konsekvens har t.ex. flera kommuner i Bohuslän och Värmland erfarit betydande problem med norska fordon som felparkerat på ett sätt som i vissa fall medfört stora faror för trafiksäkerheten samt ibland även för framkomligheten för utryckningsfordon.</w:t>
      </w:r>
    </w:p>
    <w:p w:rsidRPr="00F90CA7" w:rsidR="00652B73" w:rsidP="00F90CA7" w:rsidRDefault="001D1D61" w14:paraId="43DF35D5" w14:textId="66CE7A80">
      <w:bookmarkStart w:name="_GoBack" w:id="1"/>
      <w:bookmarkEnd w:id="1"/>
      <w:r w:rsidRPr="00F90CA7">
        <w:t xml:space="preserve">I ljuset av de stora problem som detta medför bör regeringen se över om det finns förutsättningar </w:t>
      </w:r>
      <w:r w:rsidRPr="00F90CA7" w:rsidR="00F90CA7">
        <w:t xml:space="preserve">att </w:t>
      </w:r>
      <w:r w:rsidRPr="00F90CA7">
        <w:t xml:space="preserve">stärka möjligheten att driva in felparkeringsavgifter för utlandsregistrerade fordon.  </w:t>
      </w:r>
    </w:p>
    <w:p w:rsidRPr="00F90CA7" w:rsidR="00F90CA7" w:rsidP="00F90CA7" w:rsidRDefault="00F90CA7" w14:paraId="12D91833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462AA5FFEEE4835AF2EB04FABEC80B7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F3126" w:rsidRDefault="00F90CA7" w14:paraId="1A146612" w14:textId="7A04839C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Pål Jonson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D4DFB" w:rsidRDefault="00BD4DFB" w14:paraId="24842DB7" w14:textId="77777777"/>
    <w:sectPr w:rsidR="00BD4DF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A9967" w14:textId="77777777" w:rsidR="005A302C" w:rsidRDefault="005A302C" w:rsidP="000C1CAD">
      <w:pPr>
        <w:spacing w:line="240" w:lineRule="auto"/>
      </w:pPr>
      <w:r>
        <w:separator/>
      </w:r>
    </w:p>
  </w:endnote>
  <w:endnote w:type="continuationSeparator" w:id="0">
    <w:p w14:paraId="4E1F7380" w14:textId="77777777" w:rsidR="005A302C" w:rsidRDefault="005A30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E5CDA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A5BBF" w14:textId="59CA0A38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90CA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2BAE5" w14:textId="77777777" w:rsidR="005A302C" w:rsidRDefault="005A302C" w:rsidP="000C1CAD">
      <w:pPr>
        <w:spacing w:line="240" w:lineRule="auto"/>
      </w:pPr>
      <w:r>
        <w:separator/>
      </w:r>
    </w:p>
  </w:footnote>
  <w:footnote w:type="continuationSeparator" w:id="0">
    <w:p w14:paraId="705AE58F" w14:textId="77777777" w:rsidR="005A302C" w:rsidRDefault="005A30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3C9DFA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246A2DA" wp14:anchorId="071380F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F90CA7" w14:paraId="3AE23DF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065BC70B8134C68B0633B43FF60B2FB"/>
                              </w:placeholder>
                              <w:text/>
                            </w:sdtPr>
                            <w:sdtEndPr/>
                            <w:sdtContent>
                              <w:r w:rsidR="001D1D6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4654296B16F43268FCE0D506E0FC9AA"/>
                              </w:placeholder>
                              <w:text/>
                            </w:sdtPr>
                            <w:sdtEndPr/>
                            <w:sdtContent>
                              <w:r w:rsidR="001D1D61">
                                <w:t>2305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71380F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F90CA7" w14:paraId="3AE23DF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065BC70B8134C68B0633B43FF60B2FB"/>
                        </w:placeholder>
                        <w:text/>
                      </w:sdtPr>
                      <w:sdtEndPr/>
                      <w:sdtContent>
                        <w:r w:rsidR="001D1D6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4654296B16F43268FCE0D506E0FC9AA"/>
                        </w:placeholder>
                        <w:text/>
                      </w:sdtPr>
                      <w:sdtEndPr/>
                      <w:sdtContent>
                        <w:r w:rsidR="001D1D61">
                          <w:t>2305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29650D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90CA7" w14:paraId="09C6A66D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4654296B16F43268FCE0D506E0FC9AA"/>
        </w:placeholder>
        <w:text/>
      </w:sdtPr>
      <w:sdtEndPr/>
      <w:sdtContent>
        <w:r w:rsidR="001D1D61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D1D61">
          <w:t>2305</w:t>
        </w:r>
      </w:sdtContent>
    </w:sdt>
  </w:p>
  <w:p w:rsidR="004F35FE" w:rsidP="00776B74" w:rsidRDefault="004F35FE" w14:paraId="24EB54F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90CA7" w14:paraId="6B74450D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D1D6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D1D61">
          <w:t>2305</w:t>
        </w:r>
      </w:sdtContent>
    </w:sdt>
  </w:p>
  <w:p w:rsidR="004F35FE" w:rsidP="00A314CF" w:rsidRDefault="00F90CA7" w14:paraId="6689FC5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F90CA7" w14:paraId="56A319F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F90CA7" w14:paraId="4A2893B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:1284</w:t>
        </w:r>
      </w:sdtContent>
    </w:sdt>
  </w:p>
  <w:p w:rsidR="004F35FE" w:rsidP="00E03A3D" w:rsidRDefault="00F90CA7" w14:paraId="11B8A68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Pål Jonson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1D1D61" w14:paraId="73D98652" w14:textId="77777777">
        <w:pPr>
          <w:pStyle w:val="FSHRub2"/>
        </w:pPr>
        <w:r>
          <w:t>Indrivning av felparkeringsavgifter för utlandsregistrerade fordon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B02EC9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61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192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26658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1D61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126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141A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02C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034C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15C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5E5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192C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4DFB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086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2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CA7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9ED8252"/>
  <w15:chartTrackingRefBased/>
  <w15:docId w15:val="{E28A6658-DA06-413C-BFA9-01C9FCCB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616840FC264F538E30156CBF3B3B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02684A-96D2-4D89-B9A0-767F33014266}"/>
      </w:docPartPr>
      <w:docPartBody>
        <w:p w:rsidR="001A4BD9" w:rsidRDefault="00540BAF">
          <w:pPr>
            <w:pStyle w:val="AE616840FC264F538E30156CBF3B3BB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FA0A186EE7B441690EDEFD5A4564B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CDD468-CBFF-46DC-9D7D-BCD42336389D}"/>
      </w:docPartPr>
      <w:docPartBody>
        <w:p w:rsidR="001A4BD9" w:rsidRDefault="00540BAF">
          <w:pPr>
            <w:pStyle w:val="8FA0A186EE7B441690EDEFD5A4564BA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462AA5FFEEE4835AF2EB04FABEC80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914537-7FF7-466B-98E5-425D320EA715}"/>
      </w:docPartPr>
      <w:docPartBody>
        <w:p w:rsidR="001A4BD9" w:rsidRDefault="00540BAF">
          <w:pPr>
            <w:pStyle w:val="C462AA5FFEEE4835AF2EB04FABEC80B7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1065BC70B8134C68B0633B43FF60B2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415FBD-FDBA-4EF5-9952-67C7066FDD5A}"/>
      </w:docPartPr>
      <w:docPartBody>
        <w:p w:rsidR="001A4BD9" w:rsidRDefault="00540BAF">
          <w:pPr>
            <w:pStyle w:val="1065BC70B8134C68B0633B43FF60B2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654296B16F43268FCE0D506E0FC9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178EE0-8F81-486A-AB41-F00EDFA293AF}"/>
      </w:docPartPr>
      <w:docPartBody>
        <w:p w:rsidR="001A4BD9" w:rsidRDefault="00540BAF">
          <w:pPr>
            <w:pStyle w:val="54654296B16F43268FCE0D506E0FC9A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AF"/>
    <w:rsid w:val="001A4BD9"/>
    <w:rsid w:val="0054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E616840FC264F538E30156CBF3B3BB4">
    <w:name w:val="AE616840FC264F538E30156CBF3B3BB4"/>
  </w:style>
  <w:style w:type="paragraph" w:customStyle="1" w:styleId="FF8469CCEDAB4798A6D625AD1E48E099">
    <w:name w:val="FF8469CCEDAB4798A6D625AD1E48E099"/>
  </w:style>
  <w:style w:type="paragraph" w:customStyle="1" w:styleId="0ADA31C6A38B4389B6618D27BBB74BAF">
    <w:name w:val="0ADA31C6A38B4389B6618D27BBB74BAF"/>
  </w:style>
  <w:style w:type="paragraph" w:customStyle="1" w:styleId="8FA0A186EE7B441690EDEFD5A4564BAC">
    <w:name w:val="8FA0A186EE7B441690EDEFD5A4564BAC"/>
  </w:style>
  <w:style w:type="paragraph" w:customStyle="1" w:styleId="C462AA5FFEEE4835AF2EB04FABEC80B7">
    <w:name w:val="C462AA5FFEEE4835AF2EB04FABEC80B7"/>
  </w:style>
  <w:style w:type="paragraph" w:customStyle="1" w:styleId="1065BC70B8134C68B0633B43FF60B2FB">
    <w:name w:val="1065BC70B8134C68B0633B43FF60B2FB"/>
  </w:style>
  <w:style w:type="paragraph" w:customStyle="1" w:styleId="54654296B16F43268FCE0D506E0FC9AA">
    <w:name w:val="54654296B16F43268FCE0D506E0FC9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BAB1A5-1E42-4DCB-B6B1-8B527CBDF62E}"/>
</file>

<file path=customXml/itemProps2.xml><?xml version="1.0" encoding="utf-8"?>
<ds:datastoreItem xmlns:ds="http://schemas.openxmlformats.org/officeDocument/2006/customXml" ds:itemID="{41C70BAD-E146-4B8A-93E4-EB0369238C3E}"/>
</file>

<file path=customXml/itemProps3.xml><?xml version="1.0" encoding="utf-8"?>
<ds:datastoreItem xmlns:ds="http://schemas.openxmlformats.org/officeDocument/2006/customXml" ds:itemID="{970A8C5A-A0E1-4437-8CF6-CAFDA69895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913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M2305 Indrivning av felparkeringsavgifter för utlandsregistrerade fordon</vt:lpstr>
      <vt:lpstr>
      </vt:lpstr>
    </vt:vector>
  </TitlesOfParts>
  <Company>Sveriges riksdag</Company>
  <LinksUpToDate>false</LinksUpToDate>
  <CharactersWithSpaces>1057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