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511CED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135D7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A4C6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77742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FCF9A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66D1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32AA84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14:paraId="32AFAA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1D68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9565AF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1C462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0FD61A" w14:textId="57C0E7D6" w:rsidR="006E4E11" w:rsidRPr="00ED583F" w:rsidRDefault="0042178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321DC">
              <w:rPr>
                <w:sz w:val="20"/>
              </w:rPr>
              <w:t>S2014/4581/PBB</w:t>
            </w:r>
          </w:p>
        </w:tc>
      </w:tr>
      <w:tr w:rsidR="006E4E11" w14:paraId="0B3E062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66AB3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8584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8C3A0F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657EF50F" w14:textId="77777777" w:rsidR="006E4E11" w:rsidRDefault="004217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913349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689C23B8" w14:textId="77777777" w:rsidR="006E4E11" w:rsidRDefault="004217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Civil- och bostadsministern</w:t>
            </w:r>
          </w:p>
        </w:tc>
      </w:tr>
      <w:tr w:rsidR="006E4E11" w14:paraId="3BEE3F9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00D665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E066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3E0973D8" w14:textId="0979DB4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1A083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2E395F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2A734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5B77B3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FF75A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699429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D343F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2A50AB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9570B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0AE3A7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11E41D" w14:textId="77777777" w:rsidR="006E4E11" w:rsidRDefault="0042178E">
      <w:pPr>
        <w:framePr w:w="4400" w:h="2523" w:wrap="notBeside" w:vAnchor="page" w:hAnchor="page" w:x="6453" w:y="2445"/>
        <w:ind w:left="142"/>
      </w:pPr>
      <w:r>
        <w:t>Till riksdagen</w:t>
      </w:r>
    </w:p>
    <w:p w14:paraId="7E29C343" w14:textId="067E3F65" w:rsidR="003321DC" w:rsidRDefault="003321DC">
      <w:pPr>
        <w:framePr w:w="4400" w:h="2523" w:wrap="notBeside" w:vAnchor="page" w:hAnchor="page" w:x="6453" w:y="2445"/>
        <w:ind w:left="142"/>
      </w:pPr>
    </w:p>
    <w:p w14:paraId="7368F8E2" w14:textId="77777777" w:rsidR="006E4E11" w:rsidRDefault="0042178E" w:rsidP="0042178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2013/14:657 av Ulla Andersson (V) Progressiv avskrivning</w:t>
      </w:r>
    </w:p>
    <w:p w14:paraId="1D20F9D4" w14:textId="77777777" w:rsidR="006E4E11" w:rsidRDefault="006E4E11">
      <w:pPr>
        <w:pStyle w:val="RKnormal"/>
      </w:pPr>
    </w:p>
    <w:p w14:paraId="151CF9EF" w14:textId="77777777" w:rsidR="006E4E11" w:rsidRDefault="0042178E">
      <w:pPr>
        <w:pStyle w:val="RKnormal"/>
      </w:pPr>
      <w:r>
        <w:t>Ulla Andersson har frågat mig om jag avser att vidta några initiativ för att underlätta för de bostadsrättsföreningar som i ett övergångsskede kommer att drabbas av Bokföringsnämndens beslut.</w:t>
      </w:r>
    </w:p>
    <w:p w14:paraId="13ACF6FB" w14:textId="77777777" w:rsidR="0042178E" w:rsidRDefault="0042178E">
      <w:pPr>
        <w:pStyle w:val="RKnormal"/>
      </w:pPr>
    </w:p>
    <w:p w14:paraId="6A8BD58E" w14:textId="7E431375" w:rsidR="00F858FA" w:rsidRDefault="00F858FA" w:rsidP="00F858FA">
      <w:pPr>
        <w:pStyle w:val="RKnormal"/>
      </w:pPr>
      <w:r>
        <w:t>Bokföringsnämnden beslutade den 28 april 2014 om ändringar i vägled</w:t>
      </w:r>
      <w:r w:rsidR="00711B59">
        <w:softHyphen/>
      </w:r>
      <w:r>
        <w:t>ningen Årsredovisning i mindre ekonomiska föreningar (K2). Ändring</w:t>
      </w:r>
      <w:r w:rsidR="00711B59">
        <w:softHyphen/>
      </w:r>
      <w:r>
        <w:t>arna innebär att det förtydligas att linjär, degressiv och produktionsbero</w:t>
      </w:r>
      <w:r w:rsidR="00711B59">
        <w:softHyphen/>
      </w:r>
      <w:r>
        <w:t>ende avskrivningsmetoder är de avskrivningsmetoder som kan användas på byggnader och att den metod som ska väljas ska bäst återspegla hur tillgångens ekonomiska värde för företaget förbrukas. Progressiv av</w:t>
      </w:r>
      <w:r w:rsidR="00711B59">
        <w:softHyphen/>
      </w:r>
      <w:r>
        <w:t>skrivning anges inte som en metod som kan användas.</w:t>
      </w:r>
      <w:r w:rsidR="007F3C43">
        <w:t xml:space="preserve"> </w:t>
      </w:r>
      <w:r>
        <w:t>Det förtydligas också att en felaktig bedömning av avskrivningsmetod medför att avskrivningsplanen ska omprövas. Den nya bedömningen til</w:t>
      </w:r>
      <w:r w:rsidR="00711B59">
        <w:softHyphen/>
      </w:r>
      <w:r>
        <w:t>lämpas framåt i tiden.</w:t>
      </w:r>
    </w:p>
    <w:p w14:paraId="15EA5974" w14:textId="77777777" w:rsidR="00F858FA" w:rsidRDefault="00F858FA" w:rsidP="00F858FA">
      <w:pPr>
        <w:pStyle w:val="RKnormal"/>
      </w:pPr>
    </w:p>
    <w:p w14:paraId="5E228052" w14:textId="3BA2419B" w:rsidR="00711B59" w:rsidRDefault="00F858FA" w:rsidP="00F858FA">
      <w:r w:rsidRPr="00F858FA">
        <w:t>Under en övergångsperiod kan detta leda till viss osäkerhet hos de in</w:t>
      </w:r>
      <w:r w:rsidR="00711B59">
        <w:softHyphen/>
      </w:r>
      <w:r w:rsidRPr="00F858FA">
        <w:t xml:space="preserve">blandade aktörerna tills alla hunnit anpassa sig till förändringen. </w:t>
      </w:r>
      <w:r w:rsidR="00711B59">
        <w:t>A</w:t>
      </w:r>
      <w:r w:rsidRPr="00F858FA">
        <w:t>v</w:t>
      </w:r>
      <w:r w:rsidR="00711B59">
        <w:softHyphen/>
      </w:r>
      <w:r w:rsidRPr="00F858FA">
        <w:t xml:space="preserve">skrivningsreglerna påverkar </w:t>
      </w:r>
      <w:r w:rsidR="00711B59" w:rsidRPr="00F858FA">
        <w:t xml:space="preserve">inte </w:t>
      </w:r>
      <w:r w:rsidRPr="00F858FA">
        <w:t>likviditeten</w:t>
      </w:r>
      <w:r w:rsidR="00711B59">
        <w:t xml:space="preserve"> och kassaflödet i föreningen och i</w:t>
      </w:r>
      <w:r w:rsidRPr="00F858FA">
        <w:t>ngen förening kommer att gå i konkurs till följd av ändrade avskriv</w:t>
      </w:r>
      <w:r w:rsidR="00711B59">
        <w:softHyphen/>
      </w:r>
      <w:r w:rsidRPr="00F858FA">
        <w:t xml:space="preserve">ningsregler. </w:t>
      </w:r>
    </w:p>
    <w:p w14:paraId="279BB8C1" w14:textId="77777777" w:rsidR="00F858FA" w:rsidRDefault="00F858FA" w:rsidP="00F858FA">
      <w:pPr>
        <w:pStyle w:val="RKnormal"/>
      </w:pPr>
    </w:p>
    <w:p w14:paraId="48677A94" w14:textId="2B850DDF" w:rsidR="00711B59" w:rsidRDefault="00F858FA" w:rsidP="00711B59">
      <w:pPr>
        <w:pStyle w:val="RKnormal"/>
      </w:pPr>
      <w:r w:rsidRPr="00F858FA">
        <w:t>Det finns i dag inte anledning att vidta några särskilda åtgärder med an</w:t>
      </w:r>
      <w:r w:rsidR="00711B59">
        <w:softHyphen/>
      </w:r>
      <w:r w:rsidRPr="00F858FA">
        <w:t xml:space="preserve">ledning av </w:t>
      </w:r>
      <w:r w:rsidR="00711B59">
        <w:t xml:space="preserve">Bokföringsnämndens </w:t>
      </w:r>
      <w:r w:rsidRPr="00F858FA">
        <w:t>beslut, däremot följer både Regerings</w:t>
      </w:r>
      <w:r w:rsidR="00711B59">
        <w:softHyphen/>
      </w:r>
      <w:r w:rsidRPr="00F858FA">
        <w:t>kansliet och Boverket självklart noga utvecklingen.</w:t>
      </w:r>
      <w:r w:rsidR="00711B59" w:rsidRPr="00711B59">
        <w:t xml:space="preserve"> </w:t>
      </w:r>
      <w:r w:rsidR="00711B59" w:rsidRPr="00F858FA">
        <w:t xml:space="preserve">Boverket arbetar </w:t>
      </w:r>
      <w:r w:rsidR="00711B59">
        <w:t xml:space="preserve">också </w:t>
      </w:r>
      <w:r w:rsidR="00711B59" w:rsidRPr="00F858FA">
        <w:t>med att utveckla sina allmänna råd när det gäller ekonomiska plan</w:t>
      </w:r>
      <w:r w:rsidR="00711B59">
        <w:softHyphen/>
      </w:r>
      <w:r w:rsidR="00711B59" w:rsidRPr="00F858FA">
        <w:t xml:space="preserve">er för bostadsrättsföreningar och kooperativa hyresrättsföreningar.  </w:t>
      </w:r>
    </w:p>
    <w:p w14:paraId="00B5BE4D" w14:textId="1D579ECF" w:rsidR="00F858FA" w:rsidRDefault="00F858FA" w:rsidP="00F858FA">
      <w:pPr>
        <w:pStyle w:val="RKnormal"/>
      </w:pPr>
    </w:p>
    <w:p w14:paraId="239E50B9" w14:textId="77777777" w:rsidR="0042178E" w:rsidRDefault="0042178E">
      <w:pPr>
        <w:pStyle w:val="RKnormal"/>
      </w:pPr>
    </w:p>
    <w:p w14:paraId="0B8B8BD2" w14:textId="77777777" w:rsidR="0042178E" w:rsidRDefault="0042178E">
      <w:pPr>
        <w:pStyle w:val="RKnormal"/>
      </w:pPr>
      <w:r>
        <w:t>Stockholm den 11 juni 2014</w:t>
      </w:r>
    </w:p>
    <w:p w14:paraId="037FBD20" w14:textId="77777777" w:rsidR="0042178E" w:rsidRDefault="0042178E">
      <w:pPr>
        <w:pStyle w:val="RKnormal"/>
      </w:pPr>
    </w:p>
    <w:p w14:paraId="56873330" w14:textId="77777777" w:rsidR="0042178E" w:rsidRDefault="0042178E">
      <w:pPr>
        <w:pStyle w:val="RKnormal"/>
      </w:pPr>
    </w:p>
    <w:p w14:paraId="1BC3ABFB" w14:textId="77777777" w:rsidR="0042178E" w:rsidRDefault="0042178E">
      <w:pPr>
        <w:pStyle w:val="RKnormal"/>
      </w:pPr>
      <w:r>
        <w:t>Stefan Attefall</w:t>
      </w:r>
    </w:p>
    <w:sectPr w:rsidR="004217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AA8C8" w14:textId="77777777" w:rsidR="00191C6A" w:rsidRDefault="00191C6A">
      <w:r>
        <w:separator/>
      </w:r>
    </w:p>
  </w:endnote>
  <w:endnote w:type="continuationSeparator" w:id="0">
    <w:p w14:paraId="12CB3446" w14:textId="77777777" w:rsidR="00191C6A" w:rsidRDefault="0019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D3641" w14:textId="77777777" w:rsidR="00191C6A" w:rsidRDefault="00191C6A">
      <w:r>
        <w:separator/>
      </w:r>
    </w:p>
  </w:footnote>
  <w:footnote w:type="continuationSeparator" w:id="0">
    <w:p w14:paraId="236A494E" w14:textId="77777777" w:rsidR="00191C6A" w:rsidRDefault="00191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F30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3C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D8D66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0B48C7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17C3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ADCE86" w14:textId="77777777" w:rsidR="00E80146" w:rsidRDefault="00E80146">
          <w:pPr>
            <w:pStyle w:val="Sidhuvud"/>
            <w:ind w:right="360"/>
          </w:pPr>
        </w:p>
      </w:tc>
    </w:tr>
  </w:tbl>
  <w:p w14:paraId="6BA70C1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FD7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740B28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122E61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62CD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83B2EE" w14:textId="77777777" w:rsidR="00E80146" w:rsidRDefault="00E80146">
          <w:pPr>
            <w:pStyle w:val="Sidhuvud"/>
            <w:ind w:right="360"/>
          </w:pPr>
        </w:p>
      </w:tc>
    </w:tr>
  </w:tbl>
  <w:p w14:paraId="02DCEE4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65C01" w14:textId="7377029C" w:rsidR="0042178E" w:rsidRDefault="004217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754BA0" wp14:editId="19A53F38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49D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5B438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3AF1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5487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8E"/>
    <w:rsid w:val="00150384"/>
    <w:rsid w:val="00160901"/>
    <w:rsid w:val="001805B7"/>
    <w:rsid w:val="00191C6A"/>
    <w:rsid w:val="003321DC"/>
    <w:rsid w:val="00367B1C"/>
    <w:rsid w:val="0042178E"/>
    <w:rsid w:val="004A328D"/>
    <w:rsid w:val="0058762B"/>
    <w:rsid w:val="006E4E11"/>
    <w:rsid w:val="00711B59"/>
    <w:rsid w:val="007242A3"/>
    <w:rsid w:val="007A6855"/>
    <w:rsid w:val="007F3C43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  <w:rsid w:val="00F8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362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1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17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1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17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e3431a02-859c-47f6-931b-9dca155301d6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AE282C3-0598-47ED-87DA-FAD53AA331D7}"/>
</file>

<file path=customXml/itemProps2.xml><?xml version="1.0" encoding="utf-8"?>
<ds:datastoreItem xmlns:ds="http://schemas.openxmlformats.org/officeDocument/2006/customXml" ds:itemID="{E8048C25-3BC7-45EB-9B95-06A85C74E7DD}"/>
</file>

<file path=customXml/itemProps3.xml><?xml version="1.0" encoding="utf-8"?>
<ds:datastoreItem xmlns:ds="http://schemas.openxmlformats.org/officeDocument/2006/customXml" ds:itemID="{4D87A12A-8801-43F1-9F83-C266B20CFB6F}"/>
</file>

<file path=customXml/itemProps4.xml><?xml version="1.0" encoding="utf-8"?>
<ds:datastoreItem xmlns:ds="http://schemas.openxmlformats.org/officeDocument/2006/customXml" ds:itemID="{D691694C-35D3-4C8D-A609-ADEEBFFC22CD}"/>
</file>

<file path=customXml/itemProps5.xml><?xml version="1.0" encoding="utf-8"?>
<ds:datastoreItem xmlns:ds="http://schemas.openxmlformats.org/officeDocument/2006/customXml" ds:itemID="{7F5F7666-54D3-4304-B25E-7B1F565CC760}"/>
</file>

<file path=customXml/itemProps6.xml><?xml version="1.0" encoding="utf-8"?>
<ds:datastoreItem xmlns:ds="http://schemas.openxmlformats.org/officeDocument/2006/customXml" ds:itemID="{D691694C-35D3-4C8D-A609-ADEEBFFC2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A Stefan Svensson</dc:creator>
  <cp:lastModifiedBy>Stefan Svensson</cp:lastModifiedBy>
  <cp:revision>1</cp:revision>
  <cp:lastPrinted>2014-06-10T06:13:00Z</cp:lastPrinted>
  <dcterms:created xsi:type="dcterms:W3CDTF">2014-06-04T10:43:00Z</dcterms:created>
  <dcterms:modified xsi:type="dcterms:W3CDTF">2014-06-10T06:14:00Z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5;0;0;519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f2885ff2-c098-4179-b79d-dd3d649784a0</vt:lpwstr>
  </property>
</Properties>
</file>