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D93B26470C4497A1C09DDEAD7BF3B9"/>
        </w:placeholder>
        <w:text/>
      </w:sdtPr>
      <w:sdtEndPr/>
      <w:sdtContent>
        <w:p w:rsidRPr="009B062B" w:rsidR="00AF30DD" w:rsidP="006E5942" w:rsidRDefault="00AF30DD">
          <w:pPr>
            <w:pStyle w:val="Rubrik1"/>
            <w:spacing w:after="300"/>
          </w:pPr>
          <w:r w:rsidRPr="009B062B">
            <w:t>Förslag till riksdagsbeslut</w:t>
          </w:r>
        </w:p>
      </w:sdtContent>
    </w:sdt>
    <w:sdt>
      <w:sdtPr>
        <w:alias w:val="Yrkande 1"/>
        <w:tag w:val="55f10d5c-c1ad-4682-969d-669f467346a5"/>
        <w:id w:val="1503771911"/>
        <w:lock w:val="sdtLocked"/>
      </w:sdtPr>
      <w:sdtEndPr/>
      <w:sdtContent>
        <w:p w:rsidR="008417FD" w:rsidRDefault="00D064F7">
          <w:pPr>
            <w:pStyle w:val="Frslagstext"/>
          </w:pPr>
          <w:r>
            <w:t xml:space="preserve">Riksdagen ställer sig bakom det som anförs i motionen om att </w:t>
          </w:r>
          <w:proofErr w:type="spellStart"/>
          <w:r>
            <w:t>klampning</w:t>
          </w:r>
          <w:proofErr w:type="spellEnd"/>
          <w:r>
            <w:t xml:space="preserve"> av fordon ska kunna genomföras vid alla relevanta typer av lagöverträdelser och tillkännager detta för regeringen.</w:t>
          </w:r>
        </w:p>
      </w:sdtContent>
    </w:sdt>
    <w:sdt>
      <w:sdtPr>
        <w:alias w:val="Yrkande 2"/>
        <w:tag w:val="13702687-68a2-4571-ae44-460317c00ad4"/>
        <w:id w:val="1183475216"/>
        <w:lock w:val="sdtLocked"/>
      </w:sdtPr>
      <w:sdtEndPr/>
      <w:sdtContent>
        <w:p w:rsidR="008417FD" w:rsidRDefault="00D064F7">
          <w:pPr>
            <w:pStyle w:val="Frslagstext"/>
          </w:pPr>
          <w:r>
            <w:t xml:space="preserve">Riksdagen ställer sig bakom det som anförs i motionen om att </w:t>
          </w:r>
          <w:proofErr w:type="spellStart"/>
          <w:r>
            <w:t>klampningen</w:t>
          </w:r>
          <w:proofErr w:type="spellEnd"/>
          <w:r>
            <w:t xml:space="preserve"> ska finnas kvar till dess åkeriet betalat böter, sanktionsavgifter eller i övrigt åtgärdat de brister som framkommit och tillkännager detta för regeringen.</w:t>
          </w:r>
        </w:p>
      </w:sdtContent>
    </w:sdt>
    <w:p w:rsidRPr="00270168" w:rsidR="00422B9E" w:rsidP="00270168" w:rsidRDefault="00601573">
      <w:pPr>
        <w:pStyle w:val="Rubrik1"/>
      </w:pPr>
      <w:bookmarkStart w:name="MotionsStart" w:id="0"/>
      <w:bookmarkEnd w:id="0"/>
      <w:r w:rsidRPr="00270168">
        <w:t>Inledning</w:t>
      </w:r>
    </w:p>
    <w:p w:rsidRPr="008C7C5A" w:rsidR="008C7C5A" w:rsidP="00D064F7" w:rsidRDefault="008C7C5A">
      <w:pPr>
        <w:ind w:firstLine="0"/>
      </w:pPr>
      <w:r w:rsidRPr="008C7C5A">
        <w:t>I propositionen föreslås att lagen om åtgärder vid hindrande av fortsatt färd kompletteras så att åtgärder enligt lagen ska få vidtas i fler fall än i dag. Åtgärder – omhändertagande av vissa föremål eller fastlåsning av fordon (</w:t>
      </w:r>
      <w:proofErr w:type="spellStart"/>
      <w:r w:rsidRPr="008C7C5A">
        <w:t>klampning</w:t>
      </w:r>
      <w:proofErr w:type="spellEnd"/>
      <w:r w:rsidRPr="008C7C5A">
        <w:t xml:space="preserve">) – får enligt lagen bl.a. vidtas i syfte att säkra verkställighet av sanktionsavgifter. Detta är möjligt när det enligt andra författningar har meddelats ett beslut att ett fordon eller fordonståg inte får fortsätta färden på grund av att ett förskott för sanktionsavgift inte har betalats omedelbart vid kontrollen. </w:t>
      </w:r>
    </w:p>
    <w:p w:rsidRPr="008C7C5A" w:rsidR="008C7C5A" w:rsidP="008C7C5A" w:rsidRDefault="008C7C5A">
      <w:r w:rsidRPr="008C7C5A">
        <w:lastRenderedPageBreak/>
        <w:t xml:space="preserve">Förslaget innebär att omhändertagande eller </w:t>
      </w:r>
      <w:proofErr w:type="spellStart"/>
      <w:r w:rsidRPr="008C7C5A">
        <w:t>klampning</w:t>
      </w:r>
      <w:proofErr w:type="spellEnd"/>
      <w:r w:rsidRPr="008C7C5A">
        <w:t xml:space="preserve"> får ske när beslut om förskott och om att färden inte får fortsätta har meddelats i fråga om sanktionsavgift som ska påföras när vissa handlingar inte visas upp vid en vägkontroll. Det gäller handlingar som krävs enligt bestämmelser om utstationering av förare inom vägtrans</w:t>
      </w:r>
      <w:r w:rsidR="00270168">
        <w:softHyphen/>
      </w:r>
      <w:r w:rsidRPr="008C7C5A">
        <w:t xml:space="preserve">portområdet eller enligt bestämmelser om internationella vägtransporter och annan yrkesmässig trafik med fordon som är registrerade i ett land utanför Europeiska ekonomiska samarbetsområdet. </w:t>
      </w:r>
    </w:p>
    <w:p w:rsidRPr="00270168" w:rsidR="00BB6339" w:rsidP="00270168" w:rsidRDefault="008C7C5A">
      <w:pPr>
        <w:pStyle w:val="Rubrik1"/>
      </w:pPr>
      <w:r w:rsidRPr="00270168">
        <w:t>Redogörelse</w:t>
      </w:r>
    </w:p>
    <w:p w:rsidRPr="007B6C7D" w:rsidR="007B6C7D" w:rsidP="00D064F7" w:rsidRDefault="007B6C7D">
      <w:pPr>
        <w:ind w:firstLine="0"/>
      </w:pPr>
      <w:r>
        <w:t>Propositionens förslag till författningsändring går i den riktning som Kristdemokraterna drivit sedan tidigare och vi bejakar självklart detta men har ett antal saker vi anser saknas eller behöver justeras.</w:t>
      </w:r>
    </w:p>
    <w:p w:rsidR="008C7C5A" w:rsidP="008C7C5A" w:rsidRDefault="00C653F4">
      <w:bookmarkStart w:name="_Hlk102979729" w:id="1"/>
      <w:bookmarkStart w:name="_Hlk102982199" w:id="2"/>
      <w:r>
        <w:t>Svensk åkerinäring har under många år pressats hårt av utländska åkerier som använder underbetald arbetskraft som inte följer kör- och vilotider, kör med under</w:t>
      </w:r>
      <w:r w:rsidR="00270168">
        <w:softHyphen/>
      </w:r>
      <w:r>
        <w:t xml:space="preserve">måliga fordon, överträder hastighetsbegränsningarna </w:t>
      </w:r>
      <w:r w:rsidR="00994644">
        <w:t>eller</w:t>
      </w:r>
      <w:r>
        <w:t xml:space="preserve"> kör med ej miljöklassat drivmedel.</w:t>
      </w:r>
      <w:bookmarkEnd w:id="1"/>
      <w:r>
        <w:t xml:space="preserve"> </w:t>
      </w:r>
      <w:bookmarkEnd w:id="2"/>
      <w:r>
        <w:t xml:space="preserve">Självklart kör inte varje utländsk lastbil med dessa </w:t>
      </w:r>
      <w:r w:rsidR="007B6C7D">
        <w:t>fel</w:t>
      </w:r>
      <w:r w:rsidR="00D064F7">
        <w:t>,</w:t>
      </w:r>
      <w:r w:rsidR="007B6C7D">
        <w:t xml:space="preserve"> men det är så vanligt förekommande att konkurrensen för de svenska åkerierna blir snedvriden. Vi </w:t>
      </w:r>
      <w:r w:rsidR="00D064F7">
        <w:t>k</w:t>
      </w:r>
      <w:r w:rsidR="007B6C7D">
        <w:t>ristdemo</w:t>
      </w:r>
      <w:r w:rsidR="00270168">
        <w:softHyphen/>
      </w:r>
      <w:r w:rsidR="007B6C7D">
        <w:t xml:space="preserve">krater föreslår därför att </w:t>
      </w:r>
      <w:proofErr w:type="spellStart"/>
      <w:r w:rsidR="007B6C7D">
        <w:t>klampning</w:t>
      </w:r>
      <w:proofErr w:type="spellEnd"/>
      <w:r w:rsidR="007B6C7D">
        <w:t xml:space="preserve"> ska </w:t>
      </w:r>
      <w:r w:rsidR="00994644">
        <w:t>kunna genomföras för alla de typer av lagöver</w:t>
      </w:r>
      <w:r w:rsidR="00270168">
        <w:softHyphen/>
      </w:r>
      <w:r w:rsidR="00994644">
        <w:t>trädelser yrkestrafiken kan göra sig skyldig till, enligt tidigare i detta stycke.</w:t>
      </w:r>
    </w:p>
    <w:p w:rsidRPr="008C7C5A" w:rsidR="007B6C7D" w:rsidP="008C7C5A" w:rsidRDefault="007B6C7D">
      <w:bookmarkStart w:name="_Hlk102982810" w:id="3"/>
      <w:r>
        <w:t>Då det är känt att utländska bilar inte sällan väntar ut den tid fordonet är klampat och därefter fortsätter färden utan att betala de böter</w:t>
      </w:r>
      <w:r w:rsidR="00D064F7">
        <w:t xml:space="preserve"> eller </w:t>
      </w:r>
      <w:r>
        <w:t xml:space="preserve">sanktionsavgifter eller åtgärda de fel på fordonet som uppdagats föreslår vi att </w:t>
      </w:r>
      <w:proofErr w:type="spellStart"/>
      <w:r>
        <w:t>klampningen</w:t>
      </w:r>
      <w:proofErr w:type="spellEnd"/>
      <w:r>
        <w:t xml:space="preserve"> ska finnas kvar till dess </w:t>
      </w:r>
      <w:r w:rsidR="00D064F7">
        <w:t xml:space="preserve">att </w:t>
      </w:r>
      <w:r>
        <w:t>åkeriet antingen betalat eller åtgärdat fordonet</w:t>
      </w:r>
      <w:r w:rsidR="00D064F7">
        <w:t xml:space="preserve"> –</w:t>
      </w:r>
      <w:r w:rsidR="00994644">
        <w:t xml:space="preserve"> gjort rätt för sig</w:t>
      </w:r>
      <w:r w:rsidR="00D064F7">
        <w:t>,</w:t>
      </w:r>
      <w:r w:rsidR="00994644">
        <w:t xml:space="preserve"> helt enkelt</w:t>
      </w:r>
      <w:r>
        <w:t xml:space="preserve">. </w:t>
      </w:r>
      <w:bookmarkStart w:name="_GoBack" w:id="4"/>
      <w:bookmarkEnd w:id="3"/>
      <w:bookmarkEnd w:id="4"/>
    </w:p>
    <w:sdt>
      <w:sdtPr>
        <w:alias w:val="CC_Underskrifter"/>
        <w:tag w:val="CC_Underskrifter"/>
        <w:id w:val="583496634"/>
        <w:lock w:val="sdtContentLocked"/>
        <w:placeholder>
          <w:docPart w:val="BD34FCCA99D74BFBBBF10919E50BA9C5"/>
        </w:placeholder>
      </w:sdtPr>
      <w:sdtEndPr/>
      <w:sdtContent>
        <w:p w:rsidR="006E5942" w:rsidP="00A25619" w:rsidRDefault="006E5942"/>
        <w:p w:rsidRPr="008E0FE2" w:rsidR="004801AC" w:rsidP="00A25619" w:rsidRDefault="00E96508"/>
      </w:sdtContent>
    </w:sdt>
    <w:tbl>
      <w:tblPr>
        <w:tblW w:w="5000" w:type="pct"/>
        <w:tblLook w:val="04A0" w:firstRow="1" w:lastRow="0" w:firstColumn="1" w:lastColumn="0" w:noHBand="0" w:noVBand="1"/>
        <w:tblCaption w:val="underskrifter"/>
      </w:tblPr>
      <w:tblGrid>
        <w:gridCol w:w="4252"/>
        <w:gridCol w:w="4252"/>
      </w:tblGrid>
      <w:tr w:rsidR="008417FD">
        <w:trPr>
          <w:cantSplit/>
        </w:trPr>
        <w:tc>
          <w:tcPr>
            <w:tcW w:w="50" w:type="pct"/>
            <w:vAlign w:val="bottom"/>
          </w:tcPr>
          <w:p w:rsidR="008417FD" w:rsidRDefault="00D064F7">
            <w:pPr>
              <w:pStyle w:val="Underskrifter"/>
            </w:pPr>
            <w:r>
              <w:t>Magnus Jacobsson (KD)</w:t>
            </w:r>
          </w:p>
        </w:tc>
        <w:tc>
          <w:tcPr>
            <w:tcW w:w="50" w:type="pct"/>
            <w:vAlign w:val="bottom"/>
          </w:tcPr>
          <w:p w:rsidR="008417FD" w:rsidRDefault="00D064F7">
            <w:pPr>
              <w:pStyle w:val="Underskrifter"/>
            </w:pPr>
            <w:r>
              <w:t>Camilla Brodin (KD)</w:t>
            </w:r>
          </w:p>
        </w:tc>
      </w:tr>
      <w:tr w:rsidR="008417FD">
        <w:trPr>
          <w:cantSplit/>
        </w:trPr>
        <w:tc>
          <w:tcPr>
            <w:tcW w:w="50" w:type="pct"/>
            <w:vAlign w:val="bottom"/>
          </w:tcPr>
          <w:p w:rsidR="008417FD" w:rsidRDefault="00D064F7">
            <w:pPr>
              <w:pStyle w:val="Underskrifter"/>
            </w:pPr>
            <w:r>
              <w:t>Magnus Oscarsson (KD)</w:t>
            </w:r>
          </w:p>
        </w:tc>
        <w:tc>
          <w:tcPr>
            <w:tcW w:w="50" w:type="pct"/>
            <w:vAlign w:val="bottom"/>
          </w:tcPr>
          <w:p w:rsidR="008417FD" w:rsidRDefault="00D064F7">
            <w:pPr>
              <w:pStyle w:val="Underskrifter"/>
            </w:pPr>
            <w:r>
              <w:t>Kjell-Arne Ottosson (KD)</w:t>
            </w:r>
          </w:p>
        </w:tc>
      </w:tr>
      <w:tr w:rsidR="008417FD">
        <w:trPr>
          <w:gridAfter w:val="1"/>
          <w:wAfter w:w="4252" w:type="dxa"/>
          <w:cantSplit/>
        </w:trPr>
        <w:tc>
          <w:tcPr>
            <w:tcW w:w="50" w:type="pct"/>
            <w:vAlign w:val="bottom"/>
          </w:tcPr>
          <w:p w:rsidR="008417FD" w:rsidRDefault="00D064F7">
            <w:pPr>
              <w:pStyle w:val="Underskrifter"/>
            </w:pPr>
            <w:r>
              <w:t>Larry Söder (KD)</w:t>
            </w:r>
          </w:p>
        </w:tc>
      </w:tr>
    </w:tbl>
    <w:p w:rsidR="00872537" w:rsidRDefault="00872537"/>
    <w:sectPr w:rsidR="0087253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C6F" w:rsidRDefault="00AC1C6F" w:rsidP="000C1CAD">
      <w:pPr>
        <w:spacing w:line="240" w:lineRule="auto"/>
      </w:pPr>
      <w:r>
        <w:separator/>
      </w:r>
    </w:p>
  </w:endnote>
  <w:endnote w:type="continuationSeparator" w:id="0">
    <w:p w:rsidR="00AC1C6F" w:rsidRDefault="00AC1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A25619" w:rsidRDefault="00262EA3" w:rsidP="00A25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C6F" w:rsidRDefault="00AC1C6F" w:rsidP="000C1CAD">
      <w:pPr>
        <w:spacing w:line="240" w:lineRule="auto"/>
      </w:pPr>
      <w:r>
        <w:separator/>
      </w:r>
    </w:p>
  </w:footnote>
  <w:footnote w:type="continuationSeparator" w:id="0">
    <w:p w:rsidR="00AC1C6F" w:rsidRDefault="00AC1C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96508" w:rsidP="008103B5">
                          <w:pPr>
                            <w:jc w:val="right"/>
                          </w:pPr>
                          <w:sdt>
                            <w:sdtPr>
                              <w:alias w:val="CC_Noformat_Partikod"/>
                              <w:tag w:val="CC_Noformat_Partikod"/>
                              <w:id w:val="-53464382"/>
                              <w:placeholder>
                                <w:docPart w:val="B1771429561B46338DDA4EEDA5D4CBC4"/>
                              </w:placeholder>
                              <w:text/>
                            </w:sdtPr>
                            <w:sdtEndPr/>
                            <w:sdtContent>
                              <w:r w:rsidR="008C7C5A">
                                <w:t>KD</w:t>
                              </w:r>
                            </w:sdtContent>
                          </w:sdt>
                          <w:sdt>
                            <w:sdtPr>
                              <w:alias w:val="CC_Noformat_Partinummer"/>
                              <w:tag w:val="CC_Noformat_Partinummer"/>
                              <w:id w:val="-1709555926"/>
                              <w:placeholder>
                                <w:docPart w:val="47595D7BC4BC4037B348F220623EB4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96508" w:rsidP="008103B5">
                    <w:pPr>
                      <w:jc w:val="right"/>
                    </w:pPr>
                    <w:sdt>
                      <w:sdtPr>
                        <w:alias w:val="CC_Noformat_Partikod"/>
                        <w:tag w:val="CC_Noformat_Partikod"/>
                        <w:id w:val="-53464382"/>
                        <w:placeholder>
                          <w:docPart w:val="B1771429561B46338DDA4EEDA5D4CBC4"/>
                        </w:placeholder>
                        <w:text/>
                      </w:sdtPr>
                      <w:sdtEndPr/>
                      <w:sdtContent>
                        <w:r w:rsidR="008C7C5A">
                          <w:t>KD</w:t>
                        </w:r>
                      </w:sdtContent>
                    </w:sdt>
                    <w:sdt>
                      <w:sdtPr>
                        <w:alias w:val="CC_Noformat_Partinummer"/>
                        <w:tag w:val="CC_Noformat_Partinummer"/>
                        <w:id w:val="-1709555926"/>
                        <w:placeholder>
                          <w:docPart w:val="47595D7BC4BC4037B348F220623EB44D"/>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965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96508" w:rsidP="00A314CF">
    <w:pPr>
      <w:pStyle w:val="FSHNormal"/>
      <w:spacing w:before="40"/>
    </w:pPr>
    <w:sdt>
      <w:sdtPr>
        <w:alias w:val="CC_Noformat_Motionstyp"/>
        <w:tag w:val="CC_Noformat_Motionstyp"/>
        <w:id w:val="1162973129"/>
        <w:lock w:val="sdtContentLocked"/>
        <w15:appearance w15:val="hidden"/>
        <w:text/>
      </w:sdtPr>
      <w:sdtEndPr/>
      <w:sdtContent>
        <w:r w:rsidR="00A25619">
          <w:t>Kommittémotion</w:t>
        </w:r>
      </w:sdtContent>
    </w:sdt>
    <w:r w:rsidR="00821B36">
      <w:t xml:space="preserve"> </w:t>
    </w:r>
    <w:sdt>
      <w:sdtPr>
        <w:alias w:val="CC_Noformat_Partikod"/>
        <w:tag w:val="CC_Noformat_Partikod"/>
        <w:id w:val="1471015553"/>
        <w:text/>
      </w:sdtPr>
      <w:sdtEndPr/>
      <w:sdtContent>
        <w:r w:rsidR="008C7C5A">
          <w:t>KD</w:t>
        </w:r>
      </w:sdtContent>
    </w:sdt>
    <w:sdt>
      <w:sdtPr>
        <w:alias w:val="CC_Noformat_Partinummer"/>
        <w:tag w:val="CC_Noformat_Partinummer"/>
        <w:id w:val="-2014525982"/>
        <w:placeholder>
          <w:docPart w:val="00E455205D924012A0809BC8E2793FD0"/>
        </w:placeholder>
        <w:showingPlcHdr/>
        <w:text/>
      </w:sdtPr>
      <w:sdtEndPr/>
      <w:sdtContent>
        <w:r w:rsidR="00821B36">
          <w:t xml:space="preserve"> </w:t>
        </w:r>
      </w:sdtContent>
    </w:sdt>
  </w:p>
  <w:p w:rsidR="00262EA3" w:rsidRPr="008227B3" w:rsidRDefault="00E965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965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619">
          <w:t>2021/22</w:t>
        </w:r>
      </w:sdtContent>
    </w:sdt>
    <w:sdt>
      <w:sdtPr>
        <w:rPr>
          <w:rStyle w:val="BeteckningChar"/>
        </w:rPr>
        <w:alias w:val="CC_Noformat_Partibet"/>
        <w:tag w:val="CC_Noformat_Partibet"/>
        <w:id w:val="405810658"/>
        <w:lock w:val="sdtContentLocked"/>
        <w:placeholder>
          <w:docPart w:val="DF85909F9D9C4C48B8CCC0C8926B7F14"/>
        </w:placeholder>
        <w:showingPlcHdr/>
        <w15:appearance w15:val="hidden"/>
        <w:text/>
      </w:sdtPr>
      <w:sdtEndPr>
        <w:rPr>
          <w:rStyle w:val="Rubrik1Char"/>
          <w:rFonts w:asciiTheme="majorHAnsi" w:hAnsiTheme="majorHAnsi"/>
          <w:sz w:val="38"/>
        </w:rPr>
      </w:sdtEndPr>
      <w:sdtContent>
        <w:r w:rsidR="00A25619">
          <w:t>:4737</w:t>
        </w:r>
      </w:sdtContent>
    </w:sdt>
  </w:p>
  <w:p w:rsidR="00262EA3" w:rsidRDefault="00E96508" w:rsidP="00E03A3D">
    <w:pPr>
      <w:pStyle w:val="Motionr"/>
    </w:pPr>
    <w:sdt>
      <w:sdtPr>
        <w:alias w:val="CC_Noformat_Avtext"/>
        <w:tag w:val="CC_Noformat_Avtext"/>
        <w:id w:val="-2020768203"/>
        <w:lock w:val="sdtContentLocked"/>
        <w15:appearance w15:val="hidden"/>
        <w:text/>
      </w:sdtPr>
      <w:sdtEndPr/>
      <w:sdtContent>
        <w:r w:rsidR="00A25619">
          <w:t>av Magnus Jacobsson m.fl. (KD)</w:t>
        </w:r>
      </w:sdtContent>
    </w:sdt>
  </w:p>
  <w:sdt>
    <w:sdtPr>
      <w:alias w:val="CC_Noformat_Rubtext"/>
      <w:tag w:val="CC_Noformat_Rubtext"/>
      <w:id w:val="-218060500"/>
      <w:lock w:val="sdtLocked"/>
      <w:text/>
    </w:sdtPr>
    <w:sdtEndPr/>
    <w:sdtContent>
      <w:p w:rsidR="00262EA3" w:rsidRDefault="008C7C5A" w:rsidP="00283E0F">
        <w:pPr>
          <w:pStyle w:val="FSHRub2"/>
        </w:pPr>
        <w:r>
          <w:t>med anledning av prop. 2021/22:234 Fordon ska kunna klampas i fler fall</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7C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8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6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E28"/>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23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A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73"/>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4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7D"/>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2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FD"/>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3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C5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44"/>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E1"/>
    <w:rsid w:val="00A23F97"/>
    <w:rsid w:val="00A244BC"/>
    <w:rsid w:val="00A244C8"/>
    <w:rsid w:val="00A24682"/>
    <w:rsid w:val="00A24E73"/>
    <w:rsid w:val="00A25619"/>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6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F4"/>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4F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CF"/>
    <w:rsid w:val="00E148DF"/>
    <w:rsid w:val="00E14B16"/>
    <w:rsid w:val="00E156E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08"/>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70"/>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9A0"/>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23"/>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C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03F0A"/>
  <w15:chartTrackingRefBased/>
  <w15:docId w15:val="{6DBB84EB-023A-40BF-95BB-6BA02231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93B26470C4497A1C09DDEAD7BF3B9"/>
        <w:category>
          <w:name w:val="Allmänt"/>
          <w:gallery w:val="placeholder"/>
        </w:category>
        <w:types>
          <w:type w:val="bbPlcHdr"/>
        </w:types>
        <w:behaviors>
          <w:behavior w:val="content"/>
        </w:behaviors>
        <w:guid w:val="{ECEAAADF-8CE7-47A5-AF6D-717B97148BEF}"/>
      </w:docPartPr>
      <w:docPartBody>
        <w:p w:rsidR="00FB7854" w:rsidRDefault="00A02721">
          <w:pPr>
            <w:pStyle w:val="8FD93B26470C4497A1C09DDEAD7BF3B9"/>
          </w:pPr>
          <w:r w:rsidRPr="005A0A93">
            <w:rPr>
              <w:rStyle w:val="Platshllartext"/>
            </w:rPr>
            <w:t>Förslag till riksdagsbeslut</w:t>
          </w:r>
        </w:p>
      </w:docPartBody>
    </w:docPart>
    <w:docPart>
      <w:docPartPr>
        <w:name w:val="B1771429561B46338DDA4EEDA5D4CBC4"/>
        <w:category>
          <w:name w:val="Allmänt"/>
          <w:gallery w:val="placeholder"/>
        </w:category>
        <w:types>
          <w:type w:val="bbPlcHdr"/>
        </w:types>
        <w:behaviors>
          <w:behavior w:val="content"/>
        </w:behaviors>
        <w:guid w:val="{3A56BF21-D1DC-4274-9A1C-AB6236AD83D1}"/>
      </w:docPartPr>
      <w:docPartBody>
        <w:p w:rsidR="00FB7854" w:rsidRDefault="00A02721">
          <w:pPr>
            <w:pStyle w:val="B1771429561B46338DDA4EEDA5D4CBC4"/>
          </w:pPr>
          <w:r>
            <w:rPr>
              <w:rStyle w:val="Platshllartext"/>
            </w:rPr>
            <w:t xml:space="preserve"> </w:t>
          </w:r>
        </w:p>
      </w:docPartBody>
    </w:docPart>
    <w:docPart>
      <w:docPartPr>
        <w:name w:val="47595D7BC4BC4037B348F220623EB44D"/>
        <w:category>
          <w:name w:val="Allmänt"/>
          <w:gallery w:val="placeholder"/>
        </w:category>
        <w:types>
          <w:type w:val="bbPlcHdr"/>
        </w:types>
        <w:behaviors>
          <w:behavior w:val="content"/>
        </w:behaviors>
        <w:guid w:val="{56584C72-3B22-4346-A181-C89A064C0D04}"/>
      </w:docPartPr>
      <w:docPartBody>
        <w:p w:rsidR="00FB7854" w:rsidRDefault="00C100CC">
          <w:pPr>
            <w:pStyle w:val="47595D7BC4BC4037B348F220623EB44D"/>
          </w:pPr>
          <w:r>
            <w:t xml:space="preserve"> </w:t>
          </w:r>
        </w:p>
      </w:docPartBody>
    </w:docPart>
    <w:docPart>
      <w:docPartPr>
        <w:name w:val="BD34FCCA99D74BFBBBF10919E50BA9C5"/>
        <w:category>
          <w:name w:val="Allmänt"/>
          <w:gallery w:val="placeholder"/>
        </w:category>
        <w:types>
          <w:type w:val="bbPlcHdr"/>
        </w:types>
        <w:behaviors>
          <w:behavior w:val="content"/>
        </w:behaviors>
        <w:guid w:val="{49FD6A54-18B0-459A-988B-7B31AA6DAA94}"/>
      </w:docPartPr>
      <w:docPartBody>
        <w:p w:rsidR="00C100CC" w:rsidRDefault="00C100CC"/>
      </w:docPartBody>
    </w:docPart>
    <w:docPart>
      <w:docPartPr>
        <w:name w:val="00E455205D924012A0809BC8E2793FD0"/>
        <w:category>
          <w:name w:val="Allmänt"/>
          <w:gallery w:val="placeholder"/>
        </w:category>
        <w:types>
          <w:type w:val="bbPlcHdr"/>
        </w:types>
        <w:behaviors>
          <w:behavior w:val="content"/>
        </w:behaviors>
        <w:guid w:val="{A3CC0737-4BBF-4A48-B948-563F61F175F9}"/>
      </w:docPartPr>
      <w:docPartBody>
        <w:p w:rsidR="00000000" w:rsidRDefault="00C100CC">
          <w:r>
            <w:t xml:space="preserve"> </w:t>
          </w:r>
        </w:p>
      </w:docPartBody>
    </w:docPart>
    <w:docPart>
      <w:docPartPr>
        <w:name w:val="DF85909F9D9C4C48B8CCC0C8926B7F14"/>
        <w:category>
          <w:name w:val="Allmänt"/>
          <w:gallery w:val="placeholder"/>
        </w:category>
        <w:types>
          <w:type w:val="bbPlcHdr"/>
        </w:types>
        <w:behaviors>
          <w:behavior w:val="content"/>
        </w:behaviors>
        <w:guid w:val="{899507E0-8AC7-4174-816F-54DF925416F0}"/>
      </w:docPartPr>
      <w:docPartBody>
        <w:p w:rsidR="00000000" w:rsidRDefault="00C100CC">
          <w:r>
            <w:t>:4737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21"/>
    <w:rsid w:val="00186DEA"/>
    <w:rsid w:val="00933C63"/>
    <w:rsid w:val="00A02721"/>
    <w:rsid w:val="00B52B27"/>
    <w:rsid w:val="00C100CC"/>
    <w:rsid w:val="00E81D67"/>
    <w:rsid w:val="00E97BAE"/>
    <w:rsid w:val="00ED195C"/>
    <w:rsid w:val="00FB7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00CC"/>
    <w:rPr>
      <w:color w:val="F4B083" w:themeColor="accent2" w:themeTint="99"/>
    </w:rPr>
  </w:style>
  <w:style w:type="paragraph" w:customStyle="1" w:styleId="8FD93B26470C4497A1C09DDEAD7BF3B9">
    <w:name w:val="8FD93B26470C4497A1C09DDEAD7BF3B9"/>
  </w:style>
  <w:style w:type="paragraph" w:customStyle="1" w:styleId="BD9113B448174AF0BEC558F56B7C057B">
    <w:name w:val="BD9113B448174AF0BEC558F56B7C05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F754F8936423386A8EDEC3A10DCE6">
    <w:name w:val="330F754F8936423386A8EDEC3A10DCE6"/>
  </w:style>
  <w:style w:type="paragraph" w:customStyle="1" w:styleId="A6883A3A09F04D11ADED6E01BD25FC1D">
    <w:name w:val="A6883A3A09F04D11ADED6E01BD25FC1D"/>
  </w:style>
  <w:style w:type="paragraph" w:customStyle="1" w:styleId="980C2BDB3A314CBDB293BAA2D56863D8">
    <w:name w:val="980C2BDB3A314CBDB293BAA2D56863D8"/>
  </w:style>
  <w:style w:type="paragraph" w:customStyle="1" w:styleId="56328B9EB64F4394BFF8DAC7EDA58527">
    <w:name w:val="56328B9EB64F4394BFF8DAC7EDA58527"/>
  </w:style>
  <w:style w:type="paragraph" w:customStyle="1" w:styleId="B1771429561B46338DDA4EEDA5D4CBC4">
    <w:name w:val="B1771429561B46338DDA4EEDA5D4CBC4"/>
  </w:style>
  <w:style w:type="paragraph" w:customStyle="1" w:styleId="47595D7BC4BC4037B348F220623EB44D">
    <w:name w:val="47595D7BC4BC4037B348F220623EB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1751C-57CD-4E51-A0C9-51DE3D64B2C8}"/>
</file>

<file path=customXml/itemProps2.xml><?xml version="1.0" encoding="utf-8"?>
<ds:datastoreItem xmlns:ds="http://schemas.openxmlformats.org/officeDocument/2006/customXml" ds:itemID="{AC910ECF-F42A-4081-A626-0BC443CC0639}"/>
</file>

<file path=customXml/itemProps3.xml><?xml version="1.0" encoding="utf-8"?>
<ds:datastoreItem xmlns:ds="http://schemas.openxmlformats.org/officeDocument/2006/customXml" ds:itemID="{BB19FC71-0483-46E6-862B-59AD8B2DA2EC}"/>
</file>

<file path=docProps/app.xml><?xml version="1.0" encoding="utf-8"?>
<Properties xmlns="http://schemas.openxmlformats.org/officeDocument/2006/extended-properties" xmlns:vt="http://schemas.openxmlformats.org/officeDocument/2006/docPropsVTypes">
  <Template>Normal</Template>
  <TotalTime>233</TotalTime>
  <Pages>2</Pages>
  <Words>410</Words>
  <Characters>2403</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22 234 Fordon ska kunna klampas i fler fall</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