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AAED9E7" w14:textId="77777777">
      <w:pPr>
        <w:pStyle w:val="Normalutanindragellerluft"/>
      </w:pPr>
      <w:bookmarkStart w:name="_Toc106800475" w:id="0"/>
      <w:bookmarkStart w:name="_Toc106801300" w:id="1"/>
    </w:p>
    <w:p xmlns:w14="http://schemas.microsoft.com/office/word/2010/wordml" w:rsidRPr="009B062B" w:rsidR="00AF30DD" w:rsidP="00A83A32" w:rsidRDefault="00A83A32" w14:paraId="50EA6123" w14:textId="77777777">
      <w:pPr>
        <w:pStyle w:val="RubrikFrslagTIllRiksdagsbeslut"/>
      </w:pPr>
      <w:sdt>
        <w:sdtPr>
          <w:alias w:val="CC_Boilerplate_4"/>
          <w:tag w:val="CC_Boilerplate_4"/>
          <w:id w:val="-1644581176"/>
          <w:lock w:val="sdtContentLocked"/>
          <w:placeholder>
            <w:docPart w:val="D84106B4577048BE90F27CDCF04461C0"/>
          </w:placeholder>
          <w:text/>
        </w:sdtPr>
        <w:sdtEndPr/>
        <w:sdtContent>
          <w:r w:rsidRPr="009B062B" w:rsidR="00AF30DD">
            <w:t>Förslag till riksdagsbeslut</w:t>
          </w:r>
        </w:sdtContent>
      </w:sdt>
      <w:bookmarkEnd w:id="0"/>
      <w:bookmarkEnd w:id="1"/>
    </w:p>
    <w:sdt>
      <w:sdtPr>
        <w:tag w:val="89794215-3698-47d4-88fa-97eb95d7684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ska se över förutsättningar och möjligheter att utveckla lagstiftningen, så att lokala majoriteter i regionerna inte kan begränsa det fria vårdvalet och inskränka medborgarnas valfrihet baserat på ideologisk grund,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4DFA325FFB04E66B23B484310A189AC"/>
        </w:placeholder>
        <w:text/>
      </w:sdtPr>
      <w:sdtEndPr/>
      <w:sdtContent>
        <w:p xmlns:w14="http://schemas.microsoft.com/office/word/2010/wordml" w:rsidRPr="009B062B" w:rsidR="006D79C9" w:rsidP="00333E95" w:rsidRDefault="006D79C9" w14:paraId="12048D75" w14:textId="77777777">
          <w:pPr>
            <w:pStyle w:val="Rubrik1"/>
          </w:pPr>
          <w:r>
            <w:t>Motivering</w:t>
          </w:r>
        </w:p>
      </w:sdtContent>
    </w:sdt>
    <w:bookmarkEnd w:displacedByCustomXml="prev" w:id="3"/>
    <w:bookmarkEnd w:displacedByCustomXml="prev" w:id="4"/>
    <w:p xmlns:w14="http://schemas.microsoft.com/office/word/2010/wordml" w:rsidRPr="00990890" w:rsidR="00653174" w:rsidP="00B50DC5" w:rsidRDefault="00653174" w14:paraId="0A353EAA" w14:textId="4195862F">
      <w:pPr>
        <w:spacing w:before="80"/>
        <w:ind w:firstLine="0"/>
        <w:contextualSpacing/>
        <w:rPr>
          <w:rFonts w:ascii="Times New Roman" w:hAnsi="Times New Roman" w:cs="Times New Roman"/>
          <w:kern w:val="0"/>
        </w:rPr>
      </w:pPr>
      <w:r w:rsidRPr="00653174">
        <w:rPr>
          <w:rFonts w:ascii="Times New Roman" w:hAnsi="Times New Roman" w:cs="Times New Roman"/>
          <w:kern w:val="0"/>
        </w:rPr>
        <w:t>Vårdval Stockholm är ett system inom Region Stockholm som ger invånarna möjlighet att själva välja vårdgivare för en rad olika vårdtjänster. Systemet bygger på principen att patienterna ska</w:t>
      </w:r>
      <w:r w:rsidRPr="00990890">
        <w:rPr>
          <w:rFonts w:ascii="Times New Roman" w:hAnsi="Times New Roman" w:cs="Times New Roman"/>
          <w:kern w:val="0"/>
        </w:rPr>
        <w:t xml:space="preserve"> ha frihet att välja vilken vårdgivare de vill gå till, oavsett om vårdgivaren är privat eller offentlig.</w:t>
      </w:r>
    </w:p>
    <w:p xmlns:w14="http://schemas.microsoft.com/office/word/2010/wordml" w:rsidRPr="00990890" w:rsidR="00653174" w:rsidP="00653174" w:rsidRDefault="00653174" w14:paraId="37B1B64E" w14:textId="77777777">
      <w:pPr>
        <w:spacing w:before="80"/>
        <w:rPr>
          <w:rFonts w:ascii="Times New Roman" w:hAnsi="Times New Roman" w:cs="Times New Roman"/>
          <w:kern w:val="0"/>
        </w:rPr>
      </w:pPr>
      <w:r w:rsidRPr="00990890">
        <w:rPr>
          <w:rFonts w:ascii="Times New Roman" w:hAnsi="Times New Roman" w:cs="Times New Roman"/>
          <w:kern w:val="0"/>
        </w:rPr>
        <w:t>Region Stockholm har infört sitt vårdvalssystem inom ramen för HSL och LOV, och har formulerat egna riktlinjer och regler för hur vårdvalet ska fungera på regional nivå. Regionen ställer krav på alla vårdgivare som vill vara en del av vårdvalet och ansvarar för att godkänna och följa upp dessa aktörer. Vårdval Stockholm på vilar på ett starkt lagstöd genom Hälso- och sjukvårdslagen (HSL) och Lag om valfrihetssystem (LOV), som tillsammans säkerställer patienternas rätt till vårdval och regionernas skyldighet att tillhandahålla ett system för detta.</w:t>
      </w:r>
    </w:p>
    <w:p xmlns:w14="http://schemas.microsoft.com/office/word/2010/wordml" w:rsidRPr="00990890" w:rsidR="00653174" w:rsidP="008B5C1F" w:rsidRDefault="00653174" w14:paraId="50B88880" w14:textId="673F882F">
      <w:pPr>
        <w:spacing w:before="80"/>
        <w:contextualSpacing/>
        <w:rPr>
          <w:rFonts w:ascii="Times New Roman" w:hAnsi="Times New Roman" w:cs="Times New Roman"/>
          <w:kern w:val="0"/>
        </w:rPr>
      </w:pPr>
      <w:r w:rsidRPr="00990890">
        <w:rPr>
          <w:rFonts w:ascii="Times New Roman" w:hAnsi="Times New Roman" w:cs="Times New Roman"/>
          <w:kern w:val="0"/>
        </w:rPr>
        <w:lastRenderedPageBreak/>
        <w:t xml:space="preserve">Det fria vårdvalet har varit en självklar förutsättning i Sverige sedan det infördes 2010 och Stockholmsregionen har under denna tid varit en föregångare. På ett helt unikt sätt har Stockholmsregionen stegvis infört och utökat vårdvalen och valfriheten för medborgarna och på så vis också kortat vårdköer, förbättrat kvalitet och ökat effektiviteten. </w:t>
      </w:r>
    </w:p>
    <w:p xmlns:w14="http://schemas.microsoft.com/office/word/2010/wordml" w:rsidRPr="00990890" w:rsidR="00653174" w:rsidP="00653174" w:rsidRDefault="00653174" w14:paraId="52597416" w14:textId="77777777">
      <w:pPr>
        <w:spacing w:before="80"/>
        <w:rPr>
          <w:rFonts w:ascii="Times New Roman" w:hAnsi="Times New Roman" w:eastAsia="Times New Roman" w:cs="Times New Roman"/>
          <w:kern w:val="0"/>
        </w:rPr>
      </w:pPr>
      <w:r w:rsidRPr="00990890">
        <w:rPr>
          <w:rFonts w:ascii="Times New Roman" w:hAnsi="Times New Roman" w:cs="Times New Roman"/>
          <w:kern w:val="0"/>
        </w:rPr>
        <w:t xml:space="preserve">Valfriheten har möjliggjort för patienter att välja vårdgivare inom primärvården, oavsett om dessa är offentliga eller privata aktörer. </w:t>
      </w:r>
      <w:r w:rsidRPr="00990890">
        <w:rPr>
          <w:rFonts w:ascii="Times New Roman" w:hAnsi="Times New Roman" w:eastAsia="Times New Roman" w:cs="Times New Roman"/>
          <w:kern w:val="0"/>
        </w:rPr>
        <w:t xml:space="preserve">Vårdvalet i Stockholm har förutom primärvård omfattat specialistvård inkluderande ett flertal specialistmottagningar, exempelvis inom </w:t>
      </w:r>
      <w:proofErr w:type="spellStart"/>
      <w:r w:rsidRPr="00990890">
        <w:rPr>
          <w:rFonts w:ascii="Times New Roman" w:hAnsi="Times New Roman" w:eastAsia="Times New Roman" w:cs="Times New Roman"/>
          <w:kern w:val="0"/>
        </w:rPr>
        <w:t>hudsjukvård</w:t>
      </w:r>
      <w:proofErr w:type="spellEnd"/>
      <w:r w:rsidRPr="00990890">
        <w:rPr>
          <w:rFonts w:ascii="Times New Roman" w:hAnsi="Times New Roman" w:eastAsia="Times New Roman" w:cs="Times New Roman"/>
          <w:kern w:val="0"/>
        </w:rPr>
        <w:t>, gynekologi, ögonsjukvård, barn-och ungdomstandvård samt ortopedi.</w:t>
      </w:r>
    </w:p>
    <w:p xmlns:w14="http://schemas.microsoft.com/office/word/2010/wordml" w:rsidRPr="00990890" w:rsidR="00653174" w:rsidP="00653174" w:rsidRDefault="00653174" w14:paraId="4CC744D0" w14:textId="77777777">
      <w:pPr>
        <w:spacing w:before="80"/>
        <w:rPr>
          <w:rFonts w:ascii="Times New Roman" w:hAnsi="Times New Roman" w:cs="Times New Roman"/>
          <w:kern w:val="0"/>
        </w:rPr>
      </w:pPr>
      <w:r w:rsidRPr="00990890">
        <w:rPr>
          <w:rFonts w:ascii="Times New Roman" w:hAnsi="Times New Roman" w:cs="Times New Roman"/>
          <w:kern w:val="0"/>
        </w:rPr>
        <w:t xml:space="preserve">Patienternas möjlighet att välja eller välja bort ökar konkurrensen mellan vårdgivare. Detta tvingar vårdgivare att fortsätta utveckla sina verksamheter, öka kvaliteten, effektiviteten och tillgängligheten.  I Stockholm har detta lett till att tillgängligheten har ökat, vårdköer minskat och att patienter haft en stor valfrihet och självbestämmandegrad.  </w:t>
      </w:r>
    </w:p>
    <w:p xmlns:w14="http://schemas.microsoft.com/office/word/2010/wordml" w:rsidRPr="00990890" w:rsidR="00653174" w:rsidP="00653174" w:rsidRDefault="00653174" w14:paraId="13A7AAB8" w14:textId="77777777">
      <w:pPr>
        <w:spacing w:before="80"/>
        <w:rPr>
          <w:rFonts w:ascii="Times New Roman" w:hAnsi="Times New Roman" w:cs="Times New Roman"/>
          <w:kern w:val="0"/>
        </w:rPr>
      </w:pPr>
      <w:r w:rsidRPr="00990890">
        <w:rPr>
          <w:rFonts w:ascii="Times New Roman" w:hAnsi="Times New Roman" w:cs="Times New Roman"/>
          <w:kern w:val="0"/>
        </w:rPr>
        <w:t xml:space="preserve">Sedan valet 2022 styrs Stockholmsregionen av en koalition mellan Socialdemokraterna, Centerpartiet, Miljöpartiet och Västerpartiet, vilka gemensamt tagit beslut om en helt ny inriktning. Trots de tydligt positiva effekterna av det fria vårdvalet har beslut tagits om en omställningsplan där vårdvalen kraftigt ska minskas ner och betydligt större del av vården ska bedrivas i egen regi. Vidare analys av beslutsgrund </w:t>
      </w:r>
      <w:r>
        <w:rPr>
          <w:rFonts w:ascii="Times New Roman" w:hAnsi="Times New Roman" w:cs="Times New Roman"/>
          <w:kern w:val="0"/>
        </w:rPr>
        <w:t xml:space="preserve">eller konsekvensanalys </w:t>
      </w:r>
      <w:r w:rsidRPr="00990890">
        <w:rPr>
          <w:rFonts w:ascii="Times New Roman" w:hAnsi="Times New Roman" w:cs="Times New Roman"/>
          <w:kern w:val="0"/>
        </w:rPr>
        <w:t>för denna totalomläggning finns inte att ta del av</w:t>
      </w:r>
      <w:r>
        <w:rPr>
          <w:rFonts w:ascii="Times New Roman" w:hAnsi="Times New Roman" w:cs="Times New Roman"/>
          <w:kern w:val="0"/>
        </w:rPr>
        <w:t>.</w:t>
      </w:r>
      <w:r w:rsidRPr="00990890">
        <w:rPr>
          <w:rFonts w:ascii="Times New Roman" w:hAnsi="Times New Roman" w:cs="Times New Roman"/>
          <w:kern w:val="0"/>
        </w:rPr>
        <w:t xml:space="preserve"> </w:t>
      </w:r>
      <w:r>
        <w:rPr>
          <w:rFonts w:ascii="Times New Roman" w:hAnsi="Times New Roman" w:cs="Times New Roman"/>
          <w:kern w:val="0"/>
        </w:rPr>
        <w:t xml:space="preserve">Den enda </w:t>
      </w:r>
      <w:r w:rsidRPr="00990890">
        <w:rPr>
          <w:rFonts w:ascii="Times New Roman" w:hAnsi="Times New Roman" w:cs="Times New Roman"/>
          <w:kern w:val="0"/>
        </w:rPr>
        <w:t>motiver</w:t>
      </w:r>
      <w:r>
        <w:rPr>
          <w:rFonts w:ascii="Times New Roman" w:hAnsi="Times New Roman" w:cs="Times New Roman"/>
          <w:kern w:val="0"/>
        </w:rPr>
        <w:t>ing som kommunicerats är att</w:t>
      </w:r>
      <w:r w:rsidRPr="00990890">
        <w:rPr>
          <w:rFonts w:ascii="Times New Roman" w:hAnsi="Times New Roman" w:cs="Times New Roman"/>
          <w:kern w:val="0"/>
        </w:rPr>
        <w:t xml:space="preserve"> tillgängligheten i sjukvården idag är hög vilket har lett till överkonsumtion</w:t>
      </w:r>
      <w:r>
        <w:rPr>
          <w:rFonts w:ascii="Times New Roman" w:hAnsi="Times New Roman" w:cs="Times New Roman"/>
          <w:kern w:val="0"/>
        </w:rPr>
        <w:t xml:space="preserve"> och kostnadsökningar. Man anser </w:t>
      </w:r>
      <w:r w:rsidRPr="00990890">
        <w:rPr>
          <w:rFonts w:ascii="Times New Roman" w:hAnsi="Times New Roman" w:cs="Times New Roman"/>
          <w:kern w:val="0"/>
        </w:rPr>
        <w:t xml:space="preserve">att vården behöver bli mer ”behovsstyrd”. </w:t>
      </w:r>
    </w:p>
    <w:p xmlns:w14="http://schemas.microsoft.com/office/word/2010/wordml" w:rsidRPr="00990890" w:rsidR="00653174" w:rsidP="00653174" w:rsidRDefault="00653174" w14:paraId="224D0F71" w14:textId="77777777">
      <w:pPr>
        <w:spacing w:before="80"/>
        <w:rPr>
          <w:rFonts w:ascii="Times New Roman" w:hAnsi="Times New Roman" w:cs="Times New Roman"/>
          <w:kern w:val="0"/>
        </w:rPr>
      </w:pPr>
      <w:r w:rsidRPr="00990890">
        <w:rPr>
          <w:rFonts w:ascii="Times New Roman" w:hAnsi="Times New Roman" w:cs="Times New Roman"/>
          <w:kern w:val="0"/>
        </w:rPr>
        <w:t xml:space="preserve">Kvinnosjukvård har alltid historiskt varit underprioriterad. Trots detta har styret i Stockholm inlett en nedmontering med omfattande neddragningar just inom kvinnosjukvården inom både gynekologiska verksamheter och inom ätstörningsvården. </w:t>
      </w:r>
      <w:r>
        <w:rPr>
          <w:rFonts w:ascii="Times New Roman" w:hAnsi="Times New Roman" w:cs="Times New Roman"/>
          <w:kern w:val="0"/>
        </w:rPr>
        <w:t xml:space="preserve">Att kvinnor och unga flickor skulle söka hjälp hos gynekolog eller ätstörningsvård utan goda skäl finns det dock inga belägg för utan ter sig närmast kvinnofientligt. </w:t>
      </w:r>
      <w:r w:rsidRPr="00990890">
        <w:rPr>
          <w:rFonts w:ascii="Times New Roman" w:hAnsi="Times New Roman" w:cs="Times New Roman"/>
          <w:kern w:val="0"/>
        </w:rPr>
        <w:t xml:space="preserve">Det är en kvinnofientlig politik som </w:t>
      </w:r>
      <w:r>
        <w:rPr>
          <w:rFonts w:ascii="Times New Roman" w:hAnsi="Times New Roman" w:cs="Times New Roman"/>
          <w:kern w:val="0"/>
        </w:rPr>
        <w:t xml:space="preserve">nu förs fram, som </w:t>
      </w:r>
      <w:r w:rsidRPr="00990890">
        <w:rPr>
          <w:rFonts w:ascii="Times New Roman" w:hAnsi="Times New Roman" w:cs="Times New Roman"/>
          <w:kern w:val="0"/>
        </w:rPr>
        <w:t>inte bara riskerar stora försämring</w:t>
      </w:r>
      <w:r>
        <w:rPr>
          <w:rFonts w:ascii="Times New Roman" w:hAnsi="Times New Roman" w:cs="Times New Roman"/>
          <w:kern w:val="0"/>
        </w:rPr>
        <w:t>ar</w:t>
      </w:r>
      <w:r w:rsidRPr="00990890">
        <w:rPr>
          <w:rFonts w:ascii="Times New Roman" w:hAnsi="Times New Roman" w:cs="Times New Roman"/>
          <w:kern w:val="0"/>
        </w:rPr>
        <w:t xml:space="preserve"> i tillgänglighet och vård för kvinnor utan också kommer att försämra jämställdheten i vården. Detta går helt emot målet om en jämlik vård för alla i Sverige vilket också strider mot Hälso- och sjukvårdslagen (HSL).</w:t>
      </w:r>
    </w:p>
    <w:p xmlns:w14="http://schemas.microsoft.com/office/word/2010/wordml" w:rsidRPr="00990890" w:rsidR="00653174" w:rsidP="00653174" w:rsidRDefault="00653174" w14:paraId="0156172E" w14:textId="0CC3A478">
      <w:pPr>
        <w:spacing w:before="80"/>
        <w:rPr>
          <w:rFonts w:ascii="Times New Roman" w:hAnsi="Times New Roman" w:cs="Times New Roman"/>
          <w:kern w:val="0"/>
        </w:rPr>
      </w:pPr>
      <w:r w:rsidRPr="00990890">
        <w:rPr>
          <w:rFonts w:ascii="Times New Roman" w:hAnsi="Times New Roman" w:cs="Times New Roman"/>
          <w:kern w:val="0"/>
        </w:rPr>
        <w:lastRenderedPageBreak/>
        <w:t>Att begränsa det fria vårdvalet i regionerna riskerar att ha flera negativa konsekvenser såsom försämrad valfrihet och tillgänglighet för patienterna. Minskad konkurrens</w:t>
      </w:r>
      <w:r w:rsidR="003156BD">
        <w:rPr>
          <w:rFonts w:ascii="Times New Roman" w:hAnsi="Times New Roman" w:cs="Times New Roman"/>
          <w:kern w:val="0"/>
        </w:rPr>
        <w:t xml:space="preserve"> riskerar</w:t>
      </w:r>
      <w:r w:rsidRPr="00990890">
        <w:rPr>
          <w:rFonts w:ascii="Times New Roman" w:hAnsi="Times New Roman" w:cs="Times New Roman"/>
          <w:kern w:val="0"/>
        </w:rPr>
        <w:t xml:space="preserve"> på sikt </w:t>
      </w:r>
      <w:r w:rsidR="00521307">
        <w:rPr>
          <w:rFonts w:ascii="Times New Roman" w:hAnsi="Times New Roman" w:cs="Times New Roman"/>
          <w:kern w:val="0"/>
        </w:rPr>
        <w:t xml:space="preserve">också att försämra </w:t>
      </w:r>
      <w:r w:rsidR="00B44737">
        <w:rPr>
          <w:rFonts w:ascii="Times New Roman" w:hAnsi="Times New Roman" w:cs="Times New Roman"/>
          <w:kern w:val="0"/>
        </w:rPr>
        <w:t>vård</w:t>
      </w:r>
      <w:r w:rsidR="00B96AA7">
        <w:rPr>
          <w:rFonts w:ascii="Times New Roman" w:hAnsi="Times New Roman" w:cs="Times New Roman"/>
          <w:kern w:val="0"/>
        </w:rPr>
        <w:t xml:space="preserve">ens </w:t>
      </w:r>
      <w:r w:rsidR="00521307">
        <w:rPr>
          <w:rFonts w:ascii="Times New Roman" w:hAnsi="Times New Roman" w:cs="Times New Roman"/>
          <w:kern w:val="0"/>
        </w:rPr>
        <w:t xml:space="preserve">kvalitet. </w:t>
      </w:r>
    </w:p>
    <w:p xmlns:w14="http://schemas.microsoft.com/office/word/2010/wordml" w:rsidRPr="00653174" w:rsidR="00BB6339" w:rsidP="00653174" w:rsidRDefault="00653174" w14:paraId="28A3DB73" w14:textId="51BFBCFD">
      <w:pPr>
        <w:spacing w:before="80"/>
        <w:contextualSpacing/>
        <w:rPr>
          <w:rFonts w:ascii="Times New Roman" w:hAnsi="Times New Roman" w:cs="Times New Roman"/>
          <w:kern w:val="0"/>
        </w:rPr>
      </w:pPr>
      <w:r w:rsidRPr="00990890">
        <w:rPr>
          <w:rFonts w:ascii="Times New Roman" w:hAnsi="Times New Roman" w:cs="Times New Roman"/>
          <w:kern w:val="0"/>
        </w:rPr>
        <w:t>För att säkerställa att alla medborgare, oavsett var man bo</w:t>
      </w:r>
      <w:r>
        <w:rPr>
          <w:rFonts w:ascii="Times New Roman" w:hAnsi="Times New Roman" w:cs="Times New Roman"/>
          <w:kern w:val="0"/>
        </w:rPr>
        <w:t>r</w:t>
      </w:r>
      <w:r w:rsidRPr="00990890">
        <w:rPr>
          <w:rFonts w:ascii="Times New Roman" w:hAnsi="Times New Roman" w:cs="Times New Roman"/>
          <w:kern w:val="0"/>
        </w:rPr>
        <w:t xml:space="preserve"> i Sverige, ska ha samma möjlighet att välja vårdgivare, bör riksdagen ge regeringen tillkänna att den bör lägga fram förslag som förhindrar lokala majoriteter i regionerna från att begränsa det fria vårdvalet.</w:t>
      </w:r>
    </w:p>
    <w:sdt>
      <w:sdtPr>
        <w:rPr>
          <w:i/>
          <w:noProof/>
        </w:rPr>
        <w:alias w:val="CC_Underskrifter"/>
        <w:tag w:val="CC_Underskrifter"/>
        <w:id w:val="583496634"/>
        <w:lock w:val="sdtContentLocked"/>
        <w:placeholder>
          <w:docPart w:val="3E2CA143CD2F4CC2B257EC5FD03A3E10"/>
        </w:placeholder>
      </w:sdtPr>
      <w:sdtEndPr>
        <w:rPr>
          <w:i w:val="0"/>
          <w:noProof w:val="0"/>
        </w:rPr>
      </w:sdtEndPr>
      <w:sdtContent>
        <w:p xmlns:w14="http://schemas.microsoft.com/office/word/2010/wordml" w:rsidR="00A83A32" w:rsidP="00A83A32" w:rsidRDefault="00A83A32" w14:paraId="0042F96C" w14:textId="77777777">
          <w:pPr/>
          <w:r/>
        </w:p>
        <w:p xmlns:w14="http://schemas.microsoft.com/office/word/2010/wordml" w:rsidRPr="008E0FE2" w:rsidR="00A83A32" w:rsidP="00A83A32" w:rsidRDefault="00A83A32" w14:paraId="54AB3A13" w14:textId="3B5D28A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Merit Frost Lindberg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Kristina Axén Olin (M)</w:t>
            </w:r>
          </w:p>
        </w:tc>
        <w:tc>
          <w:tcPr>
            <w:tcW w:w="50" w:type="pct"/>
            <w:vAlign w:val="bottom"/>
          </w:tcPr>
          <w:p>
            <w:pPr>
              <w:pStyle w:val="Underskrifter"/>
              <w:spacing w:after="0"/>
            </w:pPr>
            <w:r>
              <w:t>Margareta Cederfelt (M)</w:t>
            </w:r>
          </w:p>
        </w:tc>
      </w:tr>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Carl Nordblom (M)</w:t>
            </w:r>
          </w:p>
        </w:tc>
      </w:tr>
      <w:tr>
        <w:trPr>
          <w:cantSplit/>
        </w:trPr>
        <w:tc>
          <w:tcPr>
            <w:tcW w:w="50" w:type="pct"/>
            <w:vAlign w:val="bottom"/>
          </w:tcPr>
          <w:p>
            <w:pPr>
              <w:pStyle w:val="Underskrifter"/>
              <w:spacing w:after="0"/>
            </w:pPr>
            <w:r>
              <w:t>Adam Reuterskiöld (M)</w:t>
            </w:r>
          </w:p>
        </w:tc>
        <w:tc>
          <w:tcPr>
            <w:tcW w:w="50" w:type="pct"/>
            <w:vAlign w:val="bottom"/>
          </w:tcPr>
          <w:p>
            <w:pPr>
              <w:pStyle w:val="Underskrifter"/>
              <w:spacing w:after="0"/>
            </w:pPr>
            <w:r>
              <w:t>Maria Stockhaus (M)</w:t>
            </w:r>
          </w:p>
        </w:tc>
      </w:tr>
      <w:tr>
        <w:trPr>
          <w:cantSplit/>
        </w:trPr>
        <w:tc>
          <w:tcPr>
            <w:tcW w:w="50" w:type="pct"/>
            <w:vAlign w:val="bottom"/>
          </w:tcPr>
          <w:p>
            <w:pPr>
              <w:pStyle w:val="Underskrifter"/>
              <w:spacing w:after="0"/>
            </w:pPr>
            <w:r>
              <w:t>Kjell Jansson (M)</w:t>
            </w:r>
          </w:p>
        </w:tc>
        <w:tc>
          <w:tcPr>
            <w:tcW w:w="50" w:type="pct"/>
            <w:vAlign w:val="bottom"/>
          </w:tcPr>
          <w:p>
            <w:pPr>
              <w:pStyle w:val="Underskrifter"/>
              <w:spacing w:after="0"/>
            </w:pPr>
            <w:r>
              <w:t>Alexandra Anstrell (M)</w:t>
            </w:r>
          </w:p>
        </w:tc>
      </w:tr>
      <w:tr>
        <w:trPr>
          <w:cantSplit/>
        </w:trPr>
        <w:tc>
          <w:tcPr>
            <w:tcW w:w="50" w:type="pct"/>
            <w:vAlign w:val="bottom"/>
          </w:tcPr>
          <w:p>
            <w:pPr>
              <w:pStyle w:val="Underskrifter"/>
              <w:spacing w:after="0"/>
            </w:pPr>
            <w:r>
              <w:t>Fredrik Saweståhl (M)</w:t>
            </w:r>
          </w:p>
        </w:tc>
        <w:tc>
          <w:tcPr>
            <w:tcW w:w="50" w:type="pct"/>
            <w:vAlign w:val="bottom"/>
          </w:tcPr>
          <w:p>
            <w:pPr>
              <w:pStyle w:val="Underskrifter"/>
              <w:spacing w:after="0"/>
            </w:pPr>
            <w:r>
              <w:t>Joanna Lewerentz (M)</w:t>
            </w:r>
          </w:p>
        </w:tc>
      </w:tr>
    </w:tbl>
    <w:p xmlns:w14="http://schemas.microsoft.com/office/word/2010/wordml" w:rsidRPr="008E0FE2" w:rsidR="004801AC" w:rsidP="00A83A32" w:rsidRDefault="004801AC" w14:paraId="2FE85134" w14:textId="47DFCAA9">
      <w:pPr>
        <w:ind w:firstLine="0"/>
      </w:pPr>
    </w:p>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67A45" w14:textId="77777777" w:rsidR="00CA79A5" w:rsidRDefault="00CA79A5" w:rsidP="000C1CAD">
      <w:pPr>
        <w:spacing w:line="240" w:lineRule="auto"/>
      </w:pPr>
      <w:r>
        <w:separator/>
      </w:r>
    </w:p>
  </w:endnote>
  <w:endnote w:type="continuationSeparator" w:id="0">
    <w:p w14:paraId="101F04B9" w14:textId="77777777" w:rsidR="00CA79A5" w:rsidRDefault="00CA79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56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006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412E" w14:textId="036D8C68" w:rsidR="00262EA3" w:rsidRPr="00A83A32" w:rsidRDefault="00262EA3" w:rsidP="00A83A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247D" w14:textId="77777777" w:rsidR="00CA79A5" w:rsidRDefault="00CA79A5" w:rsidP="000C1CAD">
      <w:pPr>
        <w:spacing w:line="240" w:lineRule="auto"/>
      </w:pPr>
      <w:r>
        <w:separator/>
      </w:r>
    </w:p>
  </w:footnote>
  <w:footnote w:type="continuationSeparator" w:id="0">
    <w:p w14:paraId="29BDF56D" w14:textId="77777777" w:rsidR="00CA79A5" w:rsidRDefault="00CA79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E0D68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2590F3" wp14:anchorId="254B48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83A32" w14:paraId="1FE287A9" w14:textId="7683A3AE">
                          <w:pPr>
                            <w:jc w:val="right"/>
                          </w:pPr>
                          <w:sdt>
                            <w:sdtPr>
                              <w:alias w:val="CC_Noformat_Partikod"/>
                              <w:tag w:val="CC_Noformat_Partikod"/>
                              <w:id w:val="-53464382"/>
                              <w:text/>
                            </w:sdtPr>
                            <w:sdtEndPr/>
                            <w:sdtContent>
                              <w:r w:rsidR="00437B20">
                                <w:t>M</w:t>
                              </w:r>
                            </w:sdtContent>
                          </w:sdt>
                          <w:sdt>
                            <w:sdtPr>
                              <w:alias w:val="CC_Noformat_Partinummer"/>
                              <w:tag w:val="CC_Noformat_Partinummer"/>
                              <w:id w:val="-1709555926"/>
                              <w:text/>
                            </w:sdtPr>
                            <w:sdtEndPr/>
                            <w:sdtContent>
                              <w:r w:rsidR="00B50DC5">
                                <w:t>1764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4B48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83A32" w14:paraId="1FE287A9" w14:textId="7683A3AE">
                    <w:pPr>
                      <w:jc w:val="right"/>
                    </w:pPr>
                    <w:sdt>
                      <w:sdtPr>
                        <w:alias w:val="CC_Noformat_Partikod"/>
                        <w:tag w:val="CC_Noformat_Partikod"/>
                        <w:id w:val="-53464382"/>
                        <w:text/>
                      </w:sdtPr>
                      <w:sdtEndPr/>
                      <w:sdtContent>
                        <w:r w:rsidR="00437B20">
                          <w:t>M</w:t>
                        </w:r>
                      </w:sdtContent>
                    </w:sdt>
                    <w:sdt>
                      <w:sdtPr>
                        <w:alias w:val="CC_Noformat_Partinummer"/>
                        <w:tag w:val="CC_Noformat_Partinummer"/>
                        <w:id w:val="-1709555926"/>
                        <w:text/>
                      </w:sdtPr>
                      <w:sdtEndPr/>
                      <w:sdtContent>
                        <w:r w:rsidR="00B50DC5">
                          <w:t>1764</w:t>
                        </w:r>
                      </w:sdtContent>
                    </w:sdt>
                  </w:p>
                </w:txbxContent>
              </v:textbox>
              <w10:wrap anchorx="page"/>
            </v:shape>
          </w:pict>
        </mc:Fallback>
      </mc:AlternateContent>
    </w:r>
  </w:p>
  <w:p w:rsidRPr="00293C4F" w:rsidR="00262EA3" w:rsidP="00776B74" w:rsidRDefault="00262EA3" w14:paraId="735BAF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28DDF88" w14:textId="77777777">
    <w:pPr>
      <w:jc w:val="right"/>
    </w:pPr>
  </w:p>
  <w:p w:rsidR="00262EA3" w:rsidP="00776B74" w:rsidRDefault="00262EA3" w14:paraId="07C5323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83A32" w14:paraId="5357739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6F2B73" wp14:anchorId="4036AB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83A32" w14:paraId="5CFAD8D3" w14:textId="1D96647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37B20">
          <w:t>M</w:t>
        </w:r>
      </w:sdtContent>
    </w:sdt>
    <w:sdt>
      <w:sdtPr>
        <w:alias w:val="CC_Noformat_Partinummer"/>
        <w:tag w:val="CC_Noformat_Partinummer"/>
        <w:id w:val="-2014525982"/>
        <w:text/>
      </w:sdtPr>
      <w:sdtEndPr/>
      <w:sdtContent>
        <w:r w:rsidR="00B50DC5">
          <w:t>1764</w:t>
        </w:r>
      </w:sdtContent>
    </w:sdt>
  </w:p>
  <w:p w:rsidRPr="008227B3" w:rsidR="00262EA3" w:rsidP="008227B3" w:rsidRDefault="00A83A32" w14:paraId="1E5CF67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83A32" w14:paraId="6F68D919" w14:textId="54A4A6F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:2376</w:t>
        </w:r>
      </w:sdtContent>
    </w:sdt>
  </w:p>
  <w:p w:rsidR="00262EA3" w:rsidP="00E03A3D" w:rsidRDefault="00A83A32" w14:paraId="245D7D0F" w14:textId="1E7DB2EE">
    <w:pPr>
      <w:pStyle w:val="Motionr"/>
    </w:pPr>
    <w:sdt>
      <w:sdtPr>
        <w:alias w:val="CC_Noformat_Avtext"/>
        <w:tag w:val="CC_Noformat_Avtext"/>
        <w:id w:val="-2020768203"/>
        <w:lock w:val="sdtContentLocked"/>
        <w15:appearance w15:val="hidden"/>
        <w:text/>
      </w:sdtPr>
      <w:sdtEndPr/>
      <w:sdtContent>
        <w:r>
          <w:t>av Merit Frost Lindberg m.fl. (M)</w:t>
        </w:r>
      </w:sdtContent>
    </w:sdt>
  </w:p>
  <w:sdt>
    <w:sdtPr>
      <w:alias w:val="CC_Noformat_Rubtext"/>
      <w:tag w:val="CC_Noformat_Rubtext"/>
      <w:id w:val="-218060500"/>
      <w:lock w:val="sdtContentLocked"/>
      <w:text/>
    </w:sdtPr>
    <w:sdtEndPr/>
    <w:sdtContent>
      <w:p w:rsidR="00262EA3" w:rsidP="00283E0F" w:rsidRDefault="007132AD" w14:paraId="31936E5C" w14:textId="3E6534B0">
        <w:pPr>
          <w:pStyle w:val="FSHRub2"/>
        </w:pPr>
        <w:r>
          <w:t>Valfrihet och rätten att välja 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7FFD84F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7B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3AD"/>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142"/>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1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03E"/>
    <w:rsid w:val="00130490"/>
    <w:rsid w:val="00130FEC"/>
    <w:rsid w:val="0013132A"/>
    <w:rsid w:val="00131549"/>
    <w:rsid w:val="00131DB5"/>
    <w:rsid w:val="001332AB"/>
    <w:rsid w:val="00133BE2"/>
    <w:rsid w:val="0013458A"/>
    <w:rsid w:val="0013503E"/>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6A9E"/>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4D1"/>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BFF"/>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6BD"/>
    <w:rsid w:val="003159DF"/>
    <w:rsid w:val="00316334"/>
    <w:rsid w:val="0031675A"/>
    <w:rsid w:val="00316DC7"/>
    <w:rsid w:val="003170AE"/>
    <w:rsid w:val="00317544"/>
    <w:rsid w:val="00317A26"/>
    <w:rsid w:val="00317FAB"/>
    <w:rsid w:val="00320780"/>
    <w:rsid w:val="00320878"/>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2C05"/>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B20"/>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1B6"/>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307"/>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BB8"/>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D47"/>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17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7AC"/>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97"/>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2AD"/>
    <w:rsid w:val="00713726"/>
    <w:rsid w:val="00713B2D"/>
    <w:rsid w:val="00714175"/>
    <w:rsid w:val="00714306"/>
    <w:rsid w:val="00714DBE"/>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7F"/>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2C7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5C1F"/>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91D"/>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6D5"/>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A32"/>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358"/>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7A5"/>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737"/>
    <w:rsid w:val="00B44FAB"/>
    <w:rsid w:val="00B44FDF"/>
    <w:rsid w:val="00B45E15"/>
    <w:rsid w:val="00B46973"/>
    <w:rsid w:val="00B46A70"/>
    <w:rsid w:val="00B46B52"/>
    <w:rsid w:val="00B4714F"/>
    <w:rsid w:val="00B47A2C"/>
    <w:rsid w:val="00B47F71"/>
    <w:rsid w:val="00B5009F"/>
    <w:rsid w:val="00B50CEA"/>
    <w:rsid w:val="00B50DC5"/>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AA7"/>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57"/>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7DB"/>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34"/>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9A5"/>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1CF4"/>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F19"/>
    <w:rsid w:val="00F1322C"/>
    <w:rsid w:val="00F13A41"/>
    <w:rsid w:val="00F14BE6"/>
    <w:rsid w:val="00F16504"/>
    <w:rsid w:val="00F17345"/>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6E8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DC904C"/>
  <w15:chartTrackingRefBased/>
  <w15:docId w15:val="{19442B13-07C3-49A5-8215-B4C3CD57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9940448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4106B4577048BE90F27CDCF04461C0"/>
        <w:category>
          <w:name w:val="Allmänt"/>
          <w:gallery w:val="placeholder"/>
        </w:category>
        <w:types>
          <w:type w:val="bbPlcHdr"/>
        </w:types>
        <w:behaviors>
          <w:behavior w:val="content"/>
        </w:behaviors>
        <w:guid w:val="{680BFA55-1155-4323-9D9B-0C824F191337}"/>
      </w:docPartPr>
      <w:docPartBody>
        <w:p w:rsidR="001763C7" w:rsidRDefault="001763C7">
          <w:pPr>
            <w:pStyle w:val="D84106B4577048BE90F27CDCF04461C0"/>
          </w:pPr>
          <w:r w:rsidRPr="005A0A93">
            <w:rPr>
              <w:rStyle w:val="Platshllartext"/>
            </w:rPr>
            <w:t>Förslag till riksdagsbeslut</w:t>
          </w:r>
        </w:p>
      </w:docPartBody>
    </w:docPart>
    <w:docPart>
      <w:docPartPr>
        <w:name w:val="56629D96DBDC4921B0C67B962E678934"/>
        <w:category>
          <w:name w:val="Allmänt"/>
          <w:gallery w:val="placeholder"/>
        </w:category>
        <w:types>
          <w:type w:val="bbPlcHdr"/>
        </w:types>
        <w:behaviors>
          <w:behavior w:val="content"/>
        </w:behaviors>
        <w:guid w:val="{859EEFB9-4880-46BC-9C07-D98C508D96A6}"/>
      </w:docPartPr>
      <w:docPartBody>
        <w:p w:rsidR="001763C7" w:rsidRDefault="001763C7">
          <w:pPr>
            <w:pStyle w:val="56629D96DBDC4921B0C67B962E67893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4DFA325FFB04E66B23B484310A189AC"/>
        <w:category>
          <w:name w:val="Allmänt"/>
          <w:gallery w:val="placeholder"/>
        </w:category>
        <w:types>
          <w:type w:val="bbPlcHdr"/>
        </w:types>
        <w:behaviors>
          <w:behavior w:val="content"/>
        </w:behaviors>
        <w:guid w:val="{48B8F16A-63B3-4129-AA9D-1905F946215D}"/>
      </w:docPartPr>
      <w:docPartBody>
        <w:p w:rsidR="001763C7" w:rsidRDefault="001763C7">
          <w:pPr>
            <w:pStyle w:val="34DFA325FFB04E66B23B484310A189AC"/>
          </w:pPr>
          <w:r w:rsidRPr="005A0A93">
            <w:rPr>
              <w:rStyle w:val="Platshllartext"/>
            </w:rPr>
            <w:t>Motivering</w:t>
          </w:r>
        </w:p>
      </w:docPartBody>
    </w:docPart>
    <w:docPart>
      <w:docPartPr>
        <w:name w:val="3E2CA143CD2F4CC2B257EC5FD03A3E10"/>
        <w:category>
          <w:name w:val="Allmänt"/>
          <w:gallery w:val="placeholder"/>
        </w:category>
        <w:types>
          <w:type w:val="bbPlcHdr"/>
        </w:types>
        <w:behaviors>
          <w:behavior w:val="content"/>
        </w:behaviors>
        <w:guid w:val="{C61EC13A-28AD-4E85-9EF3-6F66E263F55C}"/>
      </w:docPartPr>
      <w:docPartBody>
        <w:p w:rsidR="001763C7" w:rsidRDefault="001763C7">
          <w:pPr>
            <w:pStyle w:val="3E2CA143CD2F4CC2B257EC5FD03A3E1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3C7"/>
    <w:rsid w:val="000F6C49"/>
    <w:rsid w:val="00174F6A"/>
    <w:rsid w:val="001763C7"/>
    <w:rsid w:val="002338CC"/>
    <w:rsid w:val="004C46B9"/>
    <w:rsid w:val="00734022"/>
    <w:rsid w:val="009F6737"/>
    <w:rsid w:val="00A47E02"/>
    <w:rsid w:val="00A7594F"/>
    <w:rsid w:val="00A816D1"/>
    <w:rsid w:val="00AE3102"/>
    <w:rsid w:val="00BC1059"/>
    <w:rsid w:val="00BC4FB6"/>
    <w:rsid w:val="00CF3179"/>
    <w:rsid w:val="00DF33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4106B4577048BE90F27CDCF04461C0">
    <w:name w:val="D84106B4577048BE90F27CDCF04461C0"/>
  </w:style>
  <w:style w:type="paragraph" w:customStyle="1" w:styleId="56629D96DBDC4921B0C67B962E678934">
    <w:name w:val="56629D96DBDC4921B0C67B962E678934"/>
  </w:style>
  <w:style w:type="paragraph" w:customStyle="1" w:styleId="34DFA325FFB04E66B23B484310A189AC">
    <w:name w:val="34DFA325FFB04E66B23B484310A189AC"/>
  </w:style>
  <w:style w:type="paragraph" w:customStyle="1" w:styleId="3E2CA143CD2F4CC2B257EC5FD03A3E10">
    <w:name w:val="3E2CA143CD2F4CC2B257EC5FD03A3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69A2E1-F250-4872-BE3F-097F87EEE37E}"/>
</file>

<file path=customXml/itemProps2.xml><?xml version="1.0" encoding="utf-8"?>
<ds:datastoreItem xmlns:ds="http://schemas.openxmlformats.org/officeDocument/2006/customXml" ds:itemID="{593EBABE-C28B-48F8-BCA3-EDA21260C89D}"/>
</file>

<file path=customXml/itemProps3.xml><?xml version="1.0" encoding="utf-8"?>
<ds:datastoreItem xmlns:ds="http://schemas.openxmlformats.org/officeDocument/2006/customXml" ds:itemID="{04AC4703-A5C9-4D2D-B514-D2F2C49948B5}"/>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627</Words>
  <Characters>3799</Characters>
  <Application>Microsoft Office Word</Application>
  <DocSecurity>0</DocSecurity>
  <Lines>73</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4398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