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CED" w:rsidRPr="00BB6C0C" w:rsidRDefault="007B0CED">
      <w:pPr>
        <w:pStyle w:val="Hemstlrubrik"/>
      </w:pPr>
      <w:r w:rsidRPr="00BB6C0C">
        <w:t>Förslag till riksdagsbeslut</w:t>
      </w:r>
    </w:p>
    <w:p w:rsidR="007B0CED" w:rsidRPr="00BB6C0C" w:rsidRDefault="007B0CED">
      <w:pPr>
        <w:pStyle w:val="Hemstlatt"/>
        <w:ind w:left="0"/>
      </w:pPr>
      <w:r w:rsidRPr="00BB6C0C">
        <w:t>Riksdagen tillkännager för regeringen som sin mening vad som anförs i motionen om att samtliga delar i Trollhättanpaketet geno</w:t>
      </w:r>
      <w:r w:rsidRPr="00BB6C0C">
        <w:t>m</w:t>
      </w:r>
      <w:r w:rsidRPr="00BB6C0C">
        <w:t>förs fullt ut inom uppställda tidsramar.</w:t>
      </w:r>
    </w:p>
    <w:p w:rsidR="007B0CED" w:rsidRPr="00BB6C0C" w:rsidRDefault="007B0CED">
      <w:pPr>
        <w:pStyle w:val="Rubrik1"/>
      </w:pPr>
      <w:r w:rsidRPr="00BB6C0C">
        <w:t>Motivering</w:t>
      </w:r>
    </w:p>
    <w:p w:rsidR="007B0CED" w:rsidRPr="00BB6C0C" w:rsidRDefault="007B0CED">
      <w:r w:rsidRPr="00BB6C0C">
        <w:t>Västsverige är landets viktigaste industriregion och helt dominerande när det gäller fordonsindustrin, där Trollhättan utgör ett viktigt centrum. Totalt arb</w:t>
      </w:r>
      <w:r w:rsidRPr="00BB6C0C">
        <w:t>e</w:t>
      </w:r>
      <w:r w:rsidRPr="00BB6C0C">
        <w:t>tar omkring 50 000 människor inom fordonsindustrin i Västsverige. I Sverige tillverkas nära 300 000 bilar årligen.</w:t>
      </w:r>
    </w:p>
    <w:p w:rsidR="007B0CED" w:rsidRPr="00BB6C0C" w:rsidRDefault="007B0CED">
      <w:pPr>
        <w:pStyle w:val="Normaltindrag"/>
      </w:pPr>
      <w:r w:rsidRPr="00BB6C0C">
        <w:t>Det ligger i Sveriges nationella intresse att Västsverige och Trollhättan kan behålla sin unika position som centrum för fordonsindustrin. En förlust eller en kraftig minskning av fordonstillverkningen skulle få stora negativa kons</w:t>
      </w:r>
      <w:r w:rsidRPr="00BB6C0C">
        <w:t>e</w:t>
      </w:r>
      <w:r w:rsidRPr="00BB6C0C">
        <w:t>kvenser för sysselsättning och välfärd. Det är därför viktigt att de beslut som riksdagen tidigare har tagit om satsningar för att stärka Trollhättan och Väs</w:t>
      </w:r>
      <w:r w:rsidRPr="00BB6C0C">
        <w:t>t</w:t>
      </w:r>
      <w:r w:rsidRPr="00BB6C0C">
        <w:t>sverige som utvecklings- och produktionsplats för fordonsindustrin geno</w:t>
      </w:r>
      <w:r w:rsidRPr="00BB6C0C">
        <w:t>m</w:t>
      </w:r>
      <w:r w:rsidRPr="00BB6C0C">
        <w:t>förs såsom planerat. Genom satsningar på forskning och utveckling, utbil</w:t>
      </w:r>
      <w:r w:rsidRPr="00BB6C0C">
        <w:t>d</w:t>
      </w:r>
      <w:r w:rsidRPr="00BB6C0C">
        <w:t>ning och infrastruktur kommer förutsättningarna för regionen att stärkas.</w:t>
      </w:r>
    </w:p>
    <w:p w:rsidR="007B0CED" w:rsidRPr="00BB6C0C" w:rsidRDefault="007B0CED">
      <w:pPr>
        <w:pStyle w:val="Normaltindrag"/>
      </w:pPr>
      <w:r w:rsidRPr="00BB6C0C">
        <w:t>En central del i Trollhättanpaketet är utbyggnaden av infrastrukturen. En del av dessa investeringar har påbörjats. Det är positivt at</w:t>
      </w:r>
      <w:r w:rsidRPr="00BB6C0C">
        <w:t>t väg 44 har byggts ut; därmed finns motorvägsförbindelse mellan Trollhättan och Uddevalla, där E 6 ansluter. Av stor betydelse är att även den påbörjade utbyggnaden av väg 45 mellan Trollhättan och Göteborg färdigställs.</w:t>
      </w:r>
    </w:p>
    <w:p w:rsidR="007B0CED" w:rsidRPr="00BB6C0C" w:rsidRDefault="007B0CED">
      <w:pPr>
        <w:pStyle w:val="Normaltindrag"/>
      </w:pPr>
      <w:r w:rsidRPr="00BB6C0C">
        <w:t>I paketet ingår också satsningar på järnvägen. Den så kallade Norge–Vänerbanan ska byggas ut till dubbelspår hela sträckan Göteborg–Trollhättan. Det gör att såväl anställda som gods snabbt kan nå Trollhättan på ett milj</w:t>
      </w:r>
      <w:r w:rsidRPr="00BB6C0C">
        <w:t>ö</w:t>
      </w:r>
      <w:r w:rsidRPr="00BB6C0C">
        <w:t>vänligt och säkert sätt. Triangelspåret vid Marieholm har påbörjats och ko</w:t>
      </w:r>
      <w:r w:rsidRPr="00BB6C0C">
        <w:t>m</w:t>
      </w:r>
      <w:r w:rsidRPr="00BB6C0C">
        <w:lastRenderedPageBreak/>
        <w:t>mer att ge Trollhättan en direktanknytning till Göteborgs hamn. Det är ang</w:t>
      </w:r>
      <w:r w:rsidRPr="00BB6C0C">
        <w:t>e</w:t>
      </w:r>
      <w:r w:rsidRPr="00BB6C0C">
        <w:t>läget att dessa förbättringar i järnvägsförbindelserna slutförs.</w:t>
      </w:r>
    </w:p>
    <w:p w:rsidR="007B0CED" w:rsidRPr="00BB6C0C" w:rsidRDefault="007B0CED">
      <w:pPr>
        <w:pStyle w:val="Normaltindrag"/>
      </w:pPr>
      <w:r w:rsidRPr="00BB6C0C">
        <w:t>Regeringen har aviserat en ny långsiktig planeringsomgång för infrastru</w:t>
      </w:r>
      <w:r w:rsidRPr="00BB6C0C">
        <w:t>k</w:t>
      </w:r>
      <w:r w:rsidRPr="00BB6C0C">
        <w:t>turen, där ekonomiska ramar och inriktning läggs fast i syfte att skapa tillväxt och utveckling i hela landet. Regeringens ambition att överföra medel från planerade järnvägsinvesteringar till nya väginvesteringar innebär att utbyg</w:t>
      </w:r>
      <w:r w:rsidRPr="00BB6C0C">
        <w:t>g</w:t>
      </w:r>
      <w:r w:rsidRPr="00BB6C0C">
        <w:t>naden av järnvägstrafiken i Trollhättanpaketet är i fara. Dessutom strider detta mot det av riksdagen fastslagna målet om ett långsiktigt hållbart transports</w:t>
      </w:r>
      <w:r w:rsidRPr="00BB6C0C">
        <w:t>y</w:t>
      </w:r>
      <w:r w:rsidRPr="00BB6C0C">
        <w:t>stem.</w:t>
      </w:r>
    </w:p>
    <w:p w:rsidR="007B0CED" w:rsidRPr="00BB6C0C" w:rsidRDefault="007B0CED">
      <w:pPr>
        <w:pStyle w:val="Normaltindrag"/>
      </w:pPr>
      <w:r w:rsidRPr="00BB6C0C">
        <w:t>För att Västsverige och Trollhättan ska kunna fortsätta att erbjuda en inte</w:t>
      </w:r>
      <w:r w:rsidRPr="00BB6C0C">
        <w:t>r</w:t>
      </w:r>
      <w:r w:rsidRPr="00BB6C0C">
        <w:t>nationellt konkurrenskraftig miljö för fordonsindustrin, är det av yttersta vikt att samtliga delar i Trollhättanpaketet genomförs fullt ut inom uppställda tidsramar.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6C0C">
        <w:trPr>
          <w:cantSplit/>
        </w:trPr>
        <w:tc>
          <w:tcPr>
            <w:tcW w:w="3046" w:type="dxa"/>
          </w:tcPr>
          <w:p w:rsidR="007B0CED" w:rsidRPr="00BB6C0C" w:rsidRDefault="007B0CED">
            <w:pPr>
              <w:pStyle w:val="UnderskriftDatum"/>
              <w:spacing w:before="240"/>
            </w:pPr>
            <w:r w:rsidRPr="00BB6C0C">
              <w:t>Stockholm den 2 oktober 2007</w:t>
            </w:r>
          </w:p>
        </w:tc>
        <w:tc>
          <w:tcPr>
            <w:tcW w:w="3047" w:type="dxa"/>
          </w:tcPr>
          <w:p w:rsidR="007B0CED" w:rsidRPr="00BB6C0C" w:rsidRDefault="007B0CED">
            <w:pPr>
              <w:pStyle w:val="Underskrifter"/>
              <w:spacing w:before="240"/>
            </w:pPr>
          </w:p>
        </w:tc>
      </w:tr>
      <w:tr w:rsidR="00000000" w:rsidRPr="00BB6C0C">
        <w:trPr>
          <w:cantSplit/>
        </w:trPr>
        <w:tc>
          <w:tcPr>
            <w:tcW w:w="3046" w:type="dxa"/>
          </w:tcPr>
          <w:p w:rsidR="007B0CED" w:rsidRPr="00BB6C0C" w:rsidRDefault="007B0CED">
            <w:pPr>
              <w:pStyle w:val="Underskrifter"/>
            </w:pPr>
            <w:r w:rsidRPr="00BB6C0C">
              <w:t>Peter Jonsson (s)</w:t>
            </w:r>
          </w:p>
        </w:tc>
        <w:tc>
          <w:tcPr>
            <w:tcW w:w="3046" w:type="dxa"/>
          </w:tcPr>
          <w:p w:rsidR="007B0CED" w:rsidRPr="00BB6C0C" w:rsidRDefault="007B0CED">
            <w:pPr>
              <w:pStyle w:val="Underskrifter"/>
            </w:pPr>
          </w:p>
        </w:tc>
      </w:tr>
      <w:tr w:rsidR="00000000" w:rsidRPr="00BB6C0C">
        <w:trPr>
          <w:cantSplit/>
        </w:trPr>
        <w:tc>
          <w:tcPr>
            <w:tcW w:w="3046" w:type="dxa"/>
          </w:tcPr>
          <w:p w:rsidR="007B0CED" w:rsidRPr="00BB6C0C" w:rsidRDefault="007B0CED">
            <w:pPr>
              <w:pStyle w:val="Underskrifter"/>
            </w:pPr>
            <w:r w:rsidRPr="00BB6C0C">
              <w:t>Christina Oskarsson (s)</w:t>
            </w:r>
          </w:p>
        </w:tc>
        <w:tc>
          <w:tcPr>
            <w:tcW w:w="3046" w:type="dxa"/>
          </w:tcPr>
          <w:p w:rsidR="007B0CED" w:rsidRPr="00BB6C0C" w:rsidRDefault="007B0CED">
            <w:pPr>
              <w:pStyle w:val="Underskrifter"/>
            </w:pPr>
            <w:r w:rsidRPr="00BB6C0C">
              <w:t>Jörgen Hellman (s)</w:t>
            </w:r>
          </w:p>
        </w:tc>
      </w:tr>
    </w:tbl>
    <w:p w:rsidR="007B0CED" w:rsidRPr="00BB6C0C" w:rsidRDefault="007B0CED">
      <w:pPr>
        <w:pStyle w:val="Normaltindrag"/>
      </w:pPr>
    </w:p>
    <w:sectPr w:rsidR="007B0CED" w:rsidRPr="00BB6C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CED" w:rsidRPr="00BB6C0C" w:rsidRDefault="007B0CED">
      <w:r w:rsidRPr="00BB6C0C">
        <w:separator/>
      </w:r>
    </w:p>
  </w:endnote>
  <w:endnote w:type="continuationSeparator" w:id="0">
    <w:p w:rsidR="007B0CED" w:rsidRPr="00BB6C0C" w:rsidRDefault="007B0CED">
      <w:r w:rsidRPr="00BB6C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CED" w:rsidRPr="00BB6C0C" w:rsidRDefault="00BB6C0C">
    <w:pPr>
      <w:pStyle w:val="Sidfot"/>
    </w:pPr>
    <w:r w:rsidRPr="00BB6C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60204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CED" w:rsidRDefault="007B0C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0CED" w:rsidRDefault="007B0C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CED" w:rsidRPr="00BB6C0C" w:rsidRDefault="00BB6C0C">
    <w:pPr>
      <w:pStyle w:val="Sidfot"/>
    </w:pPr>
    <w:r w:rsidRPr="00BB6C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5878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CED" w:rsidRDefault="007B0C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0CED" w:rsidRDefault="007B0C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CED" w:rsidRPr="00BB6C0C" w:rsidRDefault="00BB6C0C">
    <w:pPr>
      <w:pStyle w:val="Sidfot"/>
    </w:pPr>
    <w:r w:rsidRPr="00BB6C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977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CED" w:rsidRDefault="007B0C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0CED" w:rsidRDefault="007B0C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CED" w:rsidRPr="00BB6C0C" w:rsidRDefault="007B0CED">
      <w:r w:rsidRPr="00BB6C0C">
        <w:separator/>
      </w:r>
    </w:p>
  </w:footnote>
  <w:footnote w:type="continuationSeparator" w:id="0">
    <w:p w:rsidR="007B0CED" w:rsidRPr="00BB6C0C" w:rsidRDefault="007B0CED">
      <w:r w:rsidRPr="00BB6C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CED" w:rsidRPr="00BB6C0C" w:rsidRDefault="00BB6C0C">
    <w:pPr>
      <w:pStyle w:val="Sidhuvud"/>
    </w:pPr>
    <w:r w:rsidRPr="00BB6C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2705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CED" w:rsidRDefault="007B0C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0CED" w:rsidRDefault="007B0C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CED" w:rsidRPr="00BB6C0C" w:rsidRDefault="00BB6C0C">
    <w:pPr>
      <w:pStyle w:val="Sidhuvud"/>
    </w:pPr>
    <w:r w:rsidRPr="00BB6C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468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CED" w:rsidRDefault="007B0C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0CED" w:rsidRDefault="007B0C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CED" w:rsidRPr="00BB6C0C" w:rsidRDefault="007B0CED">
    <w:pPr>
      <w:pStyle w:val="FSHNormal"/>
      <w:tabs>
        <w:tab w:val="right" w:pos="5840"/>
      </w:tabs>
    </w:pPr>
    <w:r w:rsidRPr="00BB6C0C">
      <w:br/>
    </w:r>
    <w:r w:rsidRPr="00BB6C0C">
      <w:fldChar w:fldCharType="begin" w:fldLock="1"/>
    </w:r>
    <w:r w:rsidRPr="00BB6C0C">
      <w:instrText xml:space="preserve"> DOCPROPERTY</w:instrText>
    </w:r>
    <w:r w:rsidRPr="00BB6C0C">
      <w:rPr>
        <w:sz w:val="18"/>
      </w:rPr>
      <w:instrText xml:space="preserve"> "YearUser" *\charformat </w:instrText>
    </w:r>
    <w:r w:rsidRPr="00BB6C0C">
      <w:fldChar w:fldCharType="separate"/>
    </w:r>
    <w:r w:rsidRPr="00BB6C0C">
      <w:t>2007/08</w:t>
    </w:r>
    <w:r w:rsidRPr="00BB6C0C">
      <w:fldChar w:fldCharType="end"/>
    </w:r>
    <w:r w:rsidRPr="00BB6C0C">
      <w:t xml:space="preserve"> </w:t>
    </w:r>
    <w:r w:rsidRPr="00BB6C0C">
      <w:tab/>
      <w:t xml:space="preserve">mnr: </w:t>
    </w:r>
    <w:r w:rsidRPr="00BB6C0C">
      <w:fldChar w:fldCharType="begin" w:fldLock="1"/>
    </w:r>
    <w:r w:rsidRPr="00BB6C0C">
      <w:instrText xml:space="preserve"> DOCPROPERTY</w:instrText>
    </w:r>
    <w:r w:rsidRPr="00BB6C0C">
      <w:rPr>
        <w:sz w:val="18"/>
      </w:rPr>
      <w:instrText xml:space="preserve"> "Motionsnummer" *\charformat </w:instrText>
    </w:r>
    <w:r w:rsidRPr="00BB6C0C">
      <w:fldChar w:fldCharType="separate"/>
    </w:r>
    <w:r w:rsidRPr="00BB6C0C">
      <w:t>N312</w:t>
    </w:r>
    <w:r w:rsidRPr="00BB6C0C">
      <w:fldChar w:fldCharType="end"/>
    </w:r>
    <w:r w:rsidRPr="00BB6C0C">
      <w:br/>
    </w:r>
    <w:r w:rsidRPr="00BB6C0C">
      <w:fldChar w:fldCharType="begin" w:fldLock="1"/>
    </w:r>
    <w:r w:rsidRPr="00BB6C0C">
      <w:instrText xml:space="preserve"> DOCPROPERTY</w:instrText>
    </w:r>
    <w:r w:rsidRPr="00BB6C0C">
      <w:rPr>
        <w:sz w:val="18"/>
      </w:rPr>
      <w:instrText xml:space="preserve"> "Samling" *\charformat </w:instrText>
    </w:r>
    <w:r w:rsidRPr="00BB6C0C">
      <w:fldChar w:fldCharType="end"/>
    </w:r>
    <w:r w:rsidRPr="00BB6C0C">
      <w:tab/>
      <w:t xml:space="preserve">pnr: </w:t>
    </w:r>
    <w:r w:rsidRPr="00BB6C0C">
      <w:fldChar w:fldCharType="begin" w:fldLock="1"/>
    </w:r>
    <w:r w:rsidRPr="00BB6C0C">
      <w:instrText xml:space="preserve"> DOCPROPERTY</w:instrText>
    </w:r>
    <w:r w:rsidRPr="00BB6C0C">
      <w:rPr>
        <w:sz w:val="18"/>
      </w:rPr>
      <w:instrText xml:space="preserve"> "Partinummer" *\charformat </w:instrText>
    </w:r>
    <w:r w:rsidRPr="00BB6C0C">
      <w:fldChar w:fldCharType="separate"/>
    </w:r>
    <w:r w:rsidRPr="00BB6C0C">
      <w:t>s45038</w:t>
    </w:r>
    <w:r w:rsidRPr="00BB6C0C">
      <w:fldChar w:fldCharType="end"/>
    </w:r>
  </w:p>
  <w:p w:rsidR="007B0CED" w:rsidRPr="00BB6C0C" w:rsidRDefault="007B0CED">
    <w:pPr>
      <w:pStyle w:val="FSHRub1"/>
    </w:pPr>
    <w:r w:rsidRPr="00BB6C0C">
      <w:t>Motion till riksdagen</w:t>
    </w:r>
    <w:r w:rsidRPr="00BB6C0C">
      <w:br/>
    </w:r>
    <w:r w:rsidRPr="00BB6C0C">
      <w:fldChar w:fldCharType="begin" w:fldLock="1"/>
    </w:r>
    <w:r w:rsidRPr="00BB6C0C">
      <w:instrText xml:space="preserve"> DOCPROPERTY "YearUser" *\charformat </w:instrText>
    </w:r>
    <w:r w:rsidRPr="00BB6C0C">
      <w:fldChar w:fldCharType="separate"/>
    </w:r>
    <w:r w:rsidRPr="00BB6C0C">
      <w:t>2007/08</w:t>
    </w:r>
    <w:r w:rsidRPr="00BB6C0C">
      <w:fldChar w:fldCharType="end"/>
    </w:r>
    <w:r w:rsidRPr="00BB6C0C">
      <w:t>:</w:t>
    </w:r>
    <w:r w:rsidRPr="00BB6C0C">
      <w:fldChar w:fldCharType="begin" w:fldLock="1"/>
    </w:r>
    <w:r w:rsidRPr="00BB6C0C">
      <w:instrText xml:space="preserve"> DOCPROPERTY "Motionsnummer" *\charformat </w:instrText>
    </w:r>
    <w:r w:rsidRPr="00BB6C0C">
      <w:fldChar w:fldCharType="separate"/>
    </w:r>
    <w:r w:rsidRPr="00BB6C0C">
      <w:t>N312</w:t>
    </w:r>
    <w:r w:rsidRPr="00BB6C0C">
      <w:fldChar w:fldCharType="end"/>
    </w:r>
  </w:p>
  <w:p w:rsidR="007B0CED" w:rsidRPr="00BB6C0C" w:rsidRDefault="007B0CED">
    <w:pPr>
      <w:pStyle w:val="FSHNormalS5"/>
    </w:pPr>
    <w:r w:rsidRPr="00BB6C0C">
      <w:fldChar w:fldCharType="begin" w:fldLock="1"/>
    </w:r>
    <w:r w:rsidRPr="00BB6C0C">
      <w:instrText xml:space="preserve"> DOCPROPERTY "MotionarText" *\charformat </w:instrText>
    </w:r>
    <w:r w:rsidRPr="00BB6C0C">
      <w:fldChar w:fldCharType="separate"/>
    </w:r>
    <w:r w:rsidRPr="00BB6C0C">
      <w:t>av Peter Jonsson m.fl. (s)</w:t>
    </w:r>
    <w:r w:rsidRPr="00BB6C0C">
      <w:fldChar w:fldCharType="end"/>
    </w:r>
    <w:r w:rsidRPr="00BB6C0C">
      <w:br/>
    </w:r>
    <w:r w:rsidRPr="00BB6C0C">
      <w:fldChar w:fldCharType="begin" w:fldLock="1"/>
    </w:r>
    <w:r w:rsidRPr="00BB6C0C">
      <w:instrText xml:space="preserve"> DOCPROPERTY "SvarFrasKort" *\charformat </w:instrText>
    </w:r>
    <w:r w:rsidRPr="00BB6C0C">
      <w:fldChar w:fldCharType="end"/>
    </w:r>
  </w:p>
  <w:p w:rsidR="007B0CED" w:rsidRPr="00BB6C0C" w:rsidRDefault="007B0CED">
    <w:pPr>
      <w:pStyle w:val="FSHTitel"/>
    </w:pPr>
    <w:r w:rsidRPr="00BB6C0C">
      <w:fldChar w:fldCharType="begin" w:fldLock="1"/>
    </w:r>
    <w:r w:rsidRPr="00BB6C0C">
      <w:instrText xml:space="preserve"> DOCPROPERTY</w:instrText>
    </w:r>
    <w:r w:rsidRPr="00BB6C0C">
      <w:rPr>
        <w:sz w:val="18"/>
      </w:rPr>
      <w:instrText xml:space="preserve"> "RubrikSvar" *\charformat </w:instrText>
    </w:r>
    <w:r w:rsidRPr="00BB6C0C">
      <w:fldChar w:fldCharType="separate"/>
    </w:r>
    <w:r w:rsidRPr="00BB6C0C">
      <w:t>Trollhättanpaketet</w:t>
    </w:r>
    <w:r w:rsidRPr="00BB6C0C">
      <w:fldChar w:fldCharType="end"/>
    </w:r>
  </w:p>
  <w:p w:rsidR="007B0CED" w:rsidRPr="00BB6C0C" w:rsidRDefault="007B0CED">
    <w:pPr>
      <w:pStyle w:val="Normal00"/>
    </w:pPr>
  </w:p>
  <w:p w:rsidR="007B0CED" w:rsidRPr="00BB6C0C" w:rsidRDefault="007B0C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9244539">
    <w:abstractNumId w:val="8"/>
  </w:num>
  <w:num w:numId="2" w16cid:durableId="90012152">
    <w:abstractNumId w:val="9"/>
  </w:num>
  <w:num w:numId="3" w16cid:durableId="1973944818">
    <w:abstractNumId w:val="8"/>
  </w:num>
  <w:num w:numId="4" w16cid:durableId="1338190270">
    <w:abstractNumId w:val="9"/>
  </w:num>
  <w:num w:numId="5" w16cid:durableId="334652469">
    <w:abstractNumId w:val="13"/>
  </w:num>
  <w:num w:numId="6" w16cid:durableId="437025373">
    <w:abstractNumId w:val="10"/>
  </w:num>
  <w:num w:numId="7" w16cid:durableId="434863906">
    <w:abstractNumId w:val="11"/>
  </w:num>
  <w:num w:numId="8" w16cid:durableId="2113888914">
    <w:abstractNumId w:val="12"/>
  </w:num>
  <w:num w:numId="9" w16cid:durableId="1500274535">
    <w:abstractNumId w:val="8"/>
  </w:num>
  <w:num w:numId="10" w16cid:durableId="706637225">
    <w:abstractNumId w:val="3"/>
  </w:num>
  <w:num w:numId="11" w16cid:durableId="843318539">
    <w:abstractNumId w:val="2"/>
  </w:num>
  <w:num w:numId="12" w16cid:durableId="344332388">
    <w:abstractNumId w:val="1"/>
  </w:num>
  <w:num w:numId="13" w16cid:durableId="1529565204">
    <w:abstractNumId w:val="0"/>
  </w:num>
  <w:num w:numId="14" w16cid:durableId="1724212695">
    <w:abstractNumId w:val="9"/>
  </w:num>
  <w:num w:numId="15" w16cid:durableId="1195734179">
    <w:abstractNumId w:val="7"/>
  </w:num>
  <w:num w:numId="16" w16cid:durableId="1813712821">
    <w:abstractNumId w:val="6"/>
  </w:num>
  <w:num w:numId="17" w16cid:durableId="948194656">
    <w:abstractNumId w:val="5"/>
  </w:num>
  <w:num w:numId="18" w16cid:durableId="560216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452D8401-E789-4AD7-BDFD-997D6CAC822B},{FCBB1D1D-DA71-44FB-8C92-3111F9EDC77F},{845665B1-8219-47B8-B35A-78D0563B89A8}"/>
  </w:docVars>
  <w:rsids>
    <w:rsidRoot w:val="00481EB3"/>
    <w:rsid w:val="00481EB3"/>
    <w:rsid w:val="007B0CED"/>
    <w:rsid w:val="00BB6C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FE2FBE-86F2-4937-A5FE-6DED4564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2320</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s45038</vt:lpstr>
    </vt:vector>
  </TitlesOfParts>
  <Company>Riksdagen</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s45038</dc:title>
  <dc:subject>s45038</dc:subject>
  <dc:creator>Riksdagen</dc:creator>
  <cp:keywords>Riksdagen</cp:keywords>
  <dc:description>TKG-ktrl, MSMQ4mb, PersReg-Distribution mm</dc:description>
  <cp:lastModifiedBy>Lars Brink</cp:lastModifiedBy>
  <cp:revision>2</cp:revision>
  <cp:lastPrinted>2007-12-04T12:48:00Z</cp:lastPrinted>
  <dcterms:created xsi:type="dcterms:W3CDTF">2025-12-17T07:29:00Z</dcterms:created>
  <dcterms:modified xsi:type="dcterms:W3CDTF">2025-12-17T07:29:00Z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Trollhättanpaketet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Trollhättanpaketet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Jonsson m.fl. (s)</vt:lpwstr>
  </property>
  <property fmtid="{D5CDD505-2E9C-101B-9397-08002B2CF9AE}" pid="26" name="MotionarLista">
    <vt:lpwstr>Jonsson, Peter (s)\Oskarsson,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20072008000000000115000450380069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20072008000000000115000450380069</vt:lpwstr>
  </property>
  <property fmtid="{D5CDD505-2E9C-101B-9397-08002B2CF9AE}" pid="50" name="nummer">
    <vt:lpwstr>312</vt:lpwstr>
  </property>
  <property fmtid="{D5CDD505-2E9C-101B-9397-08002B2CF9AE}" pid="51" name="utskottsbeteckning">
    <vt:lpwstr>N</vt:lpwstr>
  </property>
  <property fmtid="{D5CDD505-2E9C-101B-9397-08002B2CF9AE}" pid="52" name="GlobalUID">
    <vt:lpwstr>{AF32827D-F638-4FE4-80BB-060EF86A2D27}</vt:lpwstr>
  </property>
  <property fmtid="{D5CDD505-2E9C-101B-9397-08002B2CF9AE}" pid="53" name="Överföringar">
    <vt:i4>0</vt:i4>
  </property>
  <property fmtid="{D5CDD505-2E9C-101B-9397-08002B2CF9AE}" pid="54" name="Checksum">
    <vt:lpwstr>*1012495868682*</vt:lpwstr>
  </property>
  <property fmtid="{D5CDD505-2E9C-101B-9397-08002B2CF9AE}" pid="55" name="skuggnummer">
    <vt:lpwstr>2256</vt:lpwstr>
  </property>
  <property fmtid="{D5CDD505-2E9C-101B-9397-08002B2CF9AE}" pid="56" name="urixVersion">
    <vt:lpwstr>3.2.0.8</vt:lpwstr>
  </property>
  <property fmtid="{D5CDD505-2E9C-101B-9397-08002B2CF9AE}" pid="57" name="urixOrigin">
    <vt:lpwstr>071204 13:48:17.436</vt:lpwstr>
  </property>
  <property fmtid="{D5CDD505-2E9C-101B-9397-08002B2CF9AE}" pid="58" name="urixGuid">
    <vt:lpwstr>{1E94789E-6D1E-41E6-934A-7AFDE0F12280}</vt:lpwstr>
  </property>
</Properties>
</file>