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771" w:rsidRPr="00D54771" w:rsidRDefault="00D54771">
      <w:pPr>
        <w:pStyle w:val="Frslagsrubrik"/>
      </w:pPr>
      <w:r w:rsidRPr="00D54771">
        <w:t>Förslag till riksdagsbeslut</w:t>
      </w:r>
    </w:p>
    <w:p w:rsidR="00D54771" w:rsidRPr="00D54771" w:rsidRDefault="00D54771">
      <w:pPr>
        <w:pStyle w:val="Hemstlatt"/>
      </w:pPr>
      <w:r w:rsidRPr="00D54771">
        <w:t>Riksdagen tillkännager för regeringen som sin mening vad som anförs i motionen om att bekämpa ekobrottsligh</w:t>
      </w:r>
      <w:r w:rsidRPr="00D54771">
        <w:t>e</w:t>
      </w:r>
      <w:r w:rsidRPr="00D54771">
        <w:t>ten.</w:t>
      </w:r>
    </w:p>
    <w:p w:rsidR="00D54771" w:rsidRPr="00D54771" w:rsidRDefault="00D54771">
      <w:pPr>
        <w:pStyle w:val="Rubrik1"/>
      </w:pPr>
      <w:r w:rsidRPr="00D54771">
        <w:t>Motivering</w:t>
      </w:r>
    </w:p>
    <w:p w:rsidR="00D54771" w:rsidRPr="00D54771" w:rsidRDefault="00D54771">
      <w:r w:rsidRPr="00D54771">
        <w:t>För att bekämpa förekomsten av ekobrott behöver arbetet intensifieras. Det finns särskild anledning att granska branscher där det finns en nära relation mellan kund och företagare och att begränsa förekomsten av underentrepr</w:t>
      </w:r>
      <w:r w:rsidRPr="00D54771">
        <w:t>e</w:t>
      </w:r>
      <w:r w:rsidRPr="00D54771">
        <w:t>nörskedjor. Även bemanningsföretagen behöver granskas då dessa kan a</w:t>
      </w:r>
      <w:r w:rsidRPr="00D54771">
        <w:t>n</w:t>
      </w:r>
      <w:r w:rsidRPr="00D54771">
        <w:t>vändas för att systematiskt bedriva ekobrottsverksamhet. Det är viktigt att företagarna kan konkurrera på rättvisa och lika villkor.</w:t>
      </w:r>
    </w:p>
    <w:p w:rsidR="00D54771" w:rsidRPr="00D54771" w:rsidRDefault="00D54771">
      <w:pPr>
        <w:pStyle w:val="Normaltindrag"/>
      </w:pPr>
      <w:r w:rsidRPr="00D54771">
        <w:t>Det genomförs redan ett stort arbete för att bekämpa ekobrottsligheten men det behöver systematiseras och medvetandegöras för att ett bättre resultat ska uppnås. De fackliga organisationerna är en viktig del i det arbetet eftersom de i sin verksamhet har en nära kontakt med företagarna.</w:t>
      </w:r>
    </w:p>
    <w:p w:rsidR="00D54771" w:rsidRPr="00D54771" w:rsidRDefault="00D54771">
      <w:pPr>
        <w:pStyle w:val="Normaltindrag"/>
      </w:pPr>
      <w:r w:rsidRPr="00D54771">
        <w:t>Skatteverket har i en granskning kommit fram till att svartjobb kostar svenska staten 66 miljarder per år. Granskningen gjordes av företag inom byggbranschen, städföretag och transportföretag som är personalintensiva och där det finns kedjor av entreprenörer och underentreprenörer. Den ekonomi</w:t>
      </w:r>
      <w:r w:rsidRPr="00D54771">
        <w:t>s</w:t>
      </w:r>
      <w:r w:rsidRPr="00D54771">
        <w:t>ka brottsligheten har ofta kopplingar till annan brottslig verksamhet som na</w:t>
      </w:r>
      <w:r w:rsidRPr="00D54771">
        <w:t>r</w:t>
      </w:r>
      <w:r w:rsidRPr="00D54771">
        <w:t>kotikahandel och trafficking. Samverkan mellan myndigheter, arbetsgivaro</w:t>
      </w:r>
      <w:r w:rsidRPr="00D54771">
        <w:t>r</w:t>
      </w:r>
      <w:r w:rsidRPr="00D54771">
        <w:t>ganisationer och fackliga organisationer måste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771">
        <w:trPr>
          <w:cantSplit/>
        </w:trPr>
        <w:tc>
          <w:tcPr>
            <w:tcW w:w="3046" w:type="dxa"/>
          </w:tcPr>
          <w:p w:rsidR="00D54771" w:rsidRPr="00D54771" w:rsidRDefault="00D54771">
            <w:pPr>
              <w:pStyle w:val="UnderskriftDatum"/>
              <w:spacing w:before="240"/>
            </w:pPr>
            <w:r w:rsidRPr="00D54771">
              <w:t>Stockholm den 21 oktober 2010</w:t>
            </w:r>
          </w:p>
        </w:tc>
        <w:tc>
          <w:tcPr>
            <w:tcW w:w="3047" w:type="dxa"/>
          </w:tcPr>
          <w:p w:rsidR="00D54771" w:rsidRPr="00D54771" w:rsidRDefault="00D54771">
            <w:pPr>
              <w:pStyle w:val="Underskrifter"/>
              <w:spacing w:before="240"/>
            </w:pPr>
          </w:p>
        </w:tc>
      </w:tr>
      <w:tr w:rsidR="00000000" w:rsidRPr="00D54771">
        <w:trPr>
          <w:cantSplit/>
        </w:trPr>
        <w:tc>
          <w:tcPr>
            <w:tcW w:w="3046" w:type="dxa"/>
          </w:tcPr>
          <w:p w:rsidR="00D54771" w:rsidRPr="00D54771" w:rsidRDefault="00D54771">
            <w:pPr>
              <w:pStyle w:val="Underskrifter"/>
            </w:pPr>
            <w:r w:rsidRPr="00D54771">
              <w:t>Krister Örnfjäder (S)</w:t>
            </w:r>
          </w:p>
        </w:tc>
        <w:tc>
          <w:tcPr>
            <w:tcW w:w="3046" w:type="dxa"/>
          </w:tcPr>
          <w:p w:rsidR="00D54771" w:rsidRPr="00D54771" w:rsidRDefault="00D54771">
            <w:pPr>
              <w:pStyle w:val="Underskrifter"/>
            </w:pPr>
          </w:p>
        </w:tc>
      </w:tr>
    </w:tbl>
    <w:p w:rsidR="00D54771" w:rsidRPr="00D54771" w:rsidRDefault="00D54771">
      <w:pPr>
        <w:pStyle w:val="Normaltindrag"/>
      </w:pPr>
    </w:p>
    <w:sectPr w:rsidR="00000000" w:rsidRPr="00D547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771" w:rsidRPr="00D54771" w:rsidRDefault="00D54771">
      <w:r w:rsidRPr="00D54771">
        <w:separator/>
      </w:r>
    </w:p>
  </w:endnote>
  <w:endnote w:type="continuationSeparator" w:id="0">
    <w:p w:rsidR="00D54771" w:rsidRPr="00D54771" w:rsidRDefault="00D54771">
      <w:r w:rsidRPr="00D54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fot"/>
    </w:pPr>
    <w:r w:rsidRPr="00D547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429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771" w:rsidRDefault="00D54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fot"/>
    </w:pPr>
    <w:r w:rsidRPr="00D547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111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771" w:rsidRDefault="00D547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fot"/>
    </w:pPr>
    <w:r w:rsidRPr="00D547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148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771" w:rsidRDefault="00D54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771" w:rsidRPr="00D54771" w:rsidRDefault="00D54771">
      <w:r w:rsidRPr="00D54771">
        <w:separator/>
      </w:r>
    </w:p>
  </w:footnote>
  <w:footnote w:type="continuationSeparator" w:id="0">
    <w:p w:rsidR="00D54771" w:rsidRPr="00D54771" w:rsidRDefault="00D54771">
      <w:r w:rsidRPr="00D54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huvud"/>
    </w:pPr>
    <w:r w:rsidRPr="00D547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73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771" w:rsidRDefault="00D547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huvud"/>
    </w:pPr>
    <w:r w:rsidRPr="00D547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99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771" w:rsidRDefault="00D547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FSHNormal"/>
      <w:tabs>
        <w:tab w:val="right" w:pos="5840"/>
      </w:tabs>
    </w:pPr>
    <w:r w:rsidRPr="00D54771">
      <w:br/>
    </w:r>
    <w:r w:rsidRPr="00D54771">
      <w:fldChar w:fldCharType="begin" w:fldLock="1"/>
    </w:r>
    <w:r w:rsidRPr="00D54771">
      <w:instrText xml:space="preserve"> DOCPROPERTY</w:instrText>
    </w:r>
    <w:r w:rsidRPr="00D54771">
      <w:rPr>
        <w:sz w:val="18"/>
      </w:rPr>
      <w:instrText xml:space="preserve"> "YearUser" *\charformat </w:instrText>
    </w:r>
    <w:r w:rsidRPr="00D54771">
      <w:fldChar w:fldCharType="separate"/>
    </w:r>
    <w:r w:rsidRPr="00D54771">
      <w:t>2010/11</w:t>
    </w:r>
    <w:r w:rsidRPr="00D54771">
      <w:fldChar w:fldCharType="end"/>
    </w:r>
    <w:r w:rsidRPr="00D54771">
      <w:t xml:space="preserve"> </w:t>
    </w:r>
    <w:r w:rsidRPr="00D54771">
      <w:tab/>
      <w:t xml:space="preserve">mnr: </w:t>
    </w:r>
    <w:r w:rsidRPr="00D54771">
      <w:fldChar w:fldCharType="begin" w:fldLock="1"/>
    </w:r>
    <w:r w:rsidRPr="00D54771">
      <w:instrText xml:space="preserve"> DOCPROPERTY</w:instrText>
    </w:r>
    <w:r w:rsidRPr="00D54771">
      <w:rPr>
        <w:sz w:val="18"/>
      </w:rPr>
      <w:instrText xml:space="preserve"> "Motionsnummer" *\charformat </w:instrText>
    </w:r>
    <w:r w:rsidRPr="00D54771">
      <w:fldChar w:fldCharType="separate"/>
    </w:r>
    <w:r w:rsidRPr="00D54771">
      <w:t>Ju265</w:t>
    </w:r>
    <w:r w:rsidRPr="00D54771">
      <w:fldChar w:fldCharType="end"/>
    </w:r>
    <w:r w:rsidRPr="00D54771">
      <w:br/>
    </w:r>
    <w:r w:rsidRPr="00D54771">
      <w:fldChar w:fldCharType="begin" w:fldLock="1"/>
    </w:r>
    <w:r w:rsidRPr="00D54771">
      <w:instrText xml:space="preserve"> DOCPROPERTY</w:instrText>
    </w:r>
    <w:r w:rsidRPr="00D54771">
      <w:rPr>
        <w:sz w:val="18"/>
      </w:rPr>
      <w:instrText xml:space="preserve"> "Samling" *\charformat </w:instrText>
    </w:r>
    <w:r w:rsidRPr="00D54771">
      <w:fldChar w:fldCharType="end"/>
    </w:r>
    <w:r w:rsidRPr="00D54771">
      <w:tab/>
      <w:t xml:space="preserve">pnr: </w:t>
    </w:r>
    <w:r w:rsidRPr="00D54771">
      <w:fldChar w:fldCharType="begin" w:fldLock="1"/>
    </w:r>
    <w:r w:rsidRPr="00D54771">
      <w:instrText xml:space="preserve"> DOCPROPERTY</w:instrText>
    </w:r>
    <w:r w:rsidRPr="00D54771">
      <w:rPr>
        <w:sz w:val="18"/>
      </w:rPr>
      <w:instrText xml:space="preserve"> "Partinummer" *\charformat </w:instrText>
    </w:r>
    <w:r w:rsidRPr="00D54771">
      <w:fldChar w:fldCharType="separate"/>
    </w:r>
    <w:r w:rsidRPr="00D54771">
      <w:t>S78027</w:t>
    </w:r>
    <w:r w:rsidRPr="00D54771">
      <w:fldChar w:fldCharType="end"/>
    </w:r>
  </w:p>
  <w:p w:rsidR="00D54771" w:rsidRPr="00D54771" w:rsidRDefault="00D54771">
    <w:pPr>
      <w:pStyle w:val="FSHRub1"/>
    </w:pPr>
    <w:r w:rsidRPr="00D54771">
      <w:t>Motion till riksdagen</w:t>
    </w:r>
    <w:r w:rsidRPr="00D54771">
      <w:br/>
    </w:r>
    <w:r w:rsidRPr="00D54771">
      <w:fldChar w:fldCharType="begin" w:fldLock="1"/>
    </w:r>
    <w:r w:rsidRPr="00D54771">
      <w:instrText xml:space="preserve"> DOCPROPERTY "YearUser" *\charformat </w:instrText>
    </w:r>
    <w:r w:rsidRPr="00D54771">
      <w:fldChar w:fldCharType="separate"/>
    </w:r>
    <w:r w:rsidRPr="00D54771">
      <w:t>2010/11</w:t>
    </w:r>
    <w:r w:rsidRPr="00D54771">
      <w:fldChar w:fldCharType="end"/>
    </w:r>
    <w:r w:rsidRPr="00D54771">
      <w:t>:</w:t>
    </w:r>
    <w:r w:rsidRPr="00D54771">
      <w:fldChar w:fldCharType="begin" w:fldLock="1"/>
    </w:r>
    <w:r w:rsidRPr="00D54771">
      <w:instrText xml:space="preserve"> DOCPROPERTY "Motionsnummer" *\charformat </w:instrText>
    </w:r>
    <w:r w:rsidRPr="00D54771">
      <w:fldChar w:fldCharType="separate"/>
    </w:r>
    <w:r w:rsidRPr="00D54771">
      <w:t>Ju265</w:t>
    </w:r>
    <w:r w:rsidRPr="00D54771">
      <w:fldChar w:fldCharType="end"/>
    </w:r>
  </w:p>
  <w:p w:rsidR="00D54771" w:rsidRPr="00D54771" w:rsidRDefault="00D54771">
    <w:pPr>
      <w:pStyle w:val="FSHNormalS5"/>
    </w:pPr>
    <w:r w:rsidRPr="00D54771">
      <w:fldChar w:fldCharType="begin" w:fldLock="1"/>
    </w:r>
    <w:r w:rsidRPr="00D54771">
      <w:instrText xml:space="preserve"> DOCPROPERTY "MotionarText" *\charformat </w:instrText>
    </w:r>
    <w:r w:rsidRPr="00D54771">
      <w:fldChar w:fldCharType="separate"/>
    </w:r>
    <w:r w:rsidRPr="00D54771">
      <w:t>av Krister Örnfjäder (S)</w:t>
    </w:r>
    <w:r w:rsidRPr="00D54771">
      <w:fldChar w:fldCharType="end"/>
    </w:r>
    <w:r w:rsidRPr="00D54771">
      <w:br/>
    </w:r>
    <w:r w:rsidRPr="00D54771">
      <w:fldChar w:fldCharType="begin" w:fldLock="1"/>
    </w:r>
    <w:r w:rsidRPr="00D54771">
      <w:instrText xml:space="preserve"> DOCPROPERTY "SvarFrasKort" *\charformat </w:instrText>
    </w:r>
    <w:r w:rsidRPr="00D54771">
      <w:fldChar w:fldCharType="end"/>
    </w:r>
  </w:p>
  <w:p w:rsidR="00D54771" w:rsidRPr="00D54771" w:rsidRDefault="00D54771">
    <w:pPr>
      <w:pStyle w:val="FSHTitel"/>
    </w:pPr>
    <w:r w:rsidRPr="00D54771">
      <w:fldChar w:fldCharType="begin" w:fldLock="1"/>
    </w:r>
    <w:r w:rsidRPr="00D54771">
      <w:instrText xml:space="preserve"> DOCPROPERTY</w:instrText>
    </w:r>
    <w:r w:rsidRPr="00D54771">
      <w:rPr>
        <w:sz w:val="18"/>
      </w:rPr>
      <w:instrText xml:space="preserve"> "RubrikSvar" *\charformat </w:instrText>
    </w:r>
    <w:r w:rsidRPr="00D54771">
      <w:fldChar w:fldCharType="separate"/>
    </w:r>
    <w:r w:rsidRPr="00D54771">
      <w:t>Ekobrott</w:t>
    </w:r>
    <w:r w:rsidRPr="00D54771">
      <w:fldChar w:fldCharType="end"/>
    </w:r>
  </w:p>
  <w:p w:rsidR="00D54771" w:rsidRPr="00D54771" w:rsidRDefault="00D54771">
    <w:pPr>
      <w:pStyle w:val="Normal00"/>
    </w:pPr>
  </w:p>
  <w:p w:rsidR="00D54771" w:rsidRPr="00D54771" w:rsidRDefault="00D54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5009570">
    <w:abstractNumId w:val="3"/>
  </w:num>
  <w:num w:numId="2" w16cid:durableId="1602571038">
    <w:abstractNumId w:val="2"/>
  </w:num>
  <w:num w:numId="3" w16cid:durableId="104888988">
    <w:abstractNumId w:val="1"/>
  </w:num>
  <w:num w:numId="4" w16cid:durableId="2067484909">
    <w:abstractNumId w:val="0"/>
  </w:num>
  <w:num w:numId="5" w16cid:durableId="1761373071">
    <w:abstractNumId w:val="7"/>
  </w:num>
  <w:num w:numId="6" w16cid:durableId="191725532">
    <w:abstractNumId w:val="6"/>
  </w:num>
  <w:num w:numId="7" w16cid:durableId="1601915564">
    <w:abstractNumId w:val="5"/>
  </w:num>
  <w:num w:numId="8" w16cid:durableId="1631744381">
    <w:abstractNumId w:val="4"/>
  </w:num>
  <w:num w:numId="9" w16cid:durableId="315456182">
    <w:abstractNumId w:val="8"/>
  </w:num>
  <w:num w:numId="10" w16cid:durableId="2040817886">
    <w:abstractNumId w:val="9"/>
  </w:num>
  <w:num w:numId="11" w16cid:durableId="1593856548">
    <w:abstractNumId w:val="10"/>
  </w:num>
  <w:num w:numId="12" w16cid:durableId="2114669145">
    <w:abstractNumId w:val="13"/>
  </w:num>
  <w:num w:numId="13" w16cid:durableId="1950504512">
    <w:abstractNumId w:val="15"/>
  </w:num>
  <w:num w:numId="14" w16cid:durableId="271860343">
    <w:abstractNumId w:val="16"/>
  </w:num>
  <w:num w:numId="15" w16cid:durableId="179853568">
    <w:abstractNumId w:val="11"/>
  </w:num>
  <w:num w:numId="16" w16cid:durableId="561328788">
    <w:abstractNumId w:val="18"/>
  </w:num>
  <w:num w:numId="17" w16cid:durableId="366488220">
    <w:abstractNumId w:val="17"/>
  </w:num>
  <w:num w:numId="18" w16cid:durableId="1768423899">
    <w:abstractNumId w:val="14"/>
  </w:num>
  <w:num w:numId="19" w16cid:durableId="1766874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D5154F2-1568-4B4A-87D8-4B7FABF18F22}"/>
  </w:docVars>
  <w:rsids>
    <w:rsidRoot w:val="001C4182"/>
    <w:rsid w:val="001C4182"/>
    <w:rsid w:val="00D547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9C5980-B062-4433-A7B6-E3B59577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1238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s78027</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s78027</dc:title>
  <dc:subject>s78027</dc:subject>
  <dc:creator>Riksdagen</dc:creator>
  <cp:keywords>Riksdagen</cp:keywords>
  <dc:description>Versal/gemen i partibeteckning. Gemen i tryck för 0910, versal för 1011 och nyare</dc:description>
  <cp:lastModifiedBy>Lars Brink</cp:lastModifiedBy>
  <cp:revision>2</cp:revision>
  <cp:lastPrinted>2010-11-19T07:48:00Z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20102011000000000115000780270069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20102011000000000115000780270069</vt:lpwstr>
  </property>
  <property fmtid="{D5CDD505-2E9C-101B-9397-08002B2CF9AE}" pid="50" name="nummer">
    <vt:lpwstr>265</vt:lpwstr>
  </property>
  <property fmtid="{D5CDD505-2E9C-101B-9397-08002B2CF9AE}" pid="51" name="utskottsbeteckning">
    <vt:lpwstr>Ju</vt:lpwstr>
  </property>
  <property fmtid="{D5CDD505-2E9C-101B-9397-08002B2CF9AE}" pid="52" name="GlobalUID">
    <vt:lpwstr>{3A8245EE-5703-46EC-B0BF-E6C46D467FA1}</vt:lpwstr>
  </property>
  <property fmtid="{D5CDD505-2E9C-101B-9397-08002B2CF9AE}" pid="53" name="Överföringar">
    <vt:i4>0</vt:i4>
  </property>
  <property fmtid="{D5CDD505-2E9C-101B-9397-08002B2CF9AE}" pid="54" name="Checksum">
    <vt:lpwstr>*1012224439022*</vt:lpwstr>
  </property>
  <property fmtid="{D5CDD505-2E9C-101B-9397-08002B2CF9AE}" pid="55" name="skuggnummer">
    <vt:lpwstr>1145</vt:lpwstr>
  </property>
  <property fmtid="{D5CDD505-2E9C-101B-9397-08002B2CF9AE}" pid="56" name="urixVersion">
    <vt:lpwstr>4.3.0.0</vt:lpwstr>
  </property>
  <property fmtid="{D5CDD505-2E9C-101B-9397-08002B2CF9AE}" pid="57" name="urixOrigin">
    <vt:lpwstr>101119 08:48:45.937</vt:lpwstr>
  </property>
  <property fmtid="{D5CDD505-2E9C-101B-9397-08002B2CF9AE}" pid="58" name="urixGuid">
    <vt:lpwstr>{62AF23CA-BB80-421A-A38C-36C57F052F39}</vt:lpwstr>
  </property>
</Properties>
</file>