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40B9E5ECBD48EBAB612F87FA386A09"/>
        </w:placeholder>
        <w:text/>
      </w:sdtPr>
      <w:sdtEndPr/>
      <w:sdtContent>
        <w:p w:rsidRPr="009B062B" w:rsidR="00AF30DD" w:rsidP="00DA28CE" w:rsidRDefault="00AF30DD" w14:paraId="1B6FF0BD" w14:textId="77777777">
          <w:pPr>
            <w:pStyle w:val="Rubrik1"/>
            <w:spacing w:after="300"/>
          </w:pPr>
          <w:r w:rsidRPr="009B062B">
            <w:t>Förslag till riksdagsbeslut</w:t>
          </w:r>
        </w:p>
      </w:sdtContent>
    </w:sdt>
    <w:sdt>
      <w:sdtPr>
        <w:alias w:val="Yrkande 1"/>
        <w:tag w:val="e88fe7c9-8be4-42a6-bfac-840a7a831a91"/>
        <w:id w:val="-1391649453"/>
        <w:lock w:val="sdtLocked"/>
      </w:sdtPr>
      <w:sdtEndPr/>
      <w:sdtContent>
        <w:p w:rsidR="00442DDE" w:rsidRDefault="006D286D" w14:paraId="1B6FF0BE" w14:textId="72B5696C">
          <w:pPr>
            <w:pStyle w:val="Frslagstext"/>
            <w:numPr>
              <w:ilvl w:val="0"/>
              <w:numId w:val="0"/>
            </w:numPr>
          </w:pPr>
          <w:r>
            <w:t xml:space="preserve">Riksdagen ställer sig bakom det som anförs i motionen om att en utredning bör tillsättas för att se vilka åtgärder som kan vidtas för att minska </w:t>
          </w:r>
          <w:proofErr w:type="spellStart"/>
          <w:r>
            <w:t>hbtq</w:t>
          </w:r>
          <w:proofErr w:type="spellEnd"/>
          <w:r>
            <w:t>-personers psykiska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0FF4028455427A86DBB2B1B94FE06B"/>
        </w:placeholder>
        <w:text/>
      </w:sdtPr>
      <w:sdtEndPr/>
      <w:sdtContent>
        <w:p w:rsidRPr="009B062B" w:rsidR="006D79C9" w:rsidP="00333E95" w:rsidRDefault="006D79C9" w14:paraId="1B6FF0BF" w14:textId="77777777">
          <w:pPr>
            <w:pStyle w:val="Rubrik1"/>
          </w:pPr>
          <w:r>
            <w:t>Motivering</w:t>
          </w:r>
        </w:p>
      </w:sdtContent>
    </w:sdt>
    <w:p w:rsidR="0029121B" w:rsidP="00316ADF" w:rsidRDefault="0029121B" w14:paraId="1B6FF0C0" w14:textId="50F1C25E">
      <w:pPr>
        <w:pStyle w:val="Normalutanindragellerluft"/>
      </w:pPr>
      <w:r>
        <w:t xml:space="preserve">Det finns studier som tyder på att framför allt </w:t>
      </w:r>
      <w:proofErr w:type="spellStart"/>
      <w:r w:rsidR="00DB7A3A">
        <w:t>hbtq</w:t>
      </w:r>
      <w:proofErr w:type="spellEnd"/>
      <w:r>
        <w:t>-ungdomar lider av större psykisk ohälsa än övriga ungdomar. All ohälsa är i sig ett problem men om vi ser att enskilda ungdomar lider mer än andra ungdomar av någon form av ohälsa måste vi göra det vi kan för att minska dessa problem.</w:t>
      </w:r>
    </w:p>
    <w:p w:rsidR="0029121B" w:rsidP="00316ADF" w:rsidRDefault="0029121B" w14:paraId="1B6FF0C1" w14:textId="6368971B">
      <w:r>
        <w:t xml:space="preserve">Avseende psykisk ohälsa är det vår bestämda uppfattning att regionerna måste stärka stödet till alla barn och ungdomar. Samtidigt räcker det inte med generella förbättringar </w:t>
      </w:r>
      <w:bookmarkStart w:name="_GoBack" w:id="1"/>
      <w:bookmarkEnd w:id="1"/>
      <w:r>
        <w:t xml:space="preserve">om det är så att enskilda grupper har signifikant högre ohälsotal. Regeringen måste därför ta initiativ till en utredning som kan se vad man kan göra för att minska </w:t>
      </w:r>
      <w:proofErr w:type="spellStart"/>
      <w:r w:rsidR="00DB7A3A">
        <w:t>hbtq</w:t>
      </w:r>
      <w:proofErr w:type="spellEnd"/>
      <w:r>
        <w:t xml:space="preserve">-personers psykiska ohälsa. </w:t>
      </w:r>
    </w:p>
    <w:sdt>
      <w:sdtPr>
        <w:rPr>
          <w:i/>
          <w:noProof/>
        </w:rPr>
        <w:alias w:val="CC_Underskrifter"/>
        <w:tag w:val="CC_Underskrifter"/>
        <w:id w:val="583496634"/>
        <w:lock w:val="sdtContentLocked"/>
        <w:placeholder>
          <w:docPart w:val="6F2781A1A6DB46AAA0972E6B49573B1B"/>
        </w:placeholder>
      </w:sdtPr>
      <w:sdtEndPr>
        <w:rPr>
          <w:i w:val="0"/>
          <w:noProof w:val="0"/>
        </w:rPr>
      </w:sdtEndPr>
      <w:sdtContent>
        <w:p w:rsidR="00CD225D" w:rsidRDefault="00CD225D" w14:paraId="1B6FF0C2" w14:textId="77777777"/>
        <w:p w:rsidRPr="008E0FE2" w:rsidR="004801AC" w:rsidP="00CD225D" w:rsidRDefault="00316ADF" w14:paraId="1B6FF0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8D2870" w:rsidRDefault="008D2870" w14:paraId="1B6FF0C7" w14:textId="77777777"/>
    <w:sectPr w:rsidR="008D28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FF0C9" w14:textId="77777777" w:rsidR="0029121B" w:rsidRDefault="0029121B" w:rsidP="000C1CAD">
      <w:pPr>
        <w:spacing w:line="240" w:lineRule="auto"/>
      </w:pPr>
      <w:r>
        <w:separator/>
      </w:r>
    </w:p>
  </w:endnote>
  <w:endnote w:type="continuationSeparator" w:id="0">
    <w:p w14:paraId="1B6FF0CA" w14:textId="77777777" w:rsidR="0029121B" w:rsidRDefault="002912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F0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F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2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F0D8" w14:textId="77777777" w:rsidR="00262EA3" w:rsidRPr="00CD225D" w:rsidRDefault="00262EA3" w:rsidP="00CD2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FF0C7" w14:textId="77777777" w:rsidR="0029121B" w:rsidRDefault="0029121B" w:rsidP="000C1CAD">
      <w:pPr>
        <w:spacing w:line="240" w:lineRule="auto"/>
      </w:pPr>
      <w:r>
        <w:separator/>
      </w:r>
    </w:p>
  </w:footnote>
  <w:footnote w:type="continuationSeparator" w:id="0">
    <w:p w14:paraId="1B6FF0C8" w14:textId="77777777" w:rsidR="0029121B" w:rsidRDefault="002912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6FF0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FF0DA" wp14:anchorId="1B6FF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ADF" w14:paraId="1B6FF0DD" w14:textId="77777777">
                          <w:pPr>
                            <w:jc w:val="right"/>
                          </w:pPr>
                          <w:sdt>
                            <w:sdtPr>
                              <w:alias w:val="CC_Noformat_Partikod"/>
                              <w:tag w:val="CC_Noformat_Partikod"/>
                              <w:id w:val="-53464382"/>
                              <w:placeholder>
                                <w:docPart w:val="852F7AD083CE4861B24A787C2F2EB58F"/>
                              </w:placeholder>
                              <w:text/>
                            </w:sdtPr>
                            <w:sdtEndPr/>
                            <w:sdtContent>
                              <w:r w:rsidR="0029121B">
                                <w:t>KD</w:t>
                              </w:r>
                            </w:sdtContent>
                          </w:sdt>
                          <w:sdt>
                            <w:sdtPr>
                              <w:alias w:val="CC_Noformat_Partinummer"/>
                              <w:tag w:val="CC_Noformat_Partinummer"/>
                              <w:id w:val="-1709555926"/>
                              <w:placeholder>
                                <w:docPart w:val="37583C5B1D134D23955BD0F3CA7FB5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FF0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ADF" w14:paraId="1B6FF0DD" w14:textId="77777777">
                    <w:pPr>
                      <w:jc w:val="right"/>
                    </w:pPr>
                    <w:sdt>
                      <w:sdtPr>
                        <w:alias w:val="CC_Noformat_Partikod"/>
                        <w:tag w:val="CC_Noformat_Partikod"/>
                        <w:id w:val="-53464382"/>
                        <w:placeholder>
                          <w:docPart w:val="852F7AD083CE4861B24A787C2F2EB58F"/>
                        </w:placeholder>
                        <w:text/>
                      </w:sdtPr>
                      <w:sdtEndPr/>
                      <w:sdtContent>
                        <w:r w:rsidR="0029121B">
                          <w:t>KD</w:t>
                        </w:r>
                      </w:sdtContent>
                    </w:sdt>
                    <w:sdt>
                      <w:sdtPr>
                        <w:alias w:val="CC_Noformat_Partinummer"/>
                        <w:tag w:val="CC_Noformat_Partinummer"/>
                        <w:id w:val="-1709555926"/>
                        <w:placeholder>
                          <w:docPart w:val="37583C5B1D134D23955BD0F3CA7FB5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FF0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6FF0CD" w14:textId="77777777">
    <w:pPr>
      <w:jc w:val="right"/>
    </w:pPr>
  </w:p>
  <w:p w:rsidR="00262EA3" w:rsidP="00776B74" w:rsidRDefault="00262EA3" w14:paraId="1B6FF0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6ADF" w14:paraId="1B6FF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FF0DC" wp14:anchorId="1B6FF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ADF" w14:paraId="1B6FF0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21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6ADF" w14:paraId="1B6FF0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6ADF" w14:paraId="1B6FF0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w:t>
        </w:r>
      </w:sdtContent>
    </w:sdt>
  </w:p>
  <w:p w:rsidR="00262EA3" w:rsidP="00E03A3D" w:rsidRDefault="00316ADF" w14:paraId="1B6FF0D5"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BC5E07" w14:paraId="1B6FF0D6" w14:textId="2D3B806B">
        <w:pPr>
          <w:pStyle w:val="FSHRub2"/>
        </w:pPr>
        <w:r>
          <w:t>Psykisk ohälsa hos hbtq-personer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6FF0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12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1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AD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D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4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6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870"/>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07"/>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5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3A"/>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0F"/>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FF0BC"/>
  <w15:chartTrackingRefBased/>
  <w15:docId w15:val="{53C877C4-9C8F-42B9-8F69-26BBB3E8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40B9E5ECBD48EBAB612F87FA386A09"/>
        <w:category>
          <w:name w:val="Allmänt"/>
          <w:gallery w:val="placeholder"/>
        </w:category>
        <w:types>
          <w:type w:val="bbPlcHdr"/>
        </w:types>
        <w:behaviors>
          <w:behavior w:val="content"/>
        </w:behaviors>
        <w:guid w:val="{F8CA5C8A-39F6-431B-A759-EDBDBB36999A}"/>
      </w:docPartPr>
      <w:docPartBody>
        <w:p w:rsidR="00275152" w:rsidRDefault="00275152">
          <w:pPr>
            <w:pStyle w:val="B440B9E5ECBD48EBAB612F87FA386A09"/>
          </w:pPr>
          <w:r w:rsidRPr="005A0A93">
            <w:rPr>
              <w:rStyle w:val="Platshllartext"/>
            </w:rPr>
            <w:t>Förslag till riksdagsbeslut</w:t>
          </w:r>
        </w:p>
      </w:docPartBody>
    </w:docPart>
    <w:docPart>
      <w:docPartPr>
        <w:name w:val="880FF4028455427A86DBB2B1B94FE06B"/>
        <w:category>
          <w:name w:val="Allmänt"/>
          <w:gallery w:val="placeholder"/>
        </w:category>
        <w:types>
          <w:type w:val="bbPlcHdr"/>
        </w:types>
        <w:behaviors>
          <w:behavior w:val="content"/>
        </w:behaviors>
        <w:guid w:val="{650D2876-3266-4218-888A-9C768B1E54E6}"/>
      </w:docPartPr>
      <w:docPartBody>
        <w:p w:rsidR="00275152" w:rsidRDefault="00275152">
          <w:pPr>
            <w:pStyle w:val="880FF4028455427A86DBB2B1B94FE06B"/>
          </w:pPr>
          <w:r w:rsidRPr="005A0A93">
            <w:rPr>
              <w:rStyle w:val="Platshllartext"/>
            </w:rPr>
            <w:t>Motivering</w:t>
          </w:r>
        </w:p>
      </w:docPartBody>
    </w:docPart>
    <w:docPart>
      <w:docPartPr>
        <w:name w:val="852F7AD083CE4861B24A787C2F2EB58F"/>
        <w:category>
          <w:name w:val="Allmänt"/>
          <w:gallery w:val="placeholder"/>
        </w:category>
        <w:types>
          <w:type w:val="bbPlcHdr"/>
        </w:types>
        <w:behaviors>
          <w:behavior w:val="content"/>
        </w:behaviors>
        <w:guid w:val="{141A41E1-58B8-41A2-9CB4-6FD02E58AD74}"/>
      </w:docPartPr>
      <w:docPartBody>
        <w:p w:rsidR="00275152" w:rsidRDefault="00275152">
          <w:pPr>
            <w:pStyle w:val="852F7AD083CE4861B24A787C2F2EB58F"/>
          </w:pPr>
          <w:r>
            <w:rPr>
              <w:rStyle w:val="Platshllartext"/>
            </w:rPr>
            <w:t xml:space="preserve"> </w:t>
          </w:r>
        </w:p>
      </w:docPartBody>
    </w:docPart>
    <w:docPart>
      <w:docPartPr>
        <w:name w:val="37583C5B1D134D23955BD0F3CA7FB572"/>
        <w:category>
          <w:name w:val="Allmänt"/>
          <w:gallery w:val="placeholder"/>
        </w:category>
        <w:types>
          <w:type w:val="bbPlcHdr"/>
        </w:types>
        <w:behaviors>
          <w:behavior w:val="content"/>
        </w:behaviors>
        <w:guid w:val="{424C8EE2-ECDE-40E0-8ACA-9490A613D84B}"/>
      </w:docPartPr>
      <w:docPartBody>
        <w:p w:rsidR="00275152" w:rsidRDefault="00275152">
          <w:pPr>
            <w:pStyle w:val="37583C5B1D134D23955BD0F3CA7FB572"/>
          </w:pPr>
          <w:r>
            <w:t xml:space="preserve"> </w:t>
          </w:r>
        </w:p>
      </w:docPartBody>
    </w:docPart>
    <w:docPart>
      <w:docPartPr>
        <w:name w:val="6F2781A1A6DB46AAA0972E6B49573B1B"/>
        <w:category>
          <w:name w:val="Allmänt"/>
          <w:gallery w:val="placeholder"/>
        </w:category>
        <w:types>
          <w:type w:val="bbPlcHdr"/>
        </w:types>
        <w:behaviors>
          <w:behavior w:val="content"/>
        </w:behaviors>
        <w:guid w:val="{E0595DB9-B491-49BE-80B7-600E9264B0D6}"/>
      </w:docPartPr>
      <w:docPartBody>
        <w:p w:rsidR="00873993" w:rsidRDefault="00873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52"/>
    <w:rsid w:val="00275152"/>
    <w:rsid w:val="00873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40B9E5ECBD48EBAB612F87FA386A09">
    <w:name w:val="B440B9E5ECBD48EBAB612F87FA386A09"/>
  </w:style>
  <w:style w:type="paragraph" w:customStyle="1" w:styleId="E3FD12EE1A154729928F946697C07B0A">
    <w:name w:val="E3FD12EE1A154729928F946697C07B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91ED58FFA14A8D884C6675CFB3262D">
    <w:name w:val="CE91ED58FFA14A8D884C6675CFB3262D"/>
  </w:style>
  <w:style w:type="paragraph" w:customStyle="1" w:styleId="880FF4028455427A86DBB2B1B94FE06B">
    <w:name w:val="880FF4028455427A86DBB2B1B94FE06B"/>
  </w:style>
  <w:style w:type="paragraph" w:customStyle="1" w:styleId="18C2B9AD04FC443D8AD76755A6E09123">
    <w:name w:val="18C2B9AD04FC443D8AD76755A6E09123"/>
  </w:style>
  <w:style w:type="paragraph" w:customStyle="1" w:styleId="EE8B4E6A9FD54735AF866222B2A529ED">
    <w:name w:val="EE8B4E6A9FD54735AF866222B2A529ED"/>
  </w:style>
  <w:style w:type="paragraph" w:customStyle="1" w:styleId="852F7AD083CE4861B24A787C2F2EB58F">
    <w:name w:val="852F7AD083CE4861B24A787C2F2EB58F"/>
  </w:style>
  <w:style w:type="paragraph" w:customStyle="1" w:styleId="37583C5B1D134D23955BD0F3CA7FB572">
    <w:name w:val="37583C5B1D134D23955BD0F3CA7FB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C0F57-50FD-45A2-B937-C25BA24DB502}"/>
</file>

<file path=customXml/itemProps2.xml><?xml version="1.0" encoding="utf-8"?>
<ds:datastoreItem xmlns:ds="http://schemas.openxmlformats.org/officeDocument/2006/customXml" ds:itemID="{9BB55D4D-B07F-45DD-8FCE-38B3588F9CE3}"/>
</file>

<file path=customXml/itemProps3.xml><?xml version="1.0" encoding="utf-8"?>
<ds:datastoreItem xmlns:ds="http://schemas.openxmlformats.org/officeDocument/2006/customXml" ds:itemID="{5F40D728-2B1D-46CE-8075-81480461484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796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Förstärk arbetet mot psykisk ohälsa hos HBTQ personer</vt:lpstr>
      <vt:lpstr>
      </vt:lpstr>
    </vt:vector>
  </TitlesOfParts>
  <Company>Sveriges riksdag</Company>
  <LinksUpToDate>false</LinksUpToDate>
  <CharactersWithSpaces>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