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2025/26</w:t>
      </w:r>
      <w:bookmarkEnd w:id="0"/>
      <w:r>
        <w:t>:</w:t>
      </w:r>
      <w:bookmarkStart w:id="1" w:name="DocumentNumber"/>
      <w:r>
        <w:t>81</w:t>
      </w:r>
      <w:bookmarkEnd w:id="1"/>
    </w:p>
    <w:p w:rsidR="006E04A4">
      <w:pPr>
        <w:pStyle w:val="Date"/>
        <w:outlineLvl w:val="0"/>
      </w:pPr>
      <w:bookmarkStart w:id="2" w:name="DocumentDate"/>
      <w:r>
        <w:t>Tisdagen den 3 mars 2026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283"/>
        <w:gridCol w:w="114"/>
        <w:gridCol w:w="283"/>
        <w:gridCol w:w="7229"/>
        <w:gridCol w:w="283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After w:val="1"/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återtagande av plats i riksdagen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Josefin Malmqvist (M) </w:t>
            </w:r>
            <w:r>
              <w:rPr>
                <w:rtl w:val="0"/>
              </w:rPr>
              <w:t>fr.o.m. den 28 februari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Därmed upphörde Leif Gripestams (M) uppdrag som ersättare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frågestund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Torsdagen den 5 mars kl. 14.00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subsidiaritetsprövningar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2025/26:31 Torsdagen den 26 februari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2025/26:31 Torsdagen den 26 februari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2025/26:329 av Lars Isacsson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Ekobrottsmyndighetens resurser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2025/26:345 av Sofia Amloh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Finanspolitiska rådets årliga rapport om regeringens arbetsmarknadspolitik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2025/26:347 av Sofia Amloh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Utbildningsbevis för ställningsbyggare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2025/26:349 av Sofia Amloh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Arbetsmiljön i sjukvården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2025/26:355 av Adrian Magnusson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Regeringens uppdrag till Transportstyrelsen gällande färdtjänsten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2025/26:356 av Azra Muranovic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Färdtjänst och regeringens fortsatta beredning av Trafikanalys förslag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2025/26:FiU32 Kompletterande bestämmelser till EU:s förordning om hållbarhetsbetyg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2025/26:JuU23 Genomförande av direktivet om skydd för personer som deltar i den offentliga debatten samt införande av en ny tredskodomssanktion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Näringsutskottets betänkande och utlåtande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2025/26:NU13 Energipolitik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48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Utl. 2025/26:NU26 Subsidiaritetsprövning av kommissionens förslag om riktlinjer för transeuropeisk energiinfrastruktur och påskyndandet av tillståndsförfaranden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Skatteutskottets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2025/26:SkU14 Skatteförfarande, folkbokföring och tull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29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2025/26:SkU17 Mervärdesskatt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13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2025/26:UbU7 Övergripande skolfrågor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41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2025/26:UbU8 Grundläggande om utbildning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21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Justitieminister Gunnar Strömmer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2025/26:329 av Lars Isacsson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Ekobrottsmyndighetens resurser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Äldre- och socialförsäkringsminister Anna Tenje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2025/26:342 av Åsa Eriksson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Trygghet för elitidrottare och kulturarbetare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Utrikesminister Maria Malmer Stenergard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2025/26:260 av Johan Büser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Sveriges engagemang i OSSE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2025/26:261 av Johan Büser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Sveriges ansvar på Västbanken enligt internationell rätt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Jämställdhetsminister Nina Larsson (L)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2025/26:346 av Sofia Amloh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Utvidgning av diskrimineringslagen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2025/26:353 av Adrian Magnusson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Skärpta sanktioner vid fall av diskriminering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Tisdagen den 3 mars 2026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2026-03-03</SAFIR_Sammantradesdatum_Doc>
    <SAFIR_SammantradeID xmlns="C07A1A6C-0B19-41D9-BDF8-F523BA3921EB">9b042ab6-125c-44e9-b214-5172a9e0e26d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181F27A6-D2AA-4F2D-A808-5DCE4715224F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3 mars 2026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