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03D" w:rsidRPr="001D1E11" w:rsidRDefault="00EC603D">
      <w:pPr>
        <w:pStyle w:val="Frslagsrubrik"/>
        <w:shd w:val="clear" w:color="000000" w:fill="auto"/>
      </w:pPr>
      <w:r w:rsidRPr="001D1E11">
        <w:t>Förslag till riksdagsbeslut</w:t>
      </w:r>
    </w:p>
    <w:p w:rsidR="00EC603D" w:rsidRPr="001D1E11" w:rsidRDefault="00EC603D">
      <w:pPr>
        <w:pStyle w:val="Hemstlatt"/>
        <w:shd w:val="clear" w:color="000000" w:fill="auto"/>
        <w:ind w:left="0"/>
      </w:pPr>
      <w:r w:rsidRPr="001D1E11">
        <w:rPr>
          <w:szCs w:val="24"/>
        </w:rPr>
        <w:t>Riksdagen tillkännager för regeringen som sin mening vad som anförs i motionen om</w:t>
      </w:r>
      <w:r w:rsidRPr="001D1E11">
        <w:t xml:space="preserve"> att utreda möjligheterna att låta fotvård för riskgrupper ingå i högkostnadsskyddet.</w:t>
      </w:r>
    </w:p>
    <w:p w:rsidR="00EC603D" w:rsidRPr="001D1E11" w:rsidRDefault="00EC603D">
      <w:pPr>
        <w:pStyle w:val="Rubrik1"/>
        <w:shd w:val="clear" w:color="000000" w:fill="auto"/>
      </w:pPr>
      <w:r w:rsidRPr="001D1E11">
        <w:t>Motivering</w:t>
      </w:r>
    </w:p>
    <w:p w:rsidR="00EC603D" w:rsidRPr="001D1E11" w:rsidRDefault="00EC603D">
      <w:pPr>
        <w:shd w:val="clear" w:color="000000" w:fill="auto"/>
      </w:pPr>
      <w:r w:rsidRPr="001D1E11">
        <w:t>För vissa personer är fotvård särskilt viktigt. Det gäller främst äldre personer, diabetiker, reumatiker, psoriasispatienter och personer med funktionsnedsät</w:t>
      </w:r>
      <w:r w:rsidRPr="001D1E11">
        <w:t>t</w:t>
      </w:r>
      <w:r w:rsidRPr="001D1E11">
        <w:t>ning.</w:t>
      </w:r>
    </w:p>
    <w:p w:rsidR="00EC603D" w:rsidRPr="001D1E11" w:rsidRDefault="00EC603D">
      <w:pPr>
        <w:pStyle w:val="Normaltindrag"/>
        <w:shd w:val="clear" w:color="000000" w:fill="auto"/>
      </w:pPr>
      <w:r w:rsidRPr="001D1E11">
        <w:t>Regelbunden fotvård och kontroll av läkare, sjuksköterska eller fotterapeut är nödvändig för riskgrupperna. På så sätt kan känselbortfall och fotsårsb</w:t>
      </w:r>
      <w:r w:rsidRPr="001D1E11">
        <w:t>e</w:t>
      </w:r>
      <w:r w:rsidRPr="001D1E11">
        <w:t>handling utvecklas gynnsamt eftersom adekvata åtgärder sätts in i tid. Sk</w:t>
      </w:r>
      <w:r w:rsidRPr="001D1E11">
        <w:t>a</w:t>
      </w:r>
      <w:r w:rsidRPr="001D1E11">
        <w:t>dorna kan visa sig på mjuk- och benvävnader med återkommande sårbildning. I värsta fall kan amputation av hela eller delar av foten bli nödvändig. Mede</w:t>
      </w:r>
      <w:r w:rsidRPr="001D1E11">
        <w:t>l</w:t>
      </w:r>
      <w:r w:rsidRPr="001D1E11">
        <w:t xml:space="preserve">åldern där man tvingas amputera är mellan 70 och 80 år. Diabetesrelaterade amputationer uppgår till 700 per år i Sverige. Mer än 70 % föregås av fotsår. </w:t>
      </w:r>
    </w:p>
    <w:p w:rsidR="00EC603D" w:rsidRPr="001D1E11" w:rsidRDefault="00EC603D">
      <w:pPr>
        <w:pStyle w:val="Normaltindrag"/>
        <w:shd w:val="clear" w:color="000000" w:fill="auto"/>
        <w:rPr>
          <w:b/>
        </w:rPr>
      </w:pPr>
      <w:r w:rsidRPr="001D1E11">
        <w:t>Med en ökad medvetenhet om betydelsen av tillgänglig fotvård kan myc</w:t>
      </w:r>
      <w:r w:rsidRPr="001D1E11">
        <w:t>k</w:t>
      </w:r>
      <w:r w:rsidRPr="001D1E11">
        <w:t>et lidande lindras för personer i riskzonen. Kostsamma behandlingar kan min</w:t>
      </w:r>
      <w:r w:rsidRPr="001D1E11">
        <w:t>s</w:t>
      </w:r>
      <w:r w:rsidRPr="001D1E11">
        <w:t>ka. Professionell, regelbunden fotvård är för dyr för många. Mycket finns att vinna om fotvård för riskgrupper ingår i nationens hälsofrämjande arbete och därmed i högkostnadsskyddet. Förts när skadan är skedd träder sjukvården in med medicinska behandlingar.</w:t>
      </w:r>
    </w:p>
    <w:p w:rsidR="00EC603D" w:rsidRPr="001D1E11" w:rsidRDefault="00EC603D">
      <w:pPr>
        <w:pStyle w:val="Normaltindrag"/>
        <w:shd w:val="clear" w:color="000000" w:fill="auto"/>
      </w:pPr>
      <w:r w:rsidRPr="001D1E11">
        <w:t>Detta bör riksdagen som sin mening ge regeringen till känna.</w:t>
      </w:r>
    </w:p>
    <w:tbl>
      <w:tblPr>
        <w:tblW w:w="6094" w:type="dxa"/>
        <w:tblInd w:w="-7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6"/>
        <w:gridCol w:w="3048"/>
      </w:tblGrid>
      <w:tr w:rsidR="00000000" w:rsidRPr="001D1E11"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603D" w:rsidRPr="001D1E11" w:rsidRDefault="00EC603D">
            <w:pPr>
              <w:pStyle w:val="underskriftdatum0"/>
              <w:shd w:val="clear" w:color="000000" w:fill="auto"/>
              <w:spacing w:before="240" w:line="30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603D" w:rsidRPr="001D1E11" w:rsidRDefault="00EC603D">
            <w:pPr>
              <w:shd w:val="clear" w:color="000000" w:fill="auto"/>
              <w:spacing w:line="300" w:lineRule="auto"/>
              <w:rPr>
                <w:color w:val="000000"/>
              </w:rPr>
            </w:pPr>
          </w:p>
        </w:tc>
      </w:tr>
      <w:tr w:rsidR="00000000" w:rsidRPr="001D1E11"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603D" w:rsidRPr="001D1E11" w:rsidRDefault="00EC603D">
            <w:pPr>
              <w:pStyle w:val="underskrifter0"/>
              <w:shd w:val="clear" w:color="000000" w:fill="auto"/>
              <w:spacing w:line="30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603D" w:rsidRPr="001D1E11" w:rsidRDefault="00EC603D">
            <w:pPr>
              <w:shd w:val="clear" w:color="000000" w:fill="auto"/>
              <w:spacing w:line="300" w:lineRule="auto"/>
              <w:rPr>
                <w:color w:val="000000"/>
              </w:rPr>
            </w:pPr>
          </w:p>
        </w:tc>
      </w:tr>
    </w:tbl>
    <w:p w:rsidR="00EC603D" w:rsidRPr="001D1E11" w:rsidRDefault="00EC603D">
      <w:pPr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1E11">
        <w:trPr>
          <w:cantSplit/>
        </w:trPr>
        <w:tc>
          <w:tcPr>
            <w:tcW w:w="3046" w:type="dxa"/>
          </w:tcPr>
          <w:p w:rsidR="00EC603D" w:rsidRPr="001D1E11" w:rsidRDefault="00EC603D">
            <w:pPr>
              <w:pStyle w:val="UnderskriftDatum"/>
              <w:shd w:val="clear" w:color="000000" w:fill="auto"/>
              <w:spacing w:before="240"/>
            </w:pPr>
            <w:r w:rsidRPr="001D1E11">
              <w:t>Stockholm den 4 oktober 2013</w:t>
            </w:r>
          </w:p>
        </w:tc>
        <w:tc>
          <w:tcPr>
            <w:tcW w:w="3047" w:type="dxa"/>
          </w:tcPr>
          <w:p w:rsidR="00EC603D" w:rsidRPr="001D1E11" w:rsidRDefault="00EC603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D1E11">
        <w:trPr>
          <w:cantSplit/>
        </w:trPr>
        <w:tc>
          <w:tcPr>
            <w:tcW w:w="3046" w:type="dxa"/>
          </w:tcPr>
          <w:p w:rsidR="00EC603D" w:rsidRPr="001D1E11" w:rsidRDefault="00EC603D">
            <w:pPr>
              <w:pStyle w:val="Underskrifter"/>
              <w:shd w:val="clear" w:color="000000" w:fill="auto"/>
            </w:pPr>
            <w:r w:rsidRPr="001D1E11">
              <w:t>Agneta Luttropp (MP)</w:t>
            </w:r>
          </w:p>
        </w:tc>
        <w:tc>
          <w:tcPr>
            <w:tcW w:w="3046" w:type="dxa"/>
          </w:tcPr>
          <w:p w:rsidR="00EC603D" w:rsidRPr="001D1E11" w:rsidRDefault="00EC603D">
            <w:pPr>
              <w:pStyle w:val="Underskrifter"/>
              <w:shd w:val="clear" w:color="000000" w:fill="auto"/>
            </w:pPr>
          </w:p>
        </w:tc>
      </w:tr>
    </w:tbl>
    <w:p w:rsidR="00EC603D" w:rsidRPr="001D1E11" w:rsidRDefault="00EC603D">
      <w:pPr>
        <w:pStyle w:val="Normaltindrag"/>
        <w:shd w:val="clear" w:color="000000" w:fill="auto"/>
      </w:pPr>
    </w:p>
    <w:sectPr w:rsidR="00EC603D" w:rsidRPr="001D1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03D" w:rsidRPr="001D1E11" w:rsidRDefault="00EC603D">
      <w:r w:rsidRPr="001D1E11">
        <w:separator/>
      </w:r>
    </w:p>
  </w:endnote>
  <w:endnote w:type="continuationSeparator" w:id="0">
    <w:p w:rsidR="00EC603D" w:rsidRPr="001D1E11" w:rsidRDefault="00EC603D">
      <w:r w:rsidRPr="001D1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03D" w:rsidRPr="001D1E11" w:rsidRDefault="001D1E11">
    <w:pPr>
      <w:pStyle w:val="Sidfot"/>
    </w:pPr>
    <w:r w:rsidRPr="001D1E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78353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03D" w:rsidRDefault="00EC60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603D" w:rsidRDefault="00EC60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03D" w:rsidRPr="001D1E11" w:rsidRDefault="001D1E11">
    <w:pPr>
      <w:pStyle w:val="Sidfot"/>
    </w:pPr>
    <w:r w:rsidRPr="001D1E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4140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03D" w:rsidRDefault="00EC60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603D" w:rsidRDefault="00EC60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03D" w:rsidRPr="001D1E11" w:rsidRDefault="001D1E11">
    <w:pPr>
      <w:pStyle w:val="Sidfot"/>
    </w:pPr>
    <w:r w:rsidRPr="001D1E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10824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03D" w:rsidRDefault="00EC60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603D" w:rsidRDefault="00EC60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03D" w:rsidRPr="001D1E11" w:rsidRDefault="00EC603D">
      <w:r w:rsidRPr="001D1E11">
        <w:separator/>
      </w:r>
    </w:p>
  </w:footnote>
  <w:footnote w:type="continuationSeparator" w:id="0">
    <w:p w:rsidR="00EC603D" w:rsidRPr="001D1E11" w:rsidRDefault="00EC603D">
      <w:r w:rsidRPr="001D1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03D" w:rsidRPr="001D1E11" w:rsidRDefault="001D1E11">
    <w:pPr>
      <w:pStyle w:val="Sidhuvud"/>
    </w:pPr>
    <w:r w:rsidRPr="001D1E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23632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03D" w:rsidRDefault="00EC60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603D" w:rsidRDefault="00EC60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03D" w:rsidRPr="001D1E11" w:rsidRDefault="001D1E11">
    <w:pPr>
      <w:pStyle w:val="Sidhuvud"/>
    </w:pPr>
    <w:r w:rsidRPr="001D1E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82769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03D" w:rsidRDefault="00EC60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603D" w:rsidRDefault="00EC60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03D" w:rsidRPr="001D1E11" w:rsidRDefault="00EC603D">
    <w:pPr>
      <w:pStyle w:val="FSHNormal"/>
      <w:tabs>
        <w:tab w:val="right" w:pos="5840"/>
      </w:tabs>
    </w:pPr>
    <w:r w:rsidRPr="001D1E11">
      <w:br/>
    </w:r>
    <w:r w:rsidRPr="001D1E11">
      <w:fldChar w:fldCharType="begin" w:fldLock="1"/>
    </w:r>
    <w:r w:rsidRPr="001D1E11">
      <w:instrText xml:space="preserve"> DOCPROPERTY</w:instrText>
    </w:r>
    <w:r w:rsidRPr="001D1E11">
      <w:rPr>
        <w:sz w:val="18"/>
      </w:rPr>
      <w:instrText xml:space="preserve"> "YearUser" *\charformat </w:instrText>
    </w:r>
    <w:r w:rsidRPr="001D1E11">
      <w:fldChar w:fldCharType="separate"/>
    </w:r>
    <w:r w:rsidRPr="001D1E11">
      <w:t>2013/14</w:t>
    </w:r>
    <w:r w:rsidRPr="001D1E11">
      <w:fldChar w:fldCharType="end"/>
    </w:r>
    <w:r w:rsidRPr="001D1E11">
      <w:t xml:space="preserve"> </w:t>
    </w:r>
    <w:r w:rsidRPr="001D1E11">
      <w:tab/>
      <w:t xml:space="preserve">mnr: </w:t>
    </w:r>
    <w:r w:rsidRPr="001D1E11">
      <w:fldChar w:fldCharType="begin" w:fldLock="1"/>
    </w:r>
    <w:r w:rsidRPr="001D1E11">
      <w:instrText xml:space="preserve"> DOCPROPERTY</w:instrText>
    </w:r>
    <w:r w:rsidRPr="001D1E11">
      <w:rPr>
        <w:sz w:val="18"/>
      </w:rPr>
      <w:instrText xml:space="preserve"> "Motionsnummer" *\charformat </w:instrText>
    </w:r>
    <w:r w:rsidRPr="001D1E11">
      <w:fldChar w:fldCharType="separate"/>
    </w:r>
    <w:r w:rsidRPr="001D1E11">
      <w:t>So535</w:t>
    </w:r>
    <w:r w:rsidRPr="001D1E11">
      <w:fldChar w:fldCharType="end"/>
    </w:r>
    <w:r w:rsidRPr="001D1E11">
      <w:br/>
    </w:r>
    <w:r w:rsidRPr="001D1E11">
      <w:fldChar w:fldCharType="begin" w:fldLock="1"/>
    </w:r>
    <w:r w:rsidRPr="001D1E11">
      <w:instrText xml:space="preserve"> DOCPROPERTY</w:instrText>
    </w:r>
    <w:r w:rsidRPr="001D1E11">
      <w:rPr>
        <w:sz w:val="18"/>
      </w:rPr>
      <w:instrText xml:space="preserve"> "Samling" *\charformat </w:instrText>
    </w:r>
    <w:r w:rsidRPr="001D1E11">
      <w:fldChar w:fldCharType="end"/>
    </w:r>
    <w:r w:rsidRPr="001D1E11">
      <w:tab/>
      <w:t xml:space="preserve">pnr: </w:t>
    </w:r>
    <w:r w:rsidRPr="001D1E11">
      <w:fldChar w:fldCharType="begin" w:fldLock="1"/>
    </w:r>
    <w:r w:rsidRPr="001D1E11">
      <w:instrText xml:space="preserve"> DOCPROPERTY</w:instrText>
    </w:r>
    <w:r w:rsidRPr="001D1E11">
      <w:rPr>
        <w:sz w:val="18"/>
      </w:rPr>
      <w:instrText xml:space="preserve"> "Partinummer" *\charformat </w:instrText>
    </w:r>
    <w:r w:rsidRPr="001D1E11">
      <w:fldChar w:fldCharType="separate"/>
    </w:r>
    <w:r w:rsidRPr="001D1E11">
      <w:t>MP2713</w:t>
    </w:r>
    <w:r w:rsidRPr="001D1E11">
      <w:fldChar w:fldCharType="end"/>
    </w:r>
  </w:p>
  <w:p w:rsidR="00EC603D" w:rsidRPr="001D1E11" w:rsidRDefault="00EC603D">
    <w:pPr>
      <w:pStyle w:val="FSHRub1"/>
    </w:pPr>
    <w:r w:rsidRPr="001D1E11">
      <w:t>Motion till riksdagen</w:t>
    </w:r>
    <w:r w:rsidRPr="001D1E11">
      <w:br/>
    </w:r>
    <w:r w:rsidRPr="001D1E11">
      <w:fldChar w:fldCharType="begin" w:fldLock="1"/>
    </w:r>
    <w:r w:rsidRPr="001D1E11">
      <w:instrText xml:space="preserve"> DOCPROPERTY "YearUser" *\charformat </w:instrText>
    </w:r>
    <w:r w:rsidRPr="001D1E11">
      <w:fldChar w:fldCharType="separate"/>
    </w:r>
    <w:r w:rsidRPr="001D1E11">
      <w:t>2013/14</w:t>
    </w:r>
    <w:r w:rsidRPr="001D1E11">
      <w:fldChar w:fldCharType="end"/>
    </w:r>
    <w:r w:rsidRPr="001D1E11">
      <w:t>:</w:t>
    </w:r>
    <w:r w:rsidRPr="001D1E11">
      <w:fldChar w:fldCharType="begin" w:fldLock="1"/>
    </w:r>
    <w:r w:rsidRPr="001D1E11">
      <w:instrText xml:space="preserve"> DOCPROPERTY "Motionsnummer" *\charformat </w:instrText>
    </w:r>
    <w:r w:rsidRPr="001D1E11">
      <w:fldChar w:fldCharType="separate"/>
    </w:r>
    <w:r w:rsidRPr="001D1E11">
      <w:t>So535</w:t>
    </w:r>
    <w:r w:rsidRPr="001D1E11">
      <w:fldChar w:fldCharType="end"/>
    </w:r>
  </w:p>
  <w:p w:rsidR="00EC603D" w:rsidRPr="001D1E11" w:rsidRDefault="00EC603D">
    <w:pPr>
      <w:pStyle w:val="FSHNormalS5"/>
    </w:pPr>
    <w:r w:rsidRPr="001D1E11">
      <w:fldChar w:fldCharType="begin" w:fldLock="1"/>
    </w:r>
    <w:r w:rsidRPr="001D1E11">
      <w:instrText xml:space="preserve"> DOCPROPERTY "MotionarText" *\charformat </w:instrText>
    </w:r>
    <w:r w:rsidRPr="001D1E11">
      <w:fldChar w:fldCharType="separate"/>
    </w:r>
    <w:r w:rsidRPr="001D1E11">
      <w:t>av Agneta Luttropp (MP)</w:t>
    </w:r>
    <w:r w:rsidRPr="001D1E11">
      <w:fldChar w:fldCharType="end"/>
    </w:r>
    <w:r w:rsidRPr="001D1E11">
      <w:br/>
    </w:r>
    <w:r w:rsidRPr="001D1E11">
      <w:fldChar w:fldCharType="begin" w:fldLock="1"/>
    </w:r>
    <w:r w:rsidRPr="001D1E11">
      <w:instrText xml:space="preserve"> DOCPROPERTY "SvarFrasKort" *\charformat </w:instrText>
    </w:r>
    <w:r w:rsidRPr="001D1E11">
      <w:fldChar w:fldCharType="end"/>
    </w:r>
  </w:p>
  <w:p w:rsidR="00EC603D" w:rsidRPr="001D1E11" w:rsidRDefault="00EC603D">
    <w:pPr>
      <w:pStyle w:val="FSHTitel"/>
    </w:pPr>
    <w:r w:rsidRPr="001D1E11">
      <w:fldChar w:fldCharType="begin" w:fldLock="1"/>
    </w:r>
    <w:r w:rsidRPr="001D1E11">
      <w:instrText xml:space="preserve"> DOCPROPERTY</w:instrText>
    </w:r>
    <w:r w:rsidRPr="001D1E11">
      <w:rPr>
        <w:sz w:val="18"/>
      </w:rPr>
      <w:instrText xml:space="preserve"> "RubrikSvar" *\charformat </w:instrText>
    </w:r>
    <w:r w:rsidRPr="001D1E11">
      <w:fldChar w:fldCharType="separate"/>
    </w:r>
    <w:r w:rsidRPr="001D1E11">
      <w:t>Fotvård för riskgrupper inom högkostnadsskyddet</w:t>
    </w:r>
    <w:r w:rsidRPr="001D1E11">
      <w:fldChar w:fldCharType="end"/>
    </w:r>
  </w:p>
  <w:p w:rsidR="00EC603D" w:rsidRPr="001D1E11" w:rsidRDefault="00EC603D">
    <w:pPr>
      <w:pStyle w:val="Normal00"/>
    </w:pPr>
  </w:p>
  <w:p w:rsidR="00EC603D" w:rsidRPr="001D1E11" w:rsidRDefault="00EC60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42109864">
    <w:abstractNumId w:val="13"/>
  </w:num>
  <w:num w:numId="2" w16cid:durableId="1524395004">
    <w:abstractNumId w:val="11"/>
  </w:num>
  <w:num w:numId="3" w16cid:durableId="1836676896">
    <w:abstractNumId w:val="14"/>
  </w:num>
  <w:num w:numId="4" w16cid:durableId="1336692786">
    <w:abstractNumId w:val="8"/>
  </w:num>
  <w:num w:numId="5" w16cid:durableId="1228224887">
    <w:abstractNumId w:val="3"/>
  </w:num>
  <w:num w:numId="6" w16cid:durableId="966155620">
    <w:abstractNumId w:val="2"/>
  </w:num>
  <w:num w:numId="7" w16cid:durableId="380831877">
    <w:abstractNumId w:val="1"/>
  </w:num>
  <w:num w:numId="8" w16cid:durableId="248348482">
    <w:abstractNumId w:val="0"/>
  </w:num>
  <w:num w:numId="9" w16cid:durableId="1301423034">
    <w:abstractNumId w:val="9"/>
  </w:num>
  <w:num w:numId="10" w16cid:durableId="1135215737">
    <w:abstractNumId w:val="7"/>
  </w:num>
  <w:num w:numId="11" w16cid:durableId="986855428">
    <w:abstractNumId w:val="6"/>
  </w:num>
  <w:num w:numId="12" w16cid:durableId="819423564">
    <w:abstractNumId w:val="5"/>
  </w:num>
  <w:num w:numId="13" w16cid:durableId="1443457796">
    <w:abstractNumId w:val="4"/>
  </w:num>
  <w:num w:numId="14" w16cid:durableId="971641469">
    <w:abstractNumId w:val="16"/>
  </w:num>
  <w:num w:numId="15" w16cid:durableId="2134786423">
    <w:abstractNumId w:val="12"/>
  </w:num>
  <w:num w:numId="16" w16cid:durableId="760294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CEA5844C-7A93-43AF-8DEB-8652C002D0B8}"/>
  </w:docVars>
  <w:rsids>
    <w:rsidRoot w:val="00AA5B8E"/>
    <w:rsid w:val="001D1E11"/>
    <w:rsid w:val="00AA5B8E"/>
    <w:rsid w:val="00E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A46235-F8DD-469D-BE70-81DACAC9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1225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MP2713</vt:lpstr>
    </vt:vector>
  </TitlesOfParts>
  <Company>Riksdagen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MP2713</dc:title>
  <dc:subject>MP2713</dc:subject>
  <dc:creator>Riksdagen</dc:creator>
  <cp:keywords>Riksdagen</cp:keywords>
  <dc:description>AD-ändringar</dc:description>
  <cp:lastModifiedBy>Lars Brink</cp:lastModifiedBy>
  <cp:revision>2</cp:revision>
  <cp:lastPrinted>2014-01-27T14:23:00Z</cp:lastPrinted>
  <dcterms:created xsi:type="dcterms:W3CDTF">2025-12-17T23:54:00Z</dcterms:created>
  <dcterms:modified xsi:type="dcterms:W3CDTF">2025-12-17T23:54:00Z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Fotvård för riskgrupper inom högkostnadsskyddet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Fotvård för riskgrupper inom högkostnadsskyddet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MP2713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Luttropp (MP)</vt:lpwstr>
  </property>
  <property fmtid="{D5CDD505-2E9C-101B-9397-08002B2CF9AE}" pid="26" name="MotionarLista">
    <vt:lpwstr>Luttropp, Agneta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Luttropp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20132014000000770080000027130069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20132014000000770080000027130069</vt:lpwstr>
  </property>
  <property fmtid="{D5CDD505-2E9C-101B-9397-08002B2CF9AE}" pid="50" name="nummer">
    <vt:lpwstr>535</vt:lpwstr>
  </property>
  <property fmtid="{D5CDD505-2E9C-101B-9397-08002B2CF9AE}" pid="51" name="utskottsbeteckning">
    <vt:lpwstr>So</vt:lpwstr>
  </property>
  <property fmtid="{D5CDD505-2E9C-101B-9397-08002B2CF9AE}" pid="52" name="GlobalUID">
    <vt:lpwstr>{2DDADBBD-F57E-431F-84B4-CD8880319D22}</vt:lpwstr>
  </property>
  <property fmtid="{D5CDD505-2E9C-101B-9397-08002B2CF9AE}" pid="53" name="Överföringar">
    <vt:i4>0</vt:i4>
  </property>
  <property fmtid="{D5CDD505-2E9C-101B-9397-08002B2CF9AE}" pid="54" name="Checksum">
    <vt:lpwstr>*1016284831864*</vt:lpwstr>
  </property>
  <property fmtid="{D5CDD505-2E9C-101B-9397-08002B2CF9AE}" pid="55" name="skuggnummer">
    <vt:lpwstr>3555</vt:lpwstr>
  </property>
  <property fmtid="{D5CDD505-2E9C-101B-9397-08002B2CF9AE}" pid="56" name="urixVersion">
    <vt:lpwstr>4.6.0.0</vt:lpwstr>
  </property>
  <property fmtid="{D5CDD505-2E9C-101B-9397-08002B2CF9AE}" pid="57" name="urixOrigin">
    <vt:lpwstr>140127 15:23:31.878</vt:lpwstr>
  </property>
  <property fmtid="{D5CDD505-2E9C-101B-9397-08002B2CF9AE}" pid="58" name="urixGuid">
    <vt:lpwstr>{6EA4204C-D581-4AA0-9863-F25CFB632550}</vt:lpwstr>
  </property>
</Properties>
</file>