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33E70373E6F462C975B3FC05BDEA640"/>
        </w:placeholder>
        <w:text/>
      </w:sdtPr>
      <w:sdtEndPr/>
      <w:sdtContent>
        <w:p w:rsidRPr="009B062B" w:rsidR="00AF30DD" w:rsidP="00DA28CE" w:rsidRDefault="00AF30DD" w14:paraId="5017A2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860417-ad93-4b37-bdac-d84583f350a3"/>
        <w:id w:val="951981569"/>
        <w:lock w:val="sdtLocked"/>
      </w:sdtPr>
      <w:sdtEndPr/>
      <w:sdtContent>
        <w:p w:rsidR="00061880" w:rsidRDefault="00BD0D40" w14:paraId="5017A2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indexering av ersättningsnivåerna i arbetslöshetsförsäkringen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94A4114DDF4C10B03840AD716154B8"/>
        </w:placeholder>
        <w:text/>
      </w:sdtPr>
      <w:sdtEndPr/>
      <w:sdtContent>
        <w:p w:rsidRPr="009B062B" w:rsidR="006D79C9" w:rsidP="00333E95" w:rsidRDefault="006D79C9" w14:paraId="5017A278" w14:textId="77777777">
          <w:pPr>
            <w:pStyle w:val="Rubrik1"/>
          </w:pPr>
          <w:r>
            <w:t>Motivering</w:t>
          </w:r>
        </w:p>
      </w:sdtContent>
    </w:sdt>
    <w:p w:rsidRPr="00034B66" w:rsidR="00BB6339" w:rsidP="00034B66" w:rsidRDefault="006B4FDE" w14:paraId="5017A279" w14:textId="731E7F1A">
      <w:pPr>
        <w:pStyle w:val="Normalutanindragellerluft"/>
      </w:pPr>
      <w:r w:rsidRPr="00034B66">
        <w:t>Arbetslöshetsförsäkringen marknadsförs idag som ett skydd för upp till 80 procent av tidigare inkomst i händelse av arbetslöshet. I praktiken gäller det dock enbart den som har en lön på 25</w:t>
      </w:r>
      <w:r w:rsidRPr="00034B66" w:rsidR="00A62C3E">
        <w:t> </w:t>
      </w:r>
      <w:r w:rsidRPr="00034B66">
        <w:t>025 kronor i månaden eller mindre. Alla andra får en lägre försäkrings</w:t>
      </w:r>
      <w:r w:rsidR="00034B66">
        <w:softHyphen/>
      </w:r>
      <w:r w:rsidRPr="00034B66">
        <w:t>grad. Det innebär att arbetslöshetsförsäkringens roll som en stabilisator på arbetsmark</w:t>
      </w:r>
      <w:r w:rsidR="00034B66">
        <w:softHyphen/>
      </w:r>
      <w:bookmarkStart w:name="_GoBack" w:id="1"/>
      <w:bookmarkEnd w:id="1"/>
      <w:r w:rsidRPr="00034B66">
        <w:t xml:space="preserve">naden riskerar att gå förlorad när människor inte får en rimlig chans till omställning mellan arbeten. Det innebär också en kraftigt sänkt köpkraft och att legitimiteten </w:t>
      </w:r>
      <w:r w:rsidRPr="00034B66" w:rsidR="00A62C3E">
        <w:t>i</w:t>
      </w:r>
      <w:r w:rsidRPr="00034B66">
        <w:t xml:space="preserve"> försäkringen skadas genom att ersättningsnivåerna blir så låga och enhetliga att de närmar sig ett bidragssystem. En påtagligt sänkt köpkraft riskerar dessutom att förvärra en redan pågående lågkonjunktur. Ersättningsnivåerna i arbetslöshetsförsäkringen justerades senast 2015 då maxtaket i försäkringen </w:t>
      </w:r>
      <w:r w:rsidRPr="00034B66" w:rsidR="00A62C3E">
        <w:t xml:space="preserve">höjdes </w:t>
      </w:r>
      <w:r w:rsidRPr="00034B66">
        <w:t>till 910 kronor per dag jämfört med tidigare 680 kronor. För att stärka arbetslöshetsförsäkringens roll som stabilisator på arbetsmarknaden föreslår vi att en indexeringsmodell baserad på konsumentprisjusteringar utreds.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5E5F20CE841A7B1C74F00EF6B617C"/>
        </w:placeholder>
      </w:sdtPr>
      <w:sdtEndPr>
        <w:rPr>
          <w:i w:val="0"/>
          <w:noProof w:val="0"/>
        </w:rPr>
      </w:sdtEndPr>
      <w:sdtContent>
        <w:p w:rsidR="00D53A19" w:rsidP="00D53A19" w:rsidRDefault="00D53A19" w14:paraId="5017A27A" w14:textId="77777777"/>
        <w:p w:rsidRPr="008E0FE2" w:rsidR="004801AC" w:rsidP="00D53A19" w:rsidRDefault="00034B66" w14:paraId="5017A2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069F" w:rsidRDefault="00C1069F" w14:paraId="5017A27F" w14:textId="77777777"/>
    <w:sectPr w:rsidR="00C106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A281" w14:textId="77777777" w:rsidR="0039127F" w:rsidRDefault="0039127F" w:rsidP="000C1CAD">
      <w:pPr>
        <w:spacing w:line="240" w:lineRule="auto"/>
      </w:pPr>
      <w:r>
        <w:separator/>
      </w:r>
    </w:p>
  </w:endnote>
  <w:endnote w:type="continuationSeparator" w:id="0">
    <w:p w14:paraId="5017A282" w14:textId="77777777" w:rsidR="0039127F" w:rsidRDefault="003912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A2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A2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3A1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7A290" w14:textId="77777777" w:rsidR="00262EA3" w:rsidRPr="00D53A19" w:rsidRDefault="00262EA3" w:rsidP="00D53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7A27F" w14:textId="77777777" w:rsidR="0039127F" w:rsidRDefault="0039127F" w:rsidP="000C1CAD">
      <w:pPr>
        <w:spacing w:line="240" w:lineRule="auto"/>
      </w:pPr>
      <w:r>
        <w:separator/>
      </w:r>
    </w:p>
  </w:footnote>
  <w:footnote w:type="continuationSeparator" w:id="0">
    <w:p w14:paraId="5017A280" w14:textId="77777777" w:rsidR="0039127F" w:rsidRDefault="003912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17A2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17A292" wp14:anchorId="5017A2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4B66" w14:paraId="5017A2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B063E81FCC4C4BBC06A044E8BF467D"/>
                              </w:placeholder>
                              <w:text/>
                            </w:sdtPr>
                            <w:sdtEndPr/>
                            <w:sdtContent>
                              <w:r w:rsidR="006B4FD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63E77D8D8347ABAC40BBF531D53A52"/>
                              </w:placeholder>
                              <w:text/>
                            </w:sdtPr>
                            <w:sdtEndPr/>
                            <w:sdtContent>
                              <w:r w:rsidR="006B4FDE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17A2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4B66" w14:paraId="5017A2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B063E81FCC4C4BBC06A044E8BF467D"/>
                        </w:placeholder>
                        <w:text/>
                      </w:sdtPr>
                      <w:sdtEndPr/>
                      <w:sdtContent>
                        <w:r w:rsidR="006B4FD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63E77D8D8347ABAC40BBF531D53A52"/>
                        </w:placeholder>
                        <w:text/>
                      </w:sdtPr>
                      <w:sdtEndPr/>
                      <w:sdtContent>
                        <w:r w:rsidR="006B4FDE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17A2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17A285" w14:textId="77777777">
    <w:pPr>
      <w:jc w:val="right"/>
    </w:pPr>
  </w:p>
  <w:p w:rsidR="00262EA3" w:rsidP="00776B74" w:rsidRDefault="00262EA3" w14:paraId="5017A2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4B66" w14:paraId="5017A2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17A294" wp14:anchorId="5017A2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4B66" w14:paraId="5017A2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4FD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4FDE">
          <w:t>1352</w:t>
        </w:r>
      </w:sdtContent>
    </w:sdt>
  </w:p>
  <w:p w:rsidRPr="008227B3" w:rsidR="00262EA3" w:rsidP="008227B3" w:rsidRDefault="00034B66" w14:paraId="5017A2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4B66" w14:paraId="5017A2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:2138</w:t>
        </w:r>
      </w:sdtContent>
    </w:sdt>
  </w:p>
  <w:p w:rsidR="00262EA3" w:rsidP="00E03A3D" w:rsidRDefault="00034B66" w14:paraId="5017A2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4FDE" w14:paraId="5017A28E" w14:textId="77777777">
        <w:pPr>
          <w:pStyle w:val="FSHRub2"/>
        </w:pPr>
        <w:r>
          <w:t>Indexering av ersättningsnivåerna i arbetslöshetsförsäkringen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17A2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4F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B6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80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A17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27F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4FDE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C3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52D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D40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9F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503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A19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841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7A275"/>
  <w15:chartTrackingRefBased/>
  <w15:docId w15:val="{2CCCC45B-2D34-45B5-B593-EB830B1F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3E70373E6F462C975B3FC05BDEA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5BEE5-F237-4AA2-8CCB-C8F4CD9B8FF4}"/>
      </w:docPartPr>
      <w:docPartBody>
        <w:p w:rsidR="002A6BAF" w:rsidRDefault="000D61D2">
          <w:pPr>
            <w:pStyle w:val="833E70373E6F462C975B3FC05BDEA6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94A4114DDF4C10B03840AD71615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DF4C4-2042-4E2D-B9E0-A13F380FD686}"/>
      </w:docPartPr>
      <w:docPartBody>
        <w:p w:rsidR="002A6BAF" w:rsidRDefault="000D61D2">
          <w:pPr>
            <w:pStyle w:val="6294A4114DDF4C10B03840AD716154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B063E81FCC4C4BBC06A044E8BF4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A60F1-55AA-45F7-A1FC-B9BEF05EBA74}"/>
      </w:docPartPr>
      <w:docPartBody>
        <w:p w:rsidR="002A6BAF" w:rsidRDefault="000D61D2">
          <w:pPr>
            <w:pStyle w:val="2AB063E81FCC4C4BBC06A044E8BF4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3E77D8D8347ABAC40BBF531D53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89DF4-80E2-49A2-B258-AAB78ACF025A}"/>
      </w:docPartPr>
      <w:docPartBody>
        <w:p w:rsidR="002A6BAF" w:rsidRDefault="000D61D2">
          <w:pPr>
            <w:pStyle w:val="0763E77D8D8347ABAC40BBF531D53A52"/>
          </w:pPr>
          <w:r>
            <w:t xml:space="preserve"> </w:t>
          </w:r>
        </w:p>
      </w:docPartBody>
    </w:docPart>
    <w:docPart>
      <w:docPartPr>
        <w:name w:val="69E5E5F20CE841A7B1C74F00EF6B6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DC4AB-DB00-45A2-940E-C2B0574D54FD}"/>
      </w:docPartPr>
      <w:docPartBody>
        <w:p w:rsidR="00A27ECA" w:rsidRDefault="00A27E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D2"/>
    <w:rsid w:val="000D61D2"/>
    <w:rsid w:val="002A6BAF"/>
    <w:rsid w:val="00A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3E70373E6F462C975B3FC05BDEA640">
    <w:name w:val="833E70373E6F462C975B3FC05BDEA640"/>
  </w:style>
  <w:style w:type="paragraph" w:customStyle="1" w:styleId="0C204680527340BCA67402190CCD9F15">
    <w:name w:val="0C204680527340BCA67402190CCD9F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BD4400CE8A14F0B8009A40F5CEDEC10">
    <w:name w:val="7BD4400CE8A14F0B8009A40F5CEDEC10"/>
  </w:style>
  <w:style w:type="paragraph" w:customStyle="1" w:styleId="6294A4114DDF4C10B03840AD716154B8">
    <w:name w:val="6294A4114DDF4C10B03840AD716154B8"/>
  </w:style>
  <w:style w:type="paragraph" w:customStyle="1" w:styleId="C0FDACF7A3254FB4B9BE1579EAC4F31A">
    <w:name w:val="C0FDACF7A3254FB4B9BE1579EAC4F31A"/>
  </w:style>
  <w:style w:type="paragraph" w:customStyle="1" w:styleId="D2148BA3980D4841AAD938CC693A23A6">
    <w:name w:val="D2148BA3980D4841AAD938CC693A23A6"/>
  </w:style>
  <w:style w:type="paragraph" w:customStyle="1" w:styleId="2AB063E81FCC4C4BBC06A044E8BF467D">
    <w:name w:val="2AB063E81FCC4C4BBC06A044E8BF467D"/>
  </w:style>
  <w:style w:type="paragraph" w:customStyle="1" w:styleId="0763E77D8D8347ABAC40BBF531D53A52">
    <w:name w:val="0763E77D8D8347ABAC40BBF531D53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44BBA-1CAD-4560-8871-301B4D4B2C6B}"/>
</file>

<file path=customXml/itemProps2.xml><?xml version="1.0" encoding="utf-8"?>
<ds:datastoreItem xmlns:ds="http://schemas.openxmlformats.org/officeDocument/2006/customXml" ds:itemID="{380C5BA1-C838-4D71-AFD6-00C7218B63E6}"/>
</file>

<file path=customXml/itemProps3.xml><?xml version="1.0" encoding="utf-8"?>
<ds:datastoreItem xmlns:ds="http://schemas.openxmlformats.org/officeDocument/2006/customXml" ds:itemID="{2F8DD298-53E6-4C67-99EB-A5C930A85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1107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S1352 Indexering av ersättningsnivåerna i arbetslöshetsförsäkringen</vt:lpstr>
      <vt:lpstr>
      </vt:lpstr>
    </vt:vector>
  </TitlesOfParts>
  <Company>Sveriges riksdag</Company>
  <LinksUpToDate>false</LinksUpToDate>
  <CharactersWithSpaces>1277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