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 april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Avveckling av statliga kasinon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socialförsäkringen vid utländska inkomster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Hargestam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Skatteförfarande, folkbokföring och tull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Godkännanden och medgivanden inom punktskatteområdet vid konkurs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2025-04-02</SAFIR_Sammantradesdatum_Doc>
    <SAFIR_SammantradeID xmlns="C07A1A6C-0B19-41D9-BDF8-F523BA3921EB">3f0e2d61-13ad-4920-8a97-4a4768af3e8d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0D0DC24-E8C5-4A2C-B44D-37393C8F8EC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